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81" w:rsidRPr="008C6867" w:rsidRDefault="00C26D81" w:rsidP="00C26D81">
      <w:pPr>
        <w:pStyle w:val="Title"/>
        <w:ind w:right="-180"/>
        <w:rPr>
          <w:color w:val="000000"/>
          <w:sz w:val="40"/>
          <w:szCs w:val="40"/>
        </w:rPr>
      </w:pPr>
      <w:bookmarkStart w:id="0" w:name="_GoBack"/>
      <w:bookmarkEnd w:id="0"/>
      <w:r w:rsidRPr="008C6867">
        <w:rPr>
          <w:color w:val="000000"/>
          <w:sz w:val="40"/>
          <w:szCs w:val="40"/>
        </w:rPr>
        <w:t>2016 International Mock Board Exam Coalition</w:t>
      </w:r>
    </w:p>
    <w:p w:rsidR="00C26D81" w:rsidRPr="008C6867" w:rsidRDefault="00C26D81" w:rsidP="00C26D81">
      <w:pPr>
        <w:pStyle w:val="Title"/>
        <w:ind w:right="-180"/>
        <w:jc w:val="both"/>
        <w:rPr>
          <w:color w:val="000000"/>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086"/>
        <w:gridCol w:w="1564"/>
      </w:tblGrid>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Canada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University of Toronto</w:t>
            </w:r>
          </w:p>
          <w:p w:rsidR="00C26D81" w:rsidRPr="008C6867" w:rsidRDefault="00C26D81" w:rsidP="00C26D81">
            <w:pPr>
              <w:pStyle w:val="Title"/>
              <w:tabs>
                <w:tab w:val="left" w:pos="3132"/>
              </w:tabs>
              <w:ind w:right="72"/>
              <w:rPr>
                <w:b w:val="0"/>
                <w:color w:val="000000"/>
                <w:sz w:val="24"/>
              </w:rPr>
            </w:pPr>
            <w:r w:rsidRPr="008C6867">
              <w:rPr>
                <w:b w:val="0"/>
                <w:color w:val="000000"/>
                <w:sz w:val="24"/>
              </w:rPr>
              <w:t>Toronto, Canada</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3/11/16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Midwest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(MN)</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Mayo Clinic</w:t>
            </w:r>
          </w:p>
          <w:p w:rsidR="00C26D81" w:rsidRPr="008C6867" w:rsidRDefault="00C26D81" w:rsidP="00C26D81">
            <w:pPr>
              <w:pStyle w:val="Title"/>
              <w:tabs>
                <w:tab w:val="left" w:pos="3132"/>
              </w:tabs>
              <w:ind w:right="72"/>
              <w:rPr>
                <w:b w:val="0"/>
                <w:color w:val="000000"/>
                <w:sz w:val="24"/>
              </w:rPr>
            </w:pPr>
            <w:r w:rsidRPr="008C6867">
              <w:rPr>
                <w:b w:val="0"/>
                <w:color w:val="000000"/>
                <w:sz w:val="24"/>
              </w:rPr>
              <w:t>Rochester, MN</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3/12/16</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Southeast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(GA)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Yerkes National Primate Research Center</w:t>
            </w:r>
          </w:p>
          <w:p w:rsidR="00C26D81" w:rsidRPr="008C6867" w:rsidRDefault="00C26D81" w:rsidP="00C26D81">
            <w:pPr>
              <w:pStyle w:val="Title"/>
              <w:tabs>
                <w:tab w:val="left" w:pos="3132"/>
              </w:tabs>
              <w:ind w:right="72"/>
              <w:rPr>
                <w:b w:val="0"/>
                <w:color w:val="000000"/>
                <w:sz w:val="24"/>
              </w:rPr>
            </w:pPr>
            <w:r w:rsidRPr="008C6867">
              <w:rPr>
                <w:b w:val="0"/>
                <w:color w:val="000000"/>
                <w:sz w:val="24"/>
              </w:rPr>
              <w:t>Atlanta, GA</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3/18/16</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West Coast (Southern CA)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City of Hope/Beckman Research Institute</w:t>
            </w:r>
          </w:p>
          <w:p w:rsidR="00C26D81" w:rsidRPr="008C6867" w:rsidRDefault="00C26D81" w:rsidP="00C26D81">
            <w:pPr>
              <w:pStyle w:val="Title"/>
              <w:tabs>
                <w:tab w:val="left" w:pos="3132"/>
              </w:tabs>
              <w:ind w:right="72"/>
              <w:rPr>
                <w:b w:val="0"/>
                <w:color w:val="000000"/>
                <w:sz w:val="24"/>
              </w:rPr>
            </w:pPr>
            <w:r w:rsidRPr="008C6867">
              <w:rPr>
                <w:b w:val="0"/>
                <w:color w:val="000000"/>
                <w:sz w:val="24"/>
              </w:rPr>
              <w:t>Duarte, CA</w:t>
            </w:r>
          </w:p>
        </w:tc>
        <w:tc>
          <w:tcPr>
            <w:tcW w:w="1564" w:type="dxa"/>
            <w:tcBorders>
              <w:top w:val="single" w:sz="4" w:space="0" w:color="auto"/>
              <w:left w:val="single" w:sz="4" w:space="0" w:color="auto"/>
              <w:bottom w:val="single" w:sz="4" w:space="0" w:color="auto"/>
              <w:right w:val="single" w:sz="4" w:space="0" w:color="auto"/>
            </w:tcBorders>
          </w:tcPr>
          <w:p w:rsidR="00C26D81" w:rsidRPr="008C6867" w:rsidRDefault="00C26D81" w:rsidP="00C26D81">
            <w:pPr>
              <w:pStyle w:val="Title"/>
              <w:tabs>
                <w:tab w:val="left" w:pos="3132"/>
              </w:tabs>
              <w:ind w:right="72"/>
              <w:rPr>
                <w:b w:val="0"/>
                <w:color w:val="000000"/>
                <w:sz w:val="24"/>
              </w:rPr>
            </w:pPr>
            <w:r w:rsidRPr="008C6867">
              <w:rPr>
                <w:b w:val="0"/>
                <w:color w:val="000000"/>
                <w:sz w:val="24"/>
              </w:rPr>
              <w:t>3/19/15</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Northeast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(NY)</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Tri-Institutional Training Program</w:t>
            </w:r>
          </w:p>
          <w:p w:rsidR="00C26D81" w:rsidRPr="008C6867" w:rsidRDefault="00C26D81" w:rsidP="00C26D81">
            <w:pPr>
              <w:pStyle w:val="Title"/>
              <w:tabs>
                <w:tab w:val="left" w:pos="3132"/>
              </w:tabs>
              <w:ind w:right="72"/>
              <w:rPr>
                <w:b w:val="0"/>
                <w:color w:val="000000"/>
                <w:sz w:val="24"/>
              </w:rPr>
            </w:pPr>
            <w:r w:rsidRPr="008C6867">
              <w:rPr>
                <w:b w:val="0"/>
                <w:color w:val="000000"/>
                <w:sz w:val="24"/>
              </w:rPr>
              <w:t>New York, NY</w:t>
            </w:r>
          </w:p>
        </w:tc>
        <w:tc>
          <w:tcPr>
            <w:tcW w:w="1564" w:type="dxa"/>
            <w:tcBorders>
              <w:top w:val="single" w:sz="4" w:space="0" w:color="auto"/>
              <w:left w:val="single" w:sz="4" w:space="0" w:color="auto"/>
              <w:bottom w:val="single" w:sz="4" w:space="0" w:color="auto"/>
              <w:right w:val="single" w:sz="4" w:space="0" w:color="auto"/>
            </w:tcBorders>
          </w:tcPr>
          <w:p w:rsidR="00C26D81" w:rsidRPr="008C6867" w:rsidRDefault="00C26D81" w:rsidP="00C26D81">
            <w:pPr>
              <w:pStyle w:val="Title"/>
              <w:tabs>
                <w:tab w:val="left" w:pos="3132"/>
              </w:tabs>
              <w:ind w:right="72"/>
              <w:rPr>
                <w:b w:val="0"/>
                <w:color w:val="000000"/>
                <w:sz w:val="24"/>
              </w:rPr>
            </w:pPr>
            <w:r w:rsidRPr="008C6867">
              <w:rPr>
                <w:b w:val="0"/>
                <w:color w:val="000000"/>
                <w:sz w:val="24"/>
              </w:rPr>
              <w:t>4/8/16</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Midwest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(WI)</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Wisconsin National Primate Research Center</w:t>
            </w:r>
          </w:p>
          <w:p w:rsidR="00C26D81" w:rsidRPr="008C6867" w:rsidRDefault="00C26D81" w:rsidP="00C26D81">
            <w:pPr>
              <w:pStyle w:val="Title"/>
              <w:tabs>
                <w:tab w:val="left" w:pos="3132"/>
              </w:tabs>
              <w:ind w:right="72"/>
              <w:rPr>
                <w:b w:val="0"/>
                <w:color w:val="000000"/>
                <w:sz w:val="24"/>
              </w:rPr>
            </w:pPr>
            <w:r w:rsidRPr="008C6867">
              <w:rPr>
                <w:b w:val="0"/>
                <w:color w:val="000000"/>
                <w:sz w:val="24"/>
              </w:rPr>
              <w:t>Madison, WI</w:t>
            </w:r>
          </w:p>
        </w:tc>
        <w:tc>
          <w:tcPr>
            <w:tcW w:w="1564" w:type="dxa"/>
            <w:tcBorders>
              <w:top w:val="single" w:sz="4" w:space="0" w:color="auto"/>
              <w:left w:val="single" w:sz="4" w:space="0" w:color="auto"/>
              <w:bottom w:val="single" w:sz="4" w:space="0" w:color="auto"/>
              <w:right w:val="single" w:sz="4" w:space="0" w:color="auto"/>
            </w:tcBorders>
          </w:tcPr>
          <w:p w:rsidR="00C26D81" w:rsidRPr="008C6867" w:rsidRDefault="00C26D81" w:rsidP="00C26D81">
            <w:pPr>
              <w:pStyle w:val="Title"/>
              <w:tabs>
                <w:tab w:val="left" w:pos="3132"/>
              </w:tabs>
              <w:ind w:right="72"/>
              <w:rPr>
                <w:b w:val="0"/>
                <w:color w:val="000000"/>
                <w:sz w:val="24"/>
              </w:rPr>
            </w:pPr>
            <w:r w:rsidRPr="008C6867">
              <w:rPr>
                <w:b w:val="0"/>
                <w:color w:val="000000"/>
                <w:sz w:val="24"/>
              </w:rPr>
              <w:t>4/9/16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Midwest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(MI)</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University of Michigan</w:t>
            </w:r>
          </w:p>
          <w:p w:rsidR="00C26D81" w:rsidRPr="008C6867" w:rsidRDefault="00C26D81" w:rsidP="00C26D81">
            <w:pPr>
              <w:pStyle w:val="Title"/>
              <w:tabs>
                <w:tab w:val="left" w:pos="3132"/>
              </w:tabs>
              <w:ind w:right="72"/>
              <w:rPr>
                <w:b w:val="0"/>
                <w:color w:val="000000"/>
                <w:sz w:val="24"/>
              </w:rPr>
            </w:pPr>
            <w:r w:rsidRPr="008C6867">
              <w:rPr>
                <w:b w:val="0"/>
                <w:color w:val="000000"/>
                <w:sz w:val="24"/>
              </w:rPr>
              <w:t>Ann Arbor, MI</w:t>
            </w:r>
          </w:p>
        </w:tc>
        <w:tc>
          <w:tcPr>
            <w:tcW w:w="1564" w:type="dxa"/>
            <w:tcBorders>
              <w:top w:val="single" w:sz="4" w:space="0" w:color="auto"/>
              <w:left w:val="single" w:sz="4" w:space="0" w:color="auto"/>
              <w:bottom w:val="single" w:sz="4" w:space="0" w:color="auto"/>
              <w:right w:val="single" w:sz="4" w:space="0" w:color="auto"/>
            </w:tcBorders>
          </w:tcPr>
          <w:p w:rsidR="00C26D81" w:rsidRPr="008C6867" w:rsidRDefault="00C26D81" w:rsidP="00C26D81">
            <w:pPr>
              <w:pStyle w:val="Title"/>
              <w:tabs>
                <w:tab w:val="left" w:pos="3132"/>
              </w:tabs>
              <w:ind w:right="72"/>
              <w:rPr>
                <w:b w:val="0"/>
                <w:color w:val="000000"/>
                <w:sz w:val="24"/>
              </w:rPr>
            </w:pPr>
            <w:r w:rsidRPr="008C6867">
              <w:rPr>
                <w:b w:val="0"/>
                <w:color w:val="000000"/>
                <w:sz w:val="24"/>
              </w:rPr>
              <w:t>4/15/16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Pacific Northwest </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Oregon National Primate Research Center</w:t>
            </w:r>
          </w:p>
          <w:p w:rsidR="00C26D81" w:rsidRPr="008C6867" w:rsidRDefault="00C26D81" w:rsidP="00C26D81">
            <w:pPr>
              <w:pStyle w:val="Title"/>
              <w:tabs>
                <w:tab w:val="left" w:pos="3132"/>
              </w:tabs>
              <w:ind w:right="72"/>
              <w:rPr>
                <w:b w:val="0"/>
                <w:color w:val="000000"/>
                <w:sz w:val="24"/>
              </w:rPr>
            </w:pPr>
            <w:r w:rsidRPr="008C6867">
              <w:rPr>
                <w:b w:val="0"/>
                <w:color w:val="000000"/>
                <w:sz w:val="24"/>
              </w:rPr>
              <w:t>Beaverton, OR</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4/16/16</w:t>
            </w:r>
          </w:p>
          <w:p w:rsidR="00C26D81" w:rsidRPr="008C6867" w:rsidRDefault="00C26D81" w:rsidP="00C26D81">
            <w:pPr>
              <w:pStyle w:val="Title"/>
              <w:tabs>
                <w:tab w:val="left" w:pos="3132"/>
              </w:tabs>
              <w:ind w:right="72"/>
              <w:rPr>
                <w:b w:val="0"/>
                <w:color w:val="000000"/>
                <w:sz w:val="24"/>
              </w:rPr>
            </w:pPr>
          </w:p>
        </w:tc>
      </w:tr>
      <w:tr w:rsidR="007A47D2"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7A47D2" w:rsidRPr="008C6867" w:rsidRDefault="007A47D2" w:rsidP="004847B5">
            <w:pPr>
              <w:pStyle w:val="Title"/>
              <w:tabs>
                <w:tab w:val="left" w:pos="3132"/>
              </w:tabs>
              <w:ind w:right="72"/>
              <w:jc w:val="left"/>
              <w:rPr>
                <w:b w:val="0"/>
                <w:color w:val="000000"/>
                <w:sz w:val="24"/>
              </w:rPr>
            </w:pPr>
            <w:r w:rsidRPr="008C6867">
              <w:rPr>
                <w:b w:val="0"/>
                <w:color w:val="000000"/>
                <w:sz w:val="24"/>
              </w:rPr>
              <w:t>Midwest (IN)</w:t>
            </w:r>
          </w:p>
        </w:tc>
        <w:tc>
          <w:tcPr>
            <w:tcW w:w="6086" w:type="dxa"/>
            <w:tcBorders>
              <w:top w:val="single" w:sz="4" w:space="0" w:color="auto"/>
              <w:left w:val="single" w:sz="4" w:space="0" w:color="auto"/>
              <w:bottom w:val="single" w:sz="4" w:space="0" w:color="auto"/>
              <w:right w:val="single" w:sz="4" w:space="0" w:color="auto"/>
            </w:tcBorders>
            <w:hideMark/>
          </w:tcPr>
          <w:p w:rsidR="007A47D2" w:rsidRPr="008C6867" w:rsidRDefault="007A47D2" w:rsidP="004847B5">
            <w:pPr>
              <w:pStyle w:val="Title"/>
              <w:tabs>
                <w:tab w:val="left" w:pos="3132"/>
              </w:tabs>
              <w:ind w:right="72"/>
              <w:rPr>
                <w:b w:val="0"/>
                <w:color w:val="000000"/>
                <w:sz w:val="24"/>
              </w:rPr>
            </w:pPr>
            <w:r w:rsidRPr="008C6867">
              <w:rPr>
                <w:b w:val="0"/>
                <w:color w:val="000000"/>
                <w:sz w:val="24"/>
              </w:rPr>
              <w:t>Indiana University</w:t>
            </w:r>
          </w:p>
          <w:p w:rsidR="007A47D2" w:rsidRPr="008C6867" w:rsidRDefault="007A47D2" w:rsidP="004847B5">
            <w:pPr>
              <w:pStyle w:val="Title"/>
              <w:tabs>
                <w:tab w:val="left" w:pos="3132"/>
              </w:tabs>
              <w:ind w:right="72"/>
              <w:rPr>
                <w:b w:val="0"/>
                <w:color w:val="000000"/>
                <w:sz w:val="24"/>
              </w:rPr>
            </w:pPr>
            <w:r w:rsidRPr="008C6867">
              <w:rPr>
                <w:b w:val="0"/>
                <w:color w:val="000000"/>
                <w:sz w:val="24"/>
              </w:rPr>
              <w:t>Indianapolis, IN</w:t>
            </w:r>
          </w:p>
        </w:tc>
        <w:tc>
          <w:tcPr>
            <w:tcW w:w="1564" w:type="dxa"/>
            <w:tcBorders>
              <w:top w:val="single" w:sz="4" w:space="0" w:color="auto"/>
              <w:left w:val="single" w:sz="4" w:space="0" w:color="auto"/>
              <w:bottom w:val="single" w:sz="4" w:space="0" w:color="auto"/>
              <w:right w:val="single" w:sz="4" w:space="0" w:color="auto"/>
            </w:tcBorders>
            <w:hideMark/>
          </w:tcPr>
          <w:p w:rsidR="007A47D2" w:rsidRPr="008C6867" w:rsidRDefault="007A47D2" w:rsidP="004847B5">
            <w:pPr>
              <w:pStyle w:val="Title"/>
              <w:tabs>
                <w:tab w:val="left" w:pos="3132"/>
              </w:tabs>
              <w:ind w:right="72"/>
              <w:rPr>
                <w:b w:val="0"/>
                <w:color w:val="000000"/>
                <w:sz w:val="24"/>
              </w:rPr>
            </w:pPr>
            <w:r>
              <w:rPr>
                <w:b w:val="0"/>
                <w:color w:val="000000"/>
                <w:sz w:val="24"/>
              </w:rPr>
              <w:t>4/22/16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Mid-Atlantic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(MD)</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Fort Detrick</w:t>
            </w:r>
          </w:p>
          <w:p w:rsidR="00C26D81" w:rsidRPr="008C6867" w:rsidRDefault="00C26D81" w:rsidP="00C26D81">
            <w:pPr>
              <w:pStyle w:val="Title"/>
              <w:tabs>
                <w:tab w:val="left" w:pos="3132"/>
              </w:tabs>
              <w:ind w:right="72"/>
              <w:rPr>
                <w:b w:val="0"/>
                <w:color w:val="000000"/>
                <w:sz w:val="24"/>
              </w:rPr>
            </w:pPr>
            <w:r w:rsidRPr="008C6867">
              <w:rPr>
                <w:b w:val="0"/>
                <w:color w:val="000000"/>
                <w:sz w:val="24"/>
              </w:rPr>
              <w:t>Fort Detrick, MD</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5/3/16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Caribbean / Latin America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Caribbean Primate Research Center</w:t>
            </w:r>
          </w:p>
          <w:p w:rsidR="00C26D81" w:rsidRPr="008C6867" w:rsidRDefault="00C26D81" w:rsidP="00C26D81">
            <w:pPr>
              <w:pStyle w:val="Title"/>
              <w:tabs>
                <w:tab w:val="left" w:pos="3132"/>
              </w:tabs>
              <w:ind w:right="72"/>
              <w:rPr>
                <w:b w:val="0"/>
                <w:color w:val="000000"/>
                <w:sz w:val="24"/>
              </w:rPr>
            </w:pPr>
            <w:r w:rsidRPr="008C6867">
              <w:rPr>
                <w:b w:val="0"/>
                <w:color w:val="000000"/>
                <w:sz w:val="24"/>
              </w:rPr>
              <w:t>University of Puerto Rico, San Juan, PR</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5/11/16</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Southeast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(NC)</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NCSU Veterinary School</w:t>
            </w:r>
          </w:p>
          <w:p w:rsidR="00C26D81" w:rsidRPr="008C6867" w:rsidRDefault="00C26D81" w:rsidP="00C26D81">
            <w:pPr>
              <w:pStyle w:val="Title"/>
              <w:tabs>
                <w:tab w:val="left" w:pos="3132"/>
              </w:tabs>
              <w:ind w:right="72"/>
              <w:rPr>
                <w:b w:val="0"/>
                <w:color w:val="000000"/>
                <w:sz w:val="24"/>
              </w:rPr>
            </w:pPr>
            <w:r w:rsidRPr="008C6867">
              <w:rPr>
                <w:b w:val="0"/>
                <w:color w:val="000000"/>
                <w:sz w:val="24"/>
              </w:rPr>
              <w:t>Raleigh, NC</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5/14/16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 xml:space="preserve">Midwest </w:t>
            </w:r>
          </w:p>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(CO)</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Colorado State University</w:t>
            </w:r>
          </w:p>
          <w:p w:rsidR="00C26D81" w:rsidRPr="008C6867" w:rsidRDefault="00C26D81" w:rsidP="00C26D81">
            <w:pPr>
              <w:pStyle w:val="Title"/>
              <w:tabs>
                <w:tab w:val="left" w:pos="3132"/>
              </w:tabs>
              <w:ind w:right="72"/>
              <w:rPr>
                <w:b w:val="0"/>
                <w:color w:val="000000"/>
                <w:sz w:val="24"/>
              </w:rPr>
            </w:pPr>
            <w:r w:rsidRPr="008C6867">
              <w:rPr>
                <w:b w:val="0"/>
                <w:color w:val="000000"/>
                <w:sz w:val="24"/>
              </w:rPr>
              <w:t>Fort Collins, CO</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5/20/16</w:t>
            </w: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West Coast (Northern CA)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Stanford University</w:t>
            </w:r>
          </w:p>
          <w:p w:rsidR="00C26D81" w:rsidRPr="008C6867" w:rsidRDefault="00C26D81" w:rsidP="00C26D81">
            <w:pPr>
              <w:pStyle w:val="Title"/>
              <w:tabs>
                <w:tab w:val="left" w:pos="3132"/>
              </w:tabs>
              <w:ind w:right="72"/>
              <w:rPr>
                <w:b w:val="0"/>
                <w:color w:val="000000"/>
                <w:sz w:val="24"/>
              </w:rPr>
            </w:pPr>
            <w:r w:rsidRPr="008C6867">
              <w:rPr>
                <w:b w:val="0"/>
                <w:color w:val="000000"/>
                <w:sz w:val="24"/>
              </w:rPr>
              <w:t>Stanford, CA</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5/21/16</w:t>
            </w:r>
          </w:p>
          <w:p w:rsidR="00C26D81" w:rsidRPr="008C6867" w:rsidRDefault="00C26D81" w:rsidP="00C26D81">
            <w:pPr>
              <w:pStyle w:val="Title"/>
              <w:tabs>
                <w:tab w:val="left" w:pos="3132"/>
              </w:tabs>
              <w:ind w:right="72"/>
              <w:rPr>
                <w:b w:val="0"/>
                <w:color w:val="000000"/>
                <w:sz w:val="24"/>
              </w:rPr>
            </w:pPr>
          </w:p>
        </w:tc>
      </w:tr>
      <w:tr w:rsidR="00C26D81" w:rsidRPr="008C6867" w:rsidTr="00C26D81">
        <w:tc>
          <w:tcPr>
            <w:tcW w:w="1800" w:type="dxa"/>
            <w:tcBorders>
              <w:top w:val="single" w:sz="4" w:space="0" w:color="auto"/>
              <w:left w:val="single" w:sz="4" w:space="0" w:color="auto"/>
              <w:bottom w:val="single" w:sz="4" w:space="0" w:color="auto"/>
              <w:right w:val="single" w:sz="4" w:space="0" w:color="auto"/>
            </w:tcBorders>
          </w:tcPr>
          <w:p w:rsidR="00C26D81" w:rsidRPr="008C6867" w:rsidRDefault="00C26D81" w:rsidP="00C26D81">
            <w:pPr>
              <w:pStyle w:val="Title"/>
              <w:tabs>
                <w:tab w:val="left" w:pos="3132"/>
              </w:tabs>
              <w:ind w:right="72"/>
              <w:jc w:val="left"/>
              <w:rPr>
                <w:b w:val="0"/>
                <w:color w:val="000000"/>
                <w:sz w:val="24"/>
              </w:rPr>
            </w:pPr>
            <w:r w:rsidRPr="008C6867">
              <w:rPr>
                <w:b w:val="0"/>
                <w:color w:val="000000"/>
                <w:sz w:val="24"/>
              </w:rPr>
              <w:t>Asia</w:t>
            </w:r>
          </w:p>
        </w:tc>
        <w:tc>
          <w:tcPr>
            <w:tcW w:w="6086"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Singapore</w:t>
            </w:r>
          </w:p>
        </w:tc>
        <w:tc>
          <w:tcPr>
            <w:tcW w:w="1564" w:type="dxa"/>
            <w:tcBorders>
              <w:top w:val="single" w:sz="4" w:space="0" w:color="auto"/>
              <w:left w:val="single" w:sz="4" w:space="0" w:color="auto"/>
              <w:bottom w:val="single" w:sz="4" w:space="0" w:color="auto"/>
              <w:right w:val="single" w:sz="4" w:space="0" w:color="auto"/>
            </w:tcBorders>
            <w:hideMark/>
          </w:tcPr>
          <w:p w:rsidR="00C26D81" w:rsidRPr="008C6867" w:rsidRDefault="00C26D81" w:rsidP="00C26D81">
            <w:pPr>
              <w:pStyle w:val="Title"/>
              <w:tabs>
                <w:tab w:val="left" w:pos="3132"/>
              </w:tabs>
              <w:ind w:right="72"/>
              <w:rPr>
                <w:b w:val="0"/>
                <w:color w:val="000000"/>
                <w:sz w:val="24"/>
              </w:rPr>
            </w:pPr>
            <w:r w:rsidRPr="008C6867">
              <w:rPr>
                <w:b w:val="0"/>
                <w:color w:val="000000"/>
                <w:sz w:val="24"/>
              </w:rPr>
              <w:t>6/25/16</w:t>
            </w:r>
          </w:p>
          <w:p w:rsidR="00C26D81" w:rsidRPr="008C6867" w:rsidRDefault="00C26D81" w:rsidP="00C26D81">
            <w:pPr>
              <w:pStyle w:val="Title"/>
              <w:tabs>
                <w:tab w:val="left" w:pos="3132"/>
              </w:tabs>
              <w:ind w:right="72"/>
              <w:rPr>
                <w:b w:val="0"/>
                <w:color w:val="000000"/>
                <w:sz w:val="24"/>
              </w:rPr>
            </w:pPr>
          </w:p>
        </w:tc>
      </w:tr>
    </w:tbl>
    <w:p w:rsidR="00C26D81" w:rsidRPr="008C6867" w:rsidRDefault="00C26D81" w:rsidP="00C26D81">
      <w:pPr>
        <w:pStyle w:val="Title"/>
        <w:jc w:val="left"/>
        <w:rPr>
          <w:color w:val="000000"/>
          <w:sz w:val="16"/>
          <w:szCs w:val="16"/>
        </w:rPr>
      </w:pPr>
    </w:p>
    <w:p w:rsidR="00BF124F" w:rsidRDefault="00BF124F" w:rsidP="00C26D81">
      <w:pPr>
        <w:pStyle w:val="Title"/>
        <w:rPr>
          <w:color w:val="000000"/>
          <w:sz w:val="36"/>
          <w:szCs w:val="36"/>
        </w:rPr>
      </w:pPr>
    </w:p>
    <w:p w:rsidR="00C26D81" w:rsidRPr="008C6867" w:rsidRDefault="00C26D81" w:rsidP="00C26D81">
      <w:pPr>
        <w:pStyle w:val="Title"/>
        <w:rPr>
          <w:color w:val="000000"/>
          <w:sz w:val="36"/>
          <w:szCs w:val="36"/>
        </w:rPr>
      </w:pPr>
      <w:r w:rsidRPr="008C6867">
        <w:rPr>
          <w:color w:val="000000"/>
          <w:sz w:val="36"/>
          <w:szCs w:val="36"/>
        </w:rPr>
        <w:t>Written Section – 230 Questions</w:t>
      </w:r>
    </w:p>
    <w:p w:rsidR="00C26D81" w:rsidRPr="008C6867" w:rsidRDefault="004C357F" w:rsidP="00C26D81">
      <w:pPr>
        <w:jc w:val="center"/>
        <w:rPr>
          <w:b/>
          <w:color w:val="000000"/>
          <w:sz w:val="36"/>
          <w:szCs w:val="36"/>
        </w:rPr>
      </w:pPr>
      <w:r>
        <w:rPr>
          <w:b/>
          <w:color w:val="000000"/>
          <w:sz w:val="36"/>
          <w:szCs w:val="36"/>
        </w:rPr>
        <w:t>Referenced Answers –</w:t>
      </w:r>
      <w:r w:rsidR="00647E34">
        <w:rPr>
          <w:b/>
          <w:color w:val="000000"/>
          <w:sz w:val="36"/>
          <w:szCs w:val="36"/>
        </w:rPr>
        <w:t xml:space="preserve"> </w:t>
      </w:r>
      <w:r w:rsidR="008936D0">
        <w:rPr>
          <w:b/>
          <w:color w:val="000000"/>
          <w:sz w:val="36"/>
          <w:szCs w:val="36"/>
        </w:rPr>
        <w:t>8</w:t>
      </w:r>
      <w:r>
        <w:rPr>
          <w:b/>
          <w:color w:val="000000"/>
          <w:sz w:val="36"/>
          <w:szCs w:val="36"/>
        </w:rPr>
        <w:t>5</w:t>
      </w:r>
      <w:r w:rsidR="00C26D81" w:rsidRPr="008C6867">
        <w:rPr>
          <w:b/>
          <w:color w:val="000000"/>
          <w:sz w:val="36"/>
          <w:szCs w:val="36"/>
        </w:rPr>
        <w:t xml:space="preserve"> Pages</w:t>
      </w:r>
    </w:p>
    <w:p w:rsidR="00C26D81" w:rsidRPr="008C6867" w:rsidRDefault="00C26D81" w:rsidP="00787A9E">
      <w:pPr>
        <w:spacing w:after="0" w:line="240" w:lineRule="auto"/>
        <w:ind w:right="-43"/>
        <w:jc w:val="both"/>
        <w:rPr>
          <w:b/>
          <w:i/>
          <w:iCs/>
          <w:color w:val="000000"/>
          <w:sz w:val="32"/>
          <w:szCs w:val="32"/>
          <w:lang w:val="de-DE"/>
        </w:rPr>
      </w:pPr>
      <w:r w:rsidRPr="008C6867">
        <w:rPr>
          <w:b/>
          <w:i/>
          <w:iCs/>
          <w:color w:val="000000"/>
          <w:sz w:val="32"/>
          <w:szCs w:val="32"/>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C26D81" w:rsidRPr="008C6867" w:rsidRDefault="00C26D81" w:rsidP="00366DFF">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7A47B8" w:rsidRPr="008C6867" w:rsidRDefault="007A47B8" w:rsidP="00366DFF">
      <w:pPr>
        <w:spacing w:after="0" w:line="240" w:lineRule="exact"/>
        <w:jc w:val="center"/>
        <w:rPr>
          <w:rFonts w:ascii="Times New Roman" w:hAnsi="Times New Roman" w:cs="Times New Roman"/>
          <w:b/>
          <w:color w:val="000000"/>
          <w:sz w:val="24"/>
          <w:szCs w:val="24"/>
        </w:rPr>
      </w:pPr>
    </w:p>
    <w:p w:rsidR="00C26D81" w:rsidRPr="008C6867" w:rsidRDefault="00C26D81" w:rsidP="00366DFF">
      <w:pPr>
        <w:spacing w:after="0" w:line="240" w:lineRule="exact"/>
        <w:jc w:val="center"/>
        <w:rPr>
          <w:rFonts w:ascii="Times New Roman" w:hAnsi="Times New Roman" w:cs="Times New Roman"/>
          <w:b/>
          <w:i/>
          <w:iCs/>
          <w:color w:val="000000"/>
          <w:sz w:val="21"/>
          <w:szCs w:val="21"/>
          <w:lang w:val="de-DE"/>
        </w:rPr>
      </w:pPr>
      <w:r w:rsidRPr="008C6867">
        <w:rPr>
          <w:rFonts w:ascii="Times New Roman" w:hAnsi="Times New Roman" w:cs="Times New Roman"/>
          <w:b/>
          <w:color w:val="000000"/>
          <w:sz w:val="21"/>
          <w:szCs w:val="21"/>
          <w:u w:val="single"/>
        </w:rPr>
        <w:t>Asia</w:t>
      </w:r>
    </w:p>
    <w:p w:rsidR="00787A9E"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Bryan Emmett Ogden DVM, DACLAM – Coordinator</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Darvi Sergio DVM,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Jassia Pang DVM,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Shannon Heo DVM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Elaine Magnibas DVM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Rex Manguiat DVM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Ong Chee Bing DVM, DACVP</w:t>
      </w:r>
    </w:p>
    <w:p w:rsidR="00C26D81" w:rsidRPr="008C6867" w:rsidRDefault="00C26D81" w:rsidP="00366DFF">
      <w:pPr>
        <w:spacing w:after="0" w:line="240" w:lineRule="exact"/>
        <w:jc w:val="center"/>
        <w:rPr>
          <w:rFonts w:ascii="Times New Roman" w:hAnsi="Times New Roman" w:cs="Times New Roman"/>
          <w:color w:val="000000"/>
          <w:sz w:val="21"/>
          <w:szCs w:val="21"/>
        </w:rPr>
      </w:pPr>
    </w:p>
    <w:p w:rsidR="00C26D81" w:rsidRPr="008C6867" w:rsidRDefault="00C26D81" w:rsidP="00366DFF">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Canada</w:t>
      </w:r>
    </w:p>
    <w:p w:rsidR="00787A9E" w:rsidRPr="008C6867" w:rsidRDefault="00C26D81" w:rsidP="00366DFF">
      <w:pPr>
        <w:autoSpaceDE w:val="0"/>
        <w:autoSpaceDN w:val="0"/>
        <w:adjustRightInd w:val="0"/>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Patricia V. Turner MS, DVM, DVSc, DACLAM, DABT, DECAWBM (WSEL) - Coordinator</w:t>
      </w:r>
    </w:p>
    <w:p w:rsidR="00787A9E" w:rsidRPr="008C6867" w:rsidRDefault="00244A3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Chereen Collymore, DVM,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David Hanwell, MS, DVM, DVSc,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Mahesh Jonnalagadda, DVM, MS, PhD,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Shawn Petrik, MS, DVM, Dip. Path</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Lise Phaneuf, DVM, DVSc, DACLAM</w:t>
      </w:r>
      <w:r w:rsidRPr="008C6867">
        <w:rPr>
          <w:rFonts w:ascii="Times New Roman" w:hAnsi="Times New Roman" w:cs="Times New Roman"/>
          <w:sz w:val="21"/>
          <w:szCs w:val="21"/>
        </w:rPr>
        <w:br/>
        <w:t>Janet Sunohara-Neilson, MS, DVM, DVSc</w:t>
      </w:r>
    </w:p>
    <w:p w:rsidR="00C26D81"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Andrew Winterborn, DVM, DACLAM</w:t>
      </w:r>
      <w:r w:rsidRPr="008C6867">
        <w:rPr>
          <w:rFonts w:ascii="Times New Roman" w:hAnsi="Times New Roman" w:cs="Times New Roman"/>
          <w:sz w:val="21"/>
          <w:szCs w:val="21"/>
        </w:rPr>
        <w:br/>
      </w:r>
    </w:p>
    <w:p w:rsidR="00C26D81" w:rsidRPr="008C6867" w:rsidRDefault="00C26D81" w:rsidP="00366DFF">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Caribbean/Latin America</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Marilyn Arce, DVM, MLAS, DACLAM - Coordinator</w:t>
      </w:r>
    </w:p>
    <w:p w:rsidR="00C26D81" w:rsidRPr="008C6867" w:rsidRDefault="00C26D81" w:rsidP="00BF124F">
      <w:pPr>
        <w:spacing w:after="0" w:line="240" w:lineRule="exact"/>
        <w:rPr>
          <w:rFonts w:ascii="Times New Roman" w:hAnsi="Times New Roman" w:cs="Times New Roman"/>
          <w:sz w:val="21"/>
          <w:szCs w:val="21"/>
        </w:rPr>
      </w:pPr>
    </w:p>
    <w:p w:rsidR="007A47B8" w:rsidRPr="008C6867" w:rsidRDefault="007A47B8" w:rsidP="007A47B8">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Mid-Atlantic</w:t>
      </w:r>
    </w:p>
    <w:p w:rsidR="007A47B8" w:rsidRPr="008C6867" w:rsidRDefault="007A47B8" w:rsidP="007A47B8">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Dr. Alec Hail, DVM, DACLAM – Coordinator</w:t>
      </w:r>
    </w:p>
    <w:p w:rsidR="00244A3E" w:rsidRPr="008C6867" w:rsidRDefault="00244A3E" w:rsidP="007A47B8">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MAJ Kathryn Belill, DVM, MPH, DACVPM, DACLAM </w:t>
      </w:r>
    </w:p>
    <w:p w:rsidR="007A47B8" w:rsidRPr="008C6867" w:rsidRDefault="007A47B8" w:rsidP="007A47B8">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LTC Sarah Bro, DVM, MPH, DACLAM</w:t>
      </w:r>
    </w:p>
    <w:p w:rsidR="007A47B8" w:rsidRPr="008C6867" w:rsidRDefault="007A47B8" w:rsidP="007A47B8">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LTC Robin Burke, DVM, MPH, DACLAM, DACVPM</w:t>
      </w:r>
    </w:p>
    <w:p w:rsidR="00244A3E" w:rsidRPr="008C6867" w:rsidRDefault="00244A3E" w:rsidP="007A47B8">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MAJ Amanda Christy, DVM, DACLAM </w:t>
      </w:r>
    </w:p>
    <w:p w:rsidR="00244A3E" w:rsidRPr="008C6867" w:rsidRDefault="00244A3E" w:rsidP="00244A3E">
      <w:pPr>
        <w:spacing w:after="0" w:line="240" w:lineRule="exact"/>
        <w:jc w:val="center"/>
        <w:rPr>
          <w:rFonts w:ascii="Times New Roman" w:hAnsi="Times New Roman"/>
          <w:color w:val="000000"/>
          <w:sz w:val="21"/>
          <w:szCs w:val="21"/>
        </w:rPr>
      </w:pPr>
      <w:r w:rsidRPr="008C6867">
        <w:rPr>
          <w:rFonts w:ascii="Times New Roman" w:hAnsi="Times New Roman"/>
          <w:color w:val="000000"/>
          <w:sz w:val="21"/>
          <w:szCs w:val="21"/>
        </w:rPr>
        <w:t>MAJ Amy Field, VMD, DACLAM</w:t>
      </w:r>
    </w:p>
    <w:p w:rsidR="007A47B8" w:rsidRPr="008C6867" w:rsidRDefault="007A47B8" w:rsidP="00366DFF">
      <w:pPr>
        <w:spacing w:after="0" w:line="240" w:lineRule="exact"/>
        <w:ind w:left="-180" w:right="-180"/>
        <w:jc w:val="center"/>
        <w:rPr>
          <w:rFonts w:ascii="Times New Roman" w:hAnsi="Times New Roman" w:cs="Times New Roman"/>
          <w:b/>
          <w:color w:val="000000"/>
          <w:sz w:val="21"/>
          <w:szCs w:val="21"/>
          <w:u w:val="single"/>
        </w:rPr>
      </w:pPr>
    </w:p>
    <w:p w:rsidR="00C26D81" w:rsidRPr="008C6867" w:rsidRDefault="00C26D81" w:rsidP="00366DFF">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(Colorado)</w:t>
      </w:r>
    </w:p>
    <w:p w:rsidR="00C26D81" w:rsidRPr="008C6867" w:rsidRDefault="00787A9E"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Suhrim Fisher, DVM</w:t>
      </w:r>
      <w:r w:rsidR="00C26D81" w:rsidRPr="008C6867">
        <w:rPr>
          <w:rFonts w:ascii="Times New Roman" w:hAnsi="Times New Roman" w:cs="Times New Roman"/>
          <w:color w:val="000000"/>
          <w:sz w:val="21"/>
          <w:szCs w:val="21"/>
        </w:rPr>
        <w:t xml:space="preserve"> - Coordinator</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Jessica Ayers, DVM, DACLAM</w:t>
      </w:r>
    </w:p>
    <w:p w:rsidR="00787A9E" w:rsidRPr="008C6867" w:rsidRDefault="00787A9E"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Lon Kendall, DVM, PhD, DACLAM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Katie Knapek, DVM</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Jennifer Houle Kpanke, DVM</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Erin Lee, DVM</w:t>
      </w:r>
    </w:p>
    <w:p w:rsidR="00787A9E" w:rsidRPr="008C6867" w:rsidRDefault="00787A9E"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Erin McWhorter, DVM</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James Owiny, DVM, DACLAM</w:t>
      </w:r>
    </w:p>
    <w:p w:rsidR="00787A9E" w:rsidRPr="008C6867" w:rsidRDefault="00787A9E" w:rsidP="00366DFF">
      <w:pPr>
        <w:spacing w:after="0" w:line="240" w:lineRule="exact"/>
        <w:ind w:right="-180"/>
        <w:rPr>
          <w:rFonts w:ascii="Times New Roman" w:hAnsi="Times New Roman" w:cs="Times New Roman"/>
          <w:color w:val="000000"/>
          <w:sz w:val="21"/>
          <w:szCs w:val="21"/>
        </w:rPr>
      </w:pPr>
    </w:p>
    <w:p w:rsidR="00C26D81" w:rsidRPr="008C6867" w:rsidRDefault="00C26D81" w:rsidP="00366DFF">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(Indiana)</w:t>
      </w:r>
    </w:p>
    <w:p w:rsidR="005F0EF4" w:rsidRPr="00BF124F" w:rsidRDefault="00C26D81" w:rsidP="00BF124F">
      <w:pPr>
        <w:spacing w:after="0" w:line="240" w:lineRule="exact"/>
        <w:ind w:right="-180"/>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Deb Hickman, MS, DVM, DACLAM – Coordinator</w:t>
      </w:r>
    </w:p>
    <w:p w:rsidR="007A47B8" w:rsidRPr="008C6867" w:rsidRDefault="007A47B8" w:rsidP="00366DFF">
      <w:pPr>
        <w:spacing w:after="0" w:line="240" w:lineRule="exact"/>
        <w:jc w:val="center"/>
        <w:rPr>
          <w:rFonts w:ascii="Times New Roman" w:hAnsi="Times New Roman" w:cs="Times New Roman"/>
          <w:b/>
          <w:color w:val="000000"/>
          <w:sz w:val="24"/>
          <w:szCs w:val="24"/>
        </w:rPr>
      </w:pPr>
    </w:p>
    <w:p w:rsidR="007A47B8" w:rsidRPr="008C6867" w:rsidRDefault="007A47B8" w:rsidP="007A47B8">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(Michigan)</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Patrick Lester DVM, MS, DACLAM - Coordinator</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Daniel D. Myers, Jr., DVM, MPH, DACLAM - Coordinator</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Portia S Allen, DVM, MS</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Dalis Collins, DVM</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Felicia Duke, DVM</w:t>
      </w:r>
    </w:p>
    <w:p w:rsidR="007A47B8" w:rsidRPr="008C6867" w:rsidRDefault="007A47B8" w:rsidP="007A47B8">
      <w:pPr>
        <w:shd w:val="clear" w:color="auto" w:fill="FDFDFD"/>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Jennifer Beninson, DVM</w:t>
      </w:r>
    </w:p>
    <w:p w:rsidR="007A47B8" w:rsidRDefault="007A47B8" w:rsidP="00366DFF">
      <w:pPr>
        <w:spacing w:after="0" w:line="240" w:lineRule="exact"/>
        <w:jc w:val="center"/>
        <w:rPr>
          <w:rFonts w:ascii="Times New Roman" w:hAnsi="Times New Roman" w:cs="Times New Roman"/>
          <w:b/>
          <w:color w:val="000000"/>
          <w:sz w:val="24"/>
          <w:szCs w:val="24"/>
        </w:rPr>
      </w:pPr>
    </w:p>
    <w:p w:rsidR="00BF124F" w:rsidRDefault="00BF124F" w:rsidP="00366DFF">
      <w:pPr>
        <w:spacing w:after="0" w:line="240" w:lineRule="exact"/>
        <w:jc w:val="center"/>
        <w:rPr>
          <w:rFonts w:ascii="Times New Roman" w:hAnsi="Times New Roman" w:cs="Times New Roman"/>
          <w:b/>
          <w:color w:val="000000"/>
          <w:sz w:val="24"/>
          <w:szCs w:val="24"/>
        </w:rPr>
      </w:pPr>
    </w:p>
    <w:p w:rsidR="00BF124F" w:rsidRDefault="00BF124F" w:rsidP="00366DFF">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BF124F" w:rsidRPr="008C6867" w:rsidRDefault="00BF124F" w:rsidP="00366DFF">
      <w:pPr>
        <w:spacing w:after="0" w:line="240" w:lineRule="exact"/>
        <w:jc w:val="center"/>
        <w:rPr>
          <w:rFonts w:ascii="Times New Roman" w:hAnsi="Times New Roman" w:cs="Times New Roman"/>
          <w:b/>
          <w:color w:val="000000"/>
          <w:sz w:val="24"/>
          <w:szCs w:val="24"/>
        </w:rPr>
      </w:pPr>
    </w:p>
    <w:p w:rsidR="007A47B8" w:rsidRPr="008C6867" w:rsidRDefault="007A47B8" w:rsidP="007A47B8">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(Minnesota)</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 xml:space="preserve">Jodi Scholz, DVM, DACLAM - </w:t>
      </w:r>
      <w:r w:rsidR="009B3244">
        <w:rPr>
          <w:rFonts w:ascii="Times New Roman" w:hAnsi="Times New Roman" w:cs="Times New Roman"/>
          <w:sz w:val="21"/>
          <w:szCs w:val="21"/>
        </w:rPr>
        <w:t>Coordinator</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Amy Andrews, DVM, DACLAM</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Michael Blanco, DVM, DACLAM</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Naomi Gades, DVM, MS, DACLAM</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Thomas Meier, DVM, MS, DACLAM</w:t>
      </w:r>
    </w:p>
    <w:p w:rsidR="007A47B8" w:rsidRPr="008C6867" w:rsidRDefault="007A47B8" w:rsidP="007A47B8">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 Douglas Page, DVM, DACLAM</w:t>
      </w:r>
    </w:p>
    <w:p w:rsidR="007A47B8" w:rsidRPr="008C6867" w:rsidRDefault="007A47B8" w:rsidP="00366DFF">
      <w:pPr>
        <w:spacing w:after="0" w:line="240" w:lineRule="exact"/>
        <w:jc w:val="center"/>
        <w:rPr>
          <w:rFonts w:ascii="Times New Roman" w:hAnsi="Times New Roman" w:cs="Times New Roman"/>
          <w:b/>
          <w:color w:val="000000"/>
          <w:sz w:val="21"/>
          <w:szCs w:val="21"/>
          <w:u w:val="single"/>
        </w:rPr>
      </w:pPr>
    </w:p>
    <w:p w:rsidR="00C26D81" w:rsidRPr="008C6867" w:rsidRDefault="00C26D81" w:rsidP="00366DFF">
      <w:pPr>
        <w:spacing w:after="0" w:line="240" w:lineRule="exact"/>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Midwest (Wisconsin)</w:t>
      </w:r>
    </w:p>
    <w:p w:rsidR="00C26D81" w:rsidRDefault="00C26D81" w:rsidP="00366DFF">
      <w:pPr>
        <w:pStyle w:val="xmsonormal"/>
        <w:spacing w:before="0" w:beforeAutospacing="0" w:after="0" w:afterAutospacing="0" w:line="240" w:lineRule="exact"/>
        <w:jc w:val="center"/>
        <w:rPr>
          <w:rFonts w:eastAsia="Times New Roman"/>
          <w:color w:val="000000"/>
          <w:sz w:val="21"/>
          <w:szCs w:val="21"/>
        </w:rPr>
      </w:pPr>
      <w:r w:rsidRPr="008C6867">
        <w:rPr>
          <w:rFonts w:eastAsia="Times New Roman"/>
          <w:color w:val="000000"/>
          <w:sz w:val="21"/>
          <w:szCs w:val="21"/>
        </w:rPr>
        <w:t>Andres F. Mejia, DVM, MS, DACLAM – Coordinator</w:t>
      </w:r>
    </w:p>
    <w:p w:rsidR="00D6597A" w:rsidRPr="008C6867" w:rsidRDefault="00D6597A" w:rsidP="00366DFF">
      <w:pPr>
        <w:pStyle w:val="xmsonormal"/>
        <w:spacing w:before="0" w:beforeAutospacing="0" w:after="0" w:afterAutospacing="0" w:line="240" w:lineRule="exact"/>
        <w:jc w:val="center"/>
        <w:rPr>
          <w:rFonts w:eastAsia="Times New Roman"/>
          <w:color w:val="000000"/>
          <w:sz w:val="21"/>
          <w:szCs w:val="21"/>
        </w:rPr>
      </w:pPr>
      <w:r>
        <w:rPr>
          <w:rFonts w:eastAsia="Times New Roman"/>
          <w:color w:val="000000"/>
          <w:sz w:val="21"/>
          <w:szCs w:val="21"/>
        </w:rPr>
        <w:t>Rebekah Franklin, DVM</w:t>
      </w:r>
    </w:p>
    <w:p w:rsidR="009C42E9" w:rsidRPr="008C6867" w:rsidRDefault="009C42E9" w:rsidP="00366DFF">
      <w:pPr>
        <w:pStyle w:val="ListParagraph"/>
        <w:spacing w:line="240" w:lineRule="exact"/>
        <w:ind w:left="0"/>
        <w:rPr>
          <w:rFonts w:ascii="Times New Roman" w:eastAsia="Times New Roman" w:hAnsi="Times New Roman"/>
          <w:color w:val="000000"/>
          <w:sz w:val="21"/>
          <w:szCs w:val="21"/>
        </w:rPr>
      </w:pPr>
    </w:p>
    <w:p w:rsidR="00C26D81" w:rsidRPr="008C6867" w:rsidRDefault="00C26D81" w:rsidP="00366DFF">
      <w:pPr>
        <w:spacing w:after="0" w:line="240" w:lineRule="exact"/>
        <w:jc w:val="center"/>
        <w:rPr>
          <w:rFonts w:ascii="Times New Roman" w:eastAsia="Times New Roman" w:hAnsi="Times New Roman" w:cs="Times New Roman"/>
          <w:b/>
          <w:bCs/>
          <w:color w:val="000000"/>
          <w:sz w:val="21"/>
          <w:szCs w:val="21"/>
          <w:u w:val="single"/>
        </w:rPr>
      </w:pPr>
      <w:r w:rsidRPr="008C6867">
        <w:rPr>
          <w:rFonts w:ascii="Times New Roman" w:hAnsi="Times New Roman" w:cs="Times New Roman"/>
          <w:b/>
          <w:bCs/>
          <w:color w:val="000000"/>
          <w:sz w:val="21"/>
          <w:szCs w:val="21"/>
          <w:u w:val="single"/>
        </w:rPr>
        <w:t>Northeast (NY)</w:t>
      </w:r>
    </w:p>
    <w:p w:rsidR="00C26D81" w:rsidRPr="008C6867" w:rsidRDefault="00C26D81" w:rsidP="00366DFF">
      <w:pPr>
        <w:pStyle w:val="NoSpacing"/>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Melissa Nashat, DVM, PhD - Coordinator</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Christopher Cheleuitte, DVM, PhD</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Leslie Diaz, MPH, DVM, DACLAM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Mimi Gallo, MS, DVM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Philip Gerwin, MS, DVM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Andrew Gorman, DVM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Christine Lieggi, DVM, DACLAM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Heather Martin, DVM, DACLAM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Lee-Ronn Paluch, BVSc, DACLAM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Samantha Peneyra, DVM</w:t>
      </w:r>
    </w:p>
    <w:p w:rsidR="00600F1C" w:rsidRPr="008C6867" w:rsidRDefault="00600F1C"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Nick Tataryn, DVM</w:t>
      </w:r>
    </w:p>
    <w:p w:rsidR="00C26D81" w:rsidRPr="008C6867" w:rsidRDefault="00C26D81" w:rsidP="00366DFF">
      <w:pPr>
        <w:spacing w:after="0" w:line="240" w:lineRule="exact"/>
        <w:ind w:right="-180"/>
        <w:rPr>
          <w:rFonts w:ascii="Times New Roman" w:hAnsi="Times New Roman" w:cs="Times New Roman"/>
          <w:color w:val="000000"/>
          <w:sz w:val="21"/>
          <w:szCs w:val="21"/>
        </w:rPr>
      </w:pPr>
    </w:p>
    <w:p w:rsidR="00C26D81" w:rsidRPr="008C6867" w:rsidRDefault="00C26D81" w:rsidP="00366DFF">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Pacific Northwest</w:t>
      </w:r>
    </w:p>
    <w:p w:rsidR="00C26D81" w:rsidRPr="008C6867" w:rsidRDefault="00C26D81" w:rsidP="00366DFF">
      <w:pPr>
        <w:spacing w:after="0" w:line="240" w:lineRule="exact"/>
        <w:ind w:right="-180"/>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Thea Brabb, DVM, PhD, DACLAM - Coordinator</w:t>
      </w:r>
    </w:p>
    <w:p w:rsidR="00C26D81" w:rsidRPr="008C6867" w:rsidRDefault="00C26D81" w:rsidP="00366DFF">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Jeff Stanton, DVM, MA, DACLAM – Coordinator</w:t>
      </w:r>
    </w:p>
    <w:p w:rsidR="000C3138" w:rsidRPr="008C6867" w:rsidRDefault="000C3138" w:rsidP="000C3138">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Damodaran Annamalai, DVM, PhD </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Ryan Centini, DVM</w:t>
      </w:r>
    </w:p>
    <w:p w:rsidR="000C3138" w:rsidRPr="008C6867" w:rsidRDefault="000C3138" w:rsidP="000C3138">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Cassandra Cullin, DVM</w:t>
      </w:r>
    </w:p>
    <w:p w:rsidR="000C3138" w:rsidRPr="008C6867" w:rsidRDefault="000C3138" w:rsidP="000C3138">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John DenHerder, DVM</w:t>
      </w:r>
    </w:p>
    <w:p w:rsidR="000C3138" w:rsidRPr="008C6867" w:rsidRDefault="000C3138" w:rsidP="000C3138">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Brandy Dozier, DVM</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Lauren Habenicht, DVM</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Terri Iwata, DVM</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Stacey Meeker, DVM</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Julita Ramirez, DVM</w:t>
      </w:r>
    </w:p>
    <w:p w:rsidR="004F26C3" w:rsidRPr="004F26C3" w:rsidRDefault="004F26C3" w:rsidP="004F26C3">
      <w:pPr>
        <w:pStyle w:val="PlainText"/>
        <w:spacing w:line="240" w:lineRule="exact"/>
        <w:jc w:val="center"/>
        <w:rPr>
          <w:rFonts w:ascii="Times New Roman" w:hAnsi="Times New Roman"/>
          <w:color w:val="000000"/>
          <w:sz w:val="21"/>
          <w:szCs w:val="21"/>
        </w:rPr>
      </w:pPr>
      <w:r w:rsidRPr="004F26C3">
        <w:rPr>
          <w:rFonts w:ascii="Times New Roman" w:hAnsi="Times New Roman"/>
          <w:color w:val="000000"/>
          <w:sz w:val="21"/>
          <w:szCs w:val="21"/>
        </w:rPr>
        <w:t>Nick Reyes, DVM</w:t>
      </w:r>
    </w:p>
    <w:p w:rsidR="00DC0811" w:rsidRDefault="000C3138" w:rsidP="00BF124F">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 xml:space="preserve">Jen Sargent, DVM, MS </w:t>
      </w: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BF124F">
      <w:pPr>
        <w:pStyle w:val="PlainText"/>
        <w:spacing w:line="240" w:lineRule="exact"/>
        <w:jc w:val="center"/>
        <w:rPr>
          <w:rFonts w:ascii="Times New Roman" w:hAnsi="Times New Roman"/>
          <w:color w:val="000000"/>
          <w:sz w:val="21"/>
          <w:szCs w:val="21"/>
        </w:rPr>
      </w:pPr>
    </w:p>
    <w:p w:rsidR="00BF124F" w:rsidRDefault="00BF124F" w:rsidP="00D6597A">
      <w:pPr>
        <w:pStyle w:val="PlainText"/>
        <w:spacing w:line="240" w:lineRule="exact"/>
        <w:rPr>
          <w:rFonts w:ascii="Times New Roman" w:hAnsi="Times New Roman"/>
          <w:color w:val="000000"/>
          <w:sz w:val="21"/>
          <w:szCs w:val="21"/>
        </w:rPr>
      </w:pPr>
    </w:p>
    <w:p w:rsidR="00BF124F" w:rsidRPr="008C6867" w:rsidRDefault="00BF124F" w:rsidP="00BF124F">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BF124F" w:rsidRPr="00BF124F" w:rsidRDefault="00BF124F" w:rsidP="00BF124F">
      <w:pPr>
        <w:pStyle w:val="PlainText"/>
        <w:spacing w:line="240" w:lineRule="exact"/>
        <w:jc w:val="center"/>
        <w:rPr>
          <w:rFonts w:ascii="Times New Roman" w:hAnsi="Times New Roman"/>
          <w:color w:val="000000"/>
          <w:sz w:val="21"/>
          <w:szCs w:val="21"/>
        </w:rPr>
      </w:pPr>
    </w:p>
    <w:p w:rsidR="00A049EE" w:rsidRPr="008C6867" w:rsidRDefault="00A049EE" w:rsidP="00A049EE">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Southeast (GA)</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Sherrie M Jean, DVM, DACLAM - Coordinator</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Elizabeth Clemmons,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Joyce Cohen, VMD,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Gregory Daggett Jr,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Kelly Ethun, DVM, Ph.D.,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Doty Kempf, DVM,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Brenda Kick,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Vanessa Lee, DVM,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Deborah Mook, DVM,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Devon Owens,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Rachelle Stammen,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Melissa Stovall,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Karen Strait, DVM,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Douglas Taylor, DVM, DACLAM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Shermaine Wilson-Cox, DVM</w:t>
      </w:r>
    </w:p>
    <w:p w:rsidR="00A049EE" w:rsidRPr="008C6867" w:rsidRDefault="00A049EE" w:rsidP="00A049EE">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Jennifer S Wood, VMD, DACLAM</w:t>
      </w:r>
    </w:p>
    <w:p w:rsidR="00BF124F" w:rsidRPr="008C6867" w:rsidRDefault="00BF124F" w:rsidP="00DC0811">
      <w:pPr>
        <w:spacing w:after="0" w:line="240" w:lineRule="exact"/>
        <w:ind w:left="-180" w:right="-180"/>
        <w:jc w:val="center"/>
        <w:rPr>
          <w:rFonts w:ascii="Times New Roman" w:hAnsi="Times New Roman" w:cs="Times New Roman"/>
          <w:b/>
          <w:color w:val="000000"/>
          <w:sz w:val="21"/>
          <w:szCs w:val="21"/>
          <w:u w:val="single"/>
        </w:rPr>
      </w:pPr>
    </w:p>
    <w:p w:rsidR="00DC0811" w:rsidRPr="008C6867" w:rsidRDefault="00DC0811" w:rsidP="00DC0811">
      <w:pPr>
        <w:spacing w:after="0" w:line="240" w:lineRule="exact"/>
        <w:ind w:left="-180"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Southeast (NC)</w:t>
      </w:r>
    </w:p>
    <w:p w:rsidR="00130AA2" w:rsidRPr="008C6867" w:rsidRDefault="00130AA2" w:rsidP="00130AA2">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Dorcas O’Rourke, DVM, MS, DACLAM - Coordinator</w:t>
      </w:r>
    </w:p>
    <w:p w:rsidR="00DC0811" w:rsidRPr="008C6867" w:rsidRDefault="00DC0811" w:rsidP="00DC0811">
      <w:pPr>
        <w:pStyle w:val="PlainText"/>
        <w:spacing w:line="240" w:lineRule="exact"/>
        <w:jc w:val="center"/>
        <w:rPr>
          <w:rFonts w:ascii="Times New Roman" w:hAnsi="Times New Roman"/>
          <w:color w:val="000000"/>
          <w:sz w:val="21"/>
          <w:szCs w:val="21"/>
        </w:rPr>
      </w:pPr>
      <w:r w:rsidRPr="008C6867">
        <w:rPr>
          <w:rFonts w:ascii="Times New Roman" w:hAnsi="Times New Roman"/>
          <w:color w:val="000000"/>
          <w:sz w:val="21"/>
          <w:szCs w:val="21"/>
        </w:rPr>
        <w:t>Julia Whitaker, DVM, MS, DACLAM - Coordinator</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Ron Banks, DVM, DACLAM, DACAW, DACVPM, CPIA</w:t>
      </w:r>
    </w:p>
    <w:p w:rsidR="00DC0811" w:rsidRPr="008C6867" w:rsidRDefault="00DC0811" w:rsidP="00DC0811">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Terry Blankenship-Paris, DVM, DACLAM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Coralie Zegre Cannon, DVM, DACLAM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Greg Dugan, DVM</w:t>
      </w:r>
    </w:p>
    <w:p w:rsidR="00DC0811" w:rsidRPr="008C6867" w:rsidRDefault="00DC0811" w:rsidP="00DC0811">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Diane Forsythe, DVM, DACLAM</w:t>
      </w:r>
    </w:p>
    <w:p w:rsidR="00DC0811" w:rsidRPr="008C6867" w:rsidRDefault="00DC0811" w:rsidP="00DC0811">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David M. Kurtz, DVM, PhD, DACLAM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Kvin Lertpiriyapong, DVM, PhD, DACLAM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Gwendolyn Y. McCormick, DVM, MS, DACLAM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Alyssa McIntyre, DVM, DACLAM, CPIA</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Derek Norford, DVM, MS, PhD</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Karen Oppelt, DVM</w:t>
      </w:r>
    </w:p>
    <w:p w:rsidR="00DC0811" w:rsidRPr="008C6867" w:rsidRDefault="00DC0811" w:rsidP="00DC0811">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Steven Shipley, DVM, DACLAM</w:t>
      </w:r>
    </w:p>
    <w:p w:rsidR="00DC0811" w:rsidRPr="008C6867" w:rsidRDefault="00DC0811" w:rsidP="00DC0811">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Jacquelyn Tubbs, DVM, DACLAM</w:t>
      </w:r>
    </w:p>
    <w:p w:rsidR="00DC0811" w:rsidRPr="008C6867" w:rsidRDefault="00DC0811" w:rsidP="00DC0811">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Kyha Williams, DVM, DACLAM</w:t>
      </w:r>
    </w:p>
    <w:p w:rsidR="00DC0811" w:rsidRDefault="00DC0811"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Default="0054589F" w:rsidP="00366DFF">
      <w:pPr>
        <w:spacing w:after="0" w:line="240" w:lineRule="exact"/>
        <w:ind w:right="-180"/>
        <w:jc w:val="center"/>
        <w:rPr>
          <w:rFonts w:ascii="Times New Roman" w:hAnsi="Times New Roman" w:cs="Times New Roman"/>
          <w:b/>
          <w:color w:val="000000"/>
          <w:sz w:val="21"/>
          <w:szCs w:val="21"/>
          <w:u w:val="single"/>
        </w:rPr>
      </w:pPr>
    </w:p>
    <w:p w:rsidR="0054589F" w:rsidRPr="008C6867" w:rsidRDefault="0054589F" w:rsidP="0054589F">
      <w:pPr>
        <w:spacing w:after="0" w:line="240" w:lineRule="exact"/>
        <w:jc w:val="center"/>
        <w:rPr>
          <w:rFonts w:ascii="Times New Roman" w:hAnsi="Times New Roman" w:cs="Times New Roman"/>
          <w:b/>
          <w:color w:val="000000"/>
          <w:sz w:val="24"/>
          <w:szCs w:val="24"/>
        </w:rPr>
      </w:pPr>
      <w:r w:rsidRPr="008C6867">
        <w:rPr>
          <w:rFonts w:ascii="Times New Roman" w:hAnsi="Times New Roman" w:cs="Times New Roman"/>
          <w:b/>
          <w:color w:val="000000"/>
          <w:sz w:val="24"/>
          <w:szCs w:val="24"/>
        </w:rPr>
        <w:lastRenderedPageBreak/>
        <w:t>2016 Exam Contributors</w:t>
      </w:r>
    </w:p>
    <w:p w:rsidR="0054589F" w:rsidRPr="008C6867" w:rsidRDefault="0054589F" w:rsidP="00366DFF">
      <w:pPr>
        <w:spacing w:after="0" w:line="240" w:lineRule="exact"/>
        <w:ind w:right="-180"/>
        <w:jc w:val="center"/>
        <w:rPr>
          <w:rFonts w:ascii="Times New Roman" w:hAnsi="Times New Roman" w:cs="Times New Roman"/>
          <w:b/>
          <w:color w:val="000000"/>
          <w:sz w:val="21"/>
          <w:szCs w:val="21"/>
          <w:u w:val="single"/>
        </w:rPr>
      </w:pPr>
    </w:p>
    <w:p w:rsidR="00C26D81" w:rsidRPr="008C6867" w:rsidRDefault="00C26D81" w:rsidP="00366DFF">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West Coast (Northern California)</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Laurie Brignolo, DVM, DACLAM - Coordinator</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Sean Adams, DVM</w:t>
      </w:r>
      <w:r w:rsidR="00757F49" w:rsidRPr="008C6867">
        <w:rPr>
          <w:rFonts w:ascii="Times New Roman" w:hAnsi="Times New Roman"/>
          <w:sz w:val="21"/>
          <w:szCs w:val="21"/>
        </w:rPr>
        <w:t>, PhD</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Elizabeth Carbone,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Christina Cruzen DVM, DACLAM </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Laura Garzel DVM, DACLAM </w:t>
      </w:r>
    </w:p>
    <w:p w:rsidR="00757F49" w:rsidRPr="008C6867" w:rsidRDefault="00757F49"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Kathleen Heng,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Monika Huss, DVM </w:t>
      </w:r>
    </w:p>
    <w:p w:rsidR="00757F49" w:rsidRPr="008C6867" w:rsidRDefault="00757F49"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David Judah,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Stacey Kang,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Marie Josee Lemoy DVM, DACLAM </w:t>
      </w:r>
    </w:p>
    <w:p w:rsidR="00757F49" w:rsidRPr="008C6867" w:rsidRDefault="00757F49" w:rsidP="00366DFF">
      <w:pPr>
        <w:shd w:val="clear" w:color="auto" w:fill="FDFDFD"/>
        <w:spacing w:after="0" w:line="240" w:lineRule="exact"/>
        <w:jc w:val="center"/>
        <w:rPr>
          <w:rFonts w:ascii="Times New Roman" w:eastAsia="Times New Roman" w:hAnsi="Times New Roman" w:cs="Times New Roman"/>
          <w:sz w:val="21"/>
          <w:szCs w:val="21"/>
        </w:rPr>
      </w:pPr>
      <w:r w:rsidRPr="008C6867">
        <w:rPr>
          <w:rFonts w:ascii="Times New Roman" w:eastAsia="Times New Roman" w:hAnsi="Times New Roman" w:cs="Times New Roman"/>
          <w:sz w:val="21"/>
          <w:szCs w:val="21"/>
        </w:rPr>
        <w:t>Maggie Lin,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Betty Ma DVM, DACLAM </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 xml:space="preserve">Rhonda Oates DVM, MPVM, DACLAM </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Gregory Salyards, DVM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Rebecca Sammack, DVM, DACLAM</w:t>
      </w:r>
    </w:p>
    <w:p w:rsidR="00C26D81" w:rsidRPr="008C6867" w:rsidRDefault="00C26D81"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Travis Seymour, DVM</w:t>
      </w:r>
    </w:p>
    <w:p w:rsidR="00757F49" w:rsidRPr="008C6867" w:rsidRDefault="00757F49" w:rsidP="00366DFF">
      <w:pPr>
        <w:pStyle w:val="PlainText"/>
        <w:spacing w:line="240" w:lineRule="exact"/>
        <w:jc w:val="center"/>
        <w:rPr>
          <w:rFonts w:ascii="Times New Roman" w:hAnsi="Times New Roman"/>
          <w:sz w:val="21"/>
          <w:szCs w:val="21"/>
        </w:rPr>
      </w:pPr>
      <w:r w:rsidRPr="008C6867">
        <w:rPr>
          <w:rFonts w:ascii="Times New Roman" w:hAnsi="Times New Roman"/>
          <w:sz w:val="21"/>
          <w:szCs w:val="21"/>
        </w:rPr>
        <w:t>Gregory Simonek, DVM</w:t>
      </w:r>
    </w:p>
    <w:p w:rsidR="00757F49" w:rsidRPr="008C6867" w:rsidRDefault="00757F49" w:rsidP="00366DFF">
      <w:pPr>
        <w:spacing w:after="0" w:line="240" w:lineRule="exact"/>
        <w:ind w:right="-180"/>
        <w:jc w:val="center"/>
        <w:rPr>
          <w:rFonts w:ascii="Times New Roman" w:hAnsi="Times New Roman" w:cs="Times New Roman"/>
          <w:b/>
          <w:color w:val="000000"/>
          <w:sz w:val="21"/>
          <w:szCs w:val="21"/>
          <w:u w:val="single"/>
        </w:rPr>
      </w:pPr>
      <w:r w:rsidRPr="008C6867">
        <w:rPr>
          <w:rFonts w:ascii="Times New Roman" w:eastAsia="Times New Roman" w:hAnsi="Times New Roman" w:cs="Times New Roman"/>
          <w:sz w:val="21"/>
          <w:szCs w:val="21"/>
        </w:rPr>
        <w:t>Kacie Woodward, DVM</w:t>
      </w:r>
    </w:p>
    <w:p w:rsidR="00757F49" w:rsidRPr="008C6867" w:rsidRDefault="00757F49" w:rsidP="00366DFF">
      <w:pPr>
        <w:spacing w:after="0" w:line="240" w:lineRule="exact"/>
        <w:ind w:right="-180"/>
        <w:rPr>
          <w:rFonts w:ascii="Times New Roman" w:hAnsi="Times New Roman" w:cs="Times New Roman"/>
          <w:b/>
          <w:color w:val="000000"/>
          <w:sz w:val="21"/>
          <w:szCs w:val="21"/>
          <w:u w:val="single"/>
        </w:rPr>
      </w:pPr>
    </w:p>
    <w:p w:rsidR="00C26D81" w:rsidRPr="008C6867" w:rsidRDefault="00C26D81" w:rsidP="00366DFF">
      <w:pPr>
        <w:spacing w:after="0" w:line="240" w:lineRule="exact"/>
        <w:ind w:right="-180"/>
        <w:jc w:val="center"/>
        <w:rPr>
          <w:rFonts w:ascii="Times New Roman" w:hAnsi="Times New Roman" w:cs="Times New Roman"/>
          <w:b/>
          <w:color w:val="000000"/>
          <w:sz w:val="21"/>
          <w:szCs w:val="21"/>
          <w:u w:val="single"/>
        </w:rPr>
      </w:pPr>
      <w:r w:rsidRPr="008C6867">
        <w:rPr>
          <w:rFonts w:ascii="Times New Roman" w:hAnsi="Times New Roman" w:cs="Times New Roman"/>
          <w:b/>
          <w:color w:val="000000"/>
          <w:sz w:val="21"/>
          <w:szCs w:val="21"/>
          <w:u w:val="single"/>
        </w:rPr>
        <w:t>West Coast (Southern California)</w:t>
      </w:r>
    </w:p>
    <w:p w:rsidR="00C26D81" w:rsidRPr="008C6867" w:rsidRDefault="00C26D81" w:rsidP="00366DFF">
      <w:pPr>
        <w:spacing w:after="0" w:line="240" w:lineRule="exact"/>
        <w:jc w:val="center"/>
        <w:rPr>
          <w:rFonts w:ascii="Times New Roman" w:hAnsi="Times New Roman" w:cs="Times New Roman"/>
          <w:color w:val="000000"/>
          <w:sz w:val="21"/>
          <w:szCs w:val="21"/>
        </w:rPr>
      </w:pPr>
      <w:r w:rsidRPr="008C6867">
        <w:rPr>
          <w:rFonts w:ascii="Times New Roman" w:hAnsi="Times New Roman" w:cs="Times New Roman"/>
          <w:color w:val="000000"/>
          <w:sz w:val="21"/>
          <w:szCs w:val="21"/>
        </w:rPr>
        <w:t>Trinka Adamson, MS, DVM, DACLAM - Coordinator</w:t>
      </w:r>
    </w:p>
    <w:p w:rsidR="00757F49" w:rsidRPr="008C6867" w:rsidRDefault="00757F49"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Charles Cates, DVM, DACLAM</w:t>
      </w:r>
    </w:p>
    <w:p w:rsidR="00757F49" w:rsidRPr="008C6867" w:rsidRDefault="00757F49"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Yvonne Cornejo, DVM</w:t>
      </w:r>
    </w:p>
    <w:p w:rsidR="00C26D81" w:rsidRPr="008C6867" w:rsidRDefault="00C26D81" w:rsidP="00366DFF">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John David, DVM, PhD, DACLAM</w:t>
      </w:r>
    </w:p>
    <w:p w:rsidR="00C26D81" w:rsidRPr="008C6867" w:rsidRDefault="00C26D81" w:rsidP="00366DFF">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James Finlay, DVM</w:t>
      </w:r>
      <w:r w:rsidR="00757F49" w:rsidRPr="008C6867">
        <w:rPr>
          <w:rFonts w:ascii="Times New Roman" w:hAnsi="Times New Roman" w:cs="Times New Roman"/>
          <w:sz w:val="21"/>
          <w:szCs w:val="21"/>
        </w:rPr>
        <w:t>, PhD</w:t>
      </w:r>
    </w:p>
    <w:p w:rsidR="00C26D81" w:rsidRPr="008C6867" w:rsidRDefault="00757F49" w:rsidP="00366DFF">
      <w:pPr>
        <w:spacing w:after="0" w:line="240" w:lineRule="exact"/>
        <w:contextualSpacing/>
        <w:jc w:val="center"/>
        <w:rPr>
          <w:rFonts w:ascii="Times New Roman" w:hAnsi="Times New Roman" w:cs="Times New Roman"/>
          <w:sz w:val="21"/>
          <w:szCs w:val="21"/>
        </w:rPr>
      </w:pPr>
      <w:r w:rsidRPr="008C6867">
        <w:rPr>
          <w:rFonts w:ascii="Times New Roman" w:hAnsi="Times New Roman" w:cs="Times New Roman"/>
          <w:sz w:val="21"/>
          <w:szCs w:val="21"/>
        </w:rPr>
        <w:t>Sangeetha Satheesan, DVM, MS</w:t>
      </w:r>
    </w:p>
    <w:p w:rsidR="00B20729" w:rsidRDefault="00C26D81" w:rsidP="005F0EF4">
      <w:pPr>
        <w:spacing w:after="0" w:line="240" w:lineRule="exact"/>
        <w:jc w:val="center"/>
        <w:rPr>
          <w:rFonts w:ascii="Times New Roman" w:hAnsi="Times New Roman" w:cs="Times New Roman"/>
          <w:sz w:val="21"/>
          <w:szCs w:val="21"/>
        </w:rPr>
      </w:pPr>
      <w:r w:rsidRPr="008C6867">
        <w:rPr>
          <w:rFonts w:ascii="Times New Roman" w:hAnsi="Times New Roman" w:cs="Times New Roman"/>
          <w:sz w:val="21"/>
          <w:szCs w:val="21"/>
        </w:rPr>
        <w:t>Andre Zanetti, DVM, MS, Ph</w:t>
      </w:r>
      <w:r w:rsidR="005F0EF4" w:rsidRPr="008C6867">
        <w:rPr>
          <w:rFonts w:ascii="Times New Roman" w:hAnsi="Times New Roman" w:cs="Times New Roman"/>
          <w:sz w:val="21"/>
          <w:szCs w:val="21"/>
        </w:rPr>
        <w:t>D</w:t>
      </w:r>
    </w:p>
    <w:p w:rsidR="002F4A54" w:rsidRDefault="002F4A54" w:rsidP="005F0EF4">
      <w:pPr>
        <w:spacing w:after="0" w:line="240" w:lineRule="exact"/>
        <w:jc w:val="center"/>
        <w:rPr>
          <w:rFonts w:ascii="Times New Roman" w:hAnsi="Times New Roman" w:cs="Times New Roman"/>
          <w:sz w:val="21"/>
          <w:szCs w:val="21"/>
        </w:rPr>
      </w:pPr>
    </w:p>
    <w:p w:rsidR="002F4A54" w:rsidRDefault="002F4A54" w:rsidP="005F0EF4">
      <w:pPr>
        <w:spacing w:after="0" w:line="240" w:lineRule="exact"/>
        <w:jc w:val="center"/>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Default="002F4A54" w:rsidP="002F4A54">
      <w:pPr>
        <w:spacing w:after="0" w:line="240" w:lineRule="exact"/>
        <w:jc w:val="both"/>
        <w:rPr>
          <w:rFonts w:ascii="Times New Roman" w:hAnsi="Times New Roman" w:cs="Times New Roman"/>
          <w:sz w:val="21"/>
          <w:szCs w:val="21"/>
        </w:rPr>
      </w:pPr>
    </w:p>
    <w:p w:rsidR="002F4A54" w:rsidRPr="009F4C34" w:rsidRDefault="002F4A54" w:rsidP="00EC489F">
      <w:pPr>
        <w:spacing w:after="0" w:line="240" w:lineRule="exact"/>
        <w:contextualSpacing/>
        <w:jc w:val="both"/>
        <w:rPr>
          <w:rFonts w:ascii="Times New Roman" w:hAnsi="Times New Roman" w:cs="Times New Roman"/>
          <w:b/>
          <w:color w:val="000000" w:themeColor="text1"/>
          <w:sz w:val="24"/>
          <w:szCs w:val="24"/>
        </w:rPr>
      </w:pPr>
    </w:p>
    <w:p w:rsidR="002F4A54" w:rsidRPr="00EC489F" w:rsidRDefault="002F4A54" w:rsidP="00EC489F">
      <w:pPr>
        <w:spacing w:after="0" w:line="240" w:lineRule="exact"/>
        <w:contextualSpacing/>
        <w:jc w:val="both"/>
        <w:rPr>
          <w:rFonts w:ascii="Times New Roman" w:hAnsi="Times New Roman" w:cs="Times New Roman"/>
          <w:color w:val="000000" w:themeColor="text1"/>
          <w:spacing w:val="-2"/>
          <w:sz w:val="24"/>
          <w:szCs w:val="24"/>
        </w:rPr>
      </w:pPr>
      <w:r>
        <w:rPr>
          <w:rFonts w:ascii="Times New Roman" w:hAnsi="Times New Roman" w:cs="Times New Roman"/>
          <w:b/>
          <w:color w:val="000000" w:themeColor="text1"/>
          <w:sz w:val="24"/>
          <w:szCs w:val="24"/>
        </w:rPr>
        <w:lastRenderedPageBreak/>
        <w:t>1</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r>
      <w:r w:rsidRPr="00EC489F">
        <w:rPr>
          <w:rFonts w:ascii="Times New Roman" w:hAnsi="Times New Roman" w:cs="Times New Roman"/>
          <w:color w:val="000000" w:themeColor="text1"/>
          <w:spacing w:val="-2"/>
          <w:sz w:val="24"/>
          <w:szCs w:val="24"/>
        </w:rPr>
        <w:t>Which two subfamilies of new world monkeys possess a prehensile tail with a tactile pad?</w:t>
      </w:r>
    </w:p>
    <w:p w:rsidR="002F4A54" w:rsidRPr="009F4C34" w:rsidRDefault="002F4A54" w:rsidP="00EC489F">
      <w:pPr>
        <w:spacing w:after="0" w:line="240" w:lineRule="exact"/>
        <w:contextualSpacing/>
        <w:jc w:val="both"/>
        <w:rPr>
          <w:rFonts w:ascii="Times New Roman" w:hAnsi="Times New Roman" w:cs="Times New Roman"/>
          <w:color w:val="000000" w:themeColor="text1"/>
          <w:sz w:val="24"/>
          <w:szCs w:val="24"/>
        </w:rPr>
      </w:pPr>
    </w:p>
    <w:p w:rsidR="002F4A54" w:rsidRPr="009F4C34" w:rsidRDefault="002F4A54" w:rsidP="00EC489F">
      <w:pPr>
        <w:pStyle w:val="ListParagraph"/>
        <w:numPr>
          <w:ilvl w:val="0"/>
          <w:numId w:val="2"/>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Cebinae and Pithecinae</w:t>
      </w:r>
    </w:p>
    <w:p w:rsidR="002F4A54" w:rsidRPr="009F4C34" w:rsidRDefault="002F4A54" w:rsidP="00EC489F">
      <w:pPr>
        <w:pStyle w:val="ListParagraph"/>
        <w:numPr>
          <w:ilvl w:val="0"/>
          <w:numId w:val="2"/>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Aotinae and Callicebinae</w:t>
      </w:r>
    </w:p>
    <w:p w:rsidR="002F4A54" w:rsidRPr="009F4C34" w:rsidRDefault="002F4A54" w:rsidP="00EC489F">
      <w:pPr>
        <w:pStyle w:val="ListParagraph"/>
        <w:numPr>
          <w:ilvl w:val="0"/>
          <w:numId w:val="2"/>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Alouattinae and Atelinae</w:t>
      </w:r>
    </w:p>
    <w:p w:rsidR="002F4A54" w:rsidRPr="009F4C34" w:rsidRDefault="002F4A54" w:rsidP="00EC489F">
      <w:pPr>
        <w:pStyle w:val="ListParagraph"/>
        <w:numPr>
          <w:ilvl w:val="0"/>
          <w:numId w:val="2"/>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Cercopithecine and Colobinae</w:t>
      </w:r>
    </w:p>
    <w:p w:rsidR="002F4A54" w:rsidRPr="009F4C34" w:rsidRDefault="002F4A54" w:rsidP="00EC489F">
      <w:pPr>
        <w:spacing w:after="0" w:line="240" w:lineRule="exact"/>
        <w:contextualSpacing/>
        <w:jc w:val="both"/>
        <w:rPr>
          <w:rFonts w:ascii="Times New Roman" w:hAnsi="Times New Roman" w:cs="Times New Roman"/>
          <w:color w:val="000000" w:themeColor="text1"/>
          <w:sz w:val="24"/>
          <w:szCs w:val="24"/>
        </w:rPr>
      </w:pPr>
    </w:p>
    <w:p w:rsidR="002F4A54" w:rsidRPr="009F4C34" w:rsidRDefault="002F4A54" w:rsidP="00EC489F">
      <w:pPr>
        <w:spacing w:after="0" w:line="240" w:lineRule="exact"/>
        <w:contextualSpacing/>
        <w:jc w:val="both"/>
        <w:rPr>
          <w:rFonts w:ascii="Times New Roman" w:hAnsi="Times New Roman" w:cs="Times New Roman"/>
          <w:b/>
          <w:i/>
          <w:color w:val="000000" w:themeColor="text1"/>
          <w:sz w:val="24"/>
          <w:szCs w:val="24"/>
        </w:rPr>
      </w:pPr>
      <w:r w:rsidRPr="009F4C34">
        <w:rPr>
          <w:rFonts w:ascii="Times New Roman" w:hAnsi="Times New Roman" w:cs="Times New Roman"/>
          <w:b/>
          <w:color w:val="000000" w:themeColor="text1"/>
          <w:sz w:val="24"/>
          <w:szCs w:val="24"/>
        </w:rPr>
        <w:t>Answer:  c. Alouattinae and Atelinae</w:t>
      </w:r>
    </w:p>
    <w:p w:rsidR="002F4A54" w:rsidRPr="009F4C34" w:rsidRDefault="002F4A54" w:rsidP="00EC489F">
      <w:pPr>
        <w:spacing w:after="0" w:line="240" w:lineRule="exact"/>
        <w:contextualSpacing/>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References:</w:t>
      </w:r>
      <w:r w:rsidRPr="009F4C34">
        <w:rPr>
          <w:rFonts w:ascii="Times New Roman" w:hAnsi="Times New Roman" w:cs="Times New Roman"/>
          <w:color w:val="000000" w:themeColor="text1"/>
          <w:sz w:val="24"/>
          <w:szCs w:val="24"/>
        </w:rPr>
        <w:t xml:space="preserve">   </w:t>
      </w:r>
    </w:p>
    <w:p w:rsidR="002F4A54" w:rsidRPr="009F4C34" w:rsidRDefault="002F4A54" w:rsidP="00EC489F">
      <w:pPr>
        <w:pStyle w:val="ListParagraph"/>
        <w:numPr>
          <w:ilvl w:val="0"/>
          <w:numId w:val="1"/>
        </w:numPr>
        <w:spacing w:line="240" w:lineRule="exact"/>
        <w:contextualSpacing/>
        <w:jc w:val="both"/>
        <w:rPr>
          <w:rFonts w:ascii="Times New Roman" w:hAnsi="Times New Roman"/>
          <w:b/>
          <w:color w:val="000000" w:themeColor="text1"/>
          <w:sz w:val="24"/>
          <w:szCs w:val="24"/>
        </w:rPr>
      </w:pPr>
      <w:r w:rsidRPr="009F4C34">
        <w:rPr>
          <w:rFonts w:ascii="Times New Roman" w:hAnsi="Times New Roman"/>
          <w:iCs/>
          <w:color w:val="000000" w:themeColor="text1"/>
          <w:spacing w:val="-4"/>
          <w:sz w:val="24"/>
          <w:szCs w:val="24"/>
        </w:rPr>
        <w:t xml:space="preserve">Abee CR, Mansfield K, Tardif S, Morris T, eds. </w:t>
      </w:r>
      <w:r w:rsidRPr="009F4C34">
        <w:rPr>
          <w:rStyle w:val="pubtitle"/>
          <w:rFonts w:ascii="Times New Roman" w:hAnsi="Times New Roman"/>
          <w:color w:val="000000" w:themeColor="text1"/>
          <w:spacing w:val="-4"/>
          <w:sz w:val="24"/>
          <w:szCs w:val="24"/>
        </w:rPr>
        <w:t xml:space="preserve">2012. </w:t>
      </w:r>
      <w:r w:rsidRPr="009F4C34">
        <w:rPr>
          <w:rStyle w:val="pubtitle"/>
          <w:rFonts w:ascii="Times New Roman" w:hAnsi="Times New Roman"/>
          <w:color w:val="000000" w:themeColor="text1"/>
          <w:spacing w:val="-4"/>
          <w:sz w:val="24"/>
          <w:szCs w:val="24"/>
          <w:u w:val="single"/>
        </w:rPr>
        <w:t>Nonhuman Primates in Biomedical Research</w:t>
      </w:r>
      <w:r w:rsidRPr="009F4C34">
        <w:rPr>
          <w:rFonts w:ascii="Times New Roman" w:hAnsi="Times New Roman"/>
          <w:color w:val="000000" w:themeColor="text1"/>
          <w:spacing w:val="-4"/>
          <w:sz w:val="24"/>
          <w:szCs w:val="24"/>
        </w:rPr>
        <w:t>, 2</w:t>
      </w:r>
      <w:r w:rsidRPr="009F4C34">
        <w:rPr>
          <w:rFonts w:ascii="Times New Roman" w:hAnsi="Times New Roman"/>
          <w:color w:val="000000" w:themeColor="text1"/>
          <w:spacing w:val="-4"/>
          <w:sz w:val="24"/>
          <w:szCs w:val="24"/>
          <w:vertAlign w:val="superscript"/>
        </w:rPr>
        <w:t>nd</w:t>
      </w:r>
      <w:r w:rsidRPr="009F4C34">
        <w:rPr>
          <w:rFonts w:ascii="Times New Roman" w:hAnsi="Times New Roman"/>
          <w:color w:val="000000" w:themeColor="text1"/>
          <w:spacing w:val="-4"/>
          <w:sz w:val="24"/>
          <w:szCs w:val="24"/>
        </w:rPr>
        <w:t xml:space="preserve"> edition, </w:t>
      </w:r>
      <w:r w:rsidRPr="009F4C34">
        <w:rPr>
          <w:rStyle w:val="pubtitle"/>
          <w:rFonts w:ascii="Times New Roman" w:hAnsi="Times New Roman"/>
          <w:color w:val="000000" w:themeColor="text1"/>
          <w:spacing w:val="-4"/>
          <w:sz w:val="24"/>
          <w:szCs w:val="24"/>
        </w:rPr>
        <w:t xml:space="preserve">Volume 1 - </w:t>
      </w:r>
      <w:r w:rsidRPr="009F4C34">
        <w:rPr>
          <w:rFonts w:ascii="Times New Roman" w:hAnsi="Times New Roman"/>
          <w:color w:val="000000" w:themeColor="text1"/>
          <w:sz w:val="24"/>
          <w:szCs w:val="24"/>
        </w:rPr>
        <w:t xml:space="preserve">Biology and Management, </w:t>
      </w:r>
      <w:r w:rsidRPr="009F4C34">
        <w:rPr>
          <w:rFonts w:ascii="Times New Roman" w:hAnsi="Times New Roman"/>
          <w:color w:val="000000" w:themeColor="text1"/>
          <w:spacing w:val="-4"/>
          <w:sz w:val="24"/>
          <w:szCs w:val="24"/>
        </w:rPr>
        <w:t>Academic Press: San Diego, CA. Chapter</w:t>
      </w:r>
      <w:r w:rsidRPr="009F4C34">
        <w:rPr>
          <w:rFonts w:ascii="Times New Roman" w:hAnsi="Times New Roman"/>
          <w:color w:val="000000" w:themeColor="text1"/>
          <w:sz w:val="24"/>
          <w:szCs w:val="24"/>
        </w:rPr>
        <w:t xml:space="preserve"> 4 – Functional Morphology, pp. 105-106.  </w:t>
      </w:r>
    </w:p>
    <w:p w:rsidR="002F4A54" w:rsidRPr="009F4C34" w:rsidRDefault="002F4A54" w:rsidP="00EC489F">
      <w:pPr>
        <w:pStyle w:val="ListParagraph"/>
        <w:numPr>
          <w:ilvl w:val="0"/>
          <w:numId w:val="1"/>
        </w:numPr>
        <w:spacing w:line="240" w:lineRule="exact"/>
        <w:contextualSpacing/>
        <w:jc w:val="both"/>
        <w:rPr>
          <w:rFonts w:ascii="Times New Roman" w:hAnsi="Times New Roman"/>
          <w:b/>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17 – Nonhuman Primates, pp. 775, 777.         </w:t>
      </w:r>
    </w:p>
    <w:p w:rsidR="002F4A54" w:rsidRPr="009F4C34" w:rsidRDefault="002F4A54" w:rsidP="00EC489F">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Tertiary Species - Other Nonhuman Primates</w:t>
      </w:r>
    </w:p>
    <w:p w:rsidR="002F4A54" w:rsidRPr="000B5798" w:rsidRDefault="002F4A54" w:rsidP="00EC489F">
      <w:pPr>
        <w:spacing w:after="0" w:line="240" w:lineRule="exact"/>
        <w:jc w:val="both"/>
        <w:rPr>
          <w:rFonts w:ascii="Times New Roman" w:hAnsi="Times New Roman" w:cs="Times New Roman"/>
          <w:b/>
          <w:color w:val="000000" w:themeColor="text1"/>
          <w:sz w:val="24"/>
          <w:szCs w:val="24"/>
        </w:rPr>
      </w:pPr>
    </w:p>
    <w:p w:rsidR="002F4A54" w:rsidRPr="000B5798" w:rsidRDefault="002F4A54"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 xml:space="preserve">Which of the following is a drawback to the use of </w:t>
      </w:r>
      <w:r w:rsidR="00D93E2D" w:rsidRPr="000B5798">
        <w:rPr>
          <w:rFonts w:ascii="Times New Roman" w:hAnsi="Times New Roman" w:cs="Times New Roman"/>
          <w:color w:val="000000" w:themeColor="text1"/>
          <w:sz w:val="24"/>
          <w:szCs w:val="24"/>
        </w:rPr>
        <w:t xml:space="preserve">bispectral index </w:t>
      </w:r>
      <w:r w:rsidRPr="000B5798">
        <w:rPr>
          <w:rFonts w:ascii="Times New Roman" w:hAnsi="Times New Roman" w:cs="Times New Roman"/>
          <w:color w:val="000000" w:themeColor="text1"/>
          <w:sz w:val="24"/>
          <w:szCs w:val="24"/>
        </w:rPr>
        <w:t>(BIS) for anesthetic depth monitoring of laboratory animals?</w:t>
      </w:r>
    </w:p>
    <w:p w:rsidR="002F4A54" w:rsidRPr="000B5798" w:rsidRDefault="002F4A54" w:rsidP="00EC489F">
      <w:pPr>
        <w:spacing w:after="0" w:line="240" w:lineRule="exact"/>
        <w:jc w:val="both"/>
        <w:rPr>
          <w:rFonts w:ascii="Times New Roman" w:hAnsi="Times New Roman" w:cs="Times New Roman"/>
          <w:color w:val="000000" w:themeColor="text1"/>
          <w:sz w:val="24"/>
          <w:szCs w:val="24"/>
        </w:rPr>
      </w:pPr>
    </w:p>
    <w:p w:rsidR="002F4A54" w:rsidRPr="000B5798" w:rsidRDefault="002F4A54" w:rsidP="00EC489F">
      <w:pPr>
        <w:numPr>
          <w:ilvl w:val="0"/>
          <w:numId w:val="4"/>
        </w:numPr>
        <w:spacing w:after="0" w:line="240" w:lineRule="exact"/>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Algorithms used to compare BIS are based on human data </w:t>
      </w:r>
    </w:p>
    <w:p w:rsidR="002F4A54" w:rsidRPr="000B5798" w:rsidRDefault="002F4A54" w:rsidP="00EC489F">
      <w:pPr>
        <w:numPr>
          <w:ilvl w:val="0"/>
          <w:numId w:val="4"/>
        </w:numPr>
        <w:spacing w:after="0" w:line="240" w:lineRule="exact"/>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It is an invasive procedure</w:t>
      </w:r>
    </w:p>
    <w:p w:rsidR="002F4A54" w:rsidRPr="000B5798" w:rsidRDefault="002F4A54" w:rsidP="00EC489F">
      <w:pPr>
        <w:spacing w:after="0" w:line="240" w:lineRule="exact"/>
        <w:jc w:val="both"/>
        <w:rPr>
          <w:rFonts w:ascii="Times New Roman" w:hAnsi="Times New Roman" w:cs="Times New Roman"/>
          <w:i/>
          <w:color w:val="000000" w:themeColor="text1"/>
          <w:sz w:val="24"/>
          <w:szCs w:val="24"/>
        </w:rPr>
      </w:pPr>
      <w:r w:rsidRPr="000B5798">
        <w:rPr>
          <w:rFonts w:ascii="Times New Roman" w:hAnsi="Times New Roman" w:cs="Times New Roman"/>
          <w:color w:val="000000" w:themeColor="text1"/>
          <w:sz w:val="24"/>
          <w:szCs w:val="24"/>
        </w:rPr>
        <w:tab/>
        <w:t>c.   There is no data to support its use in common laboratory animals</w:t>
      </w:r>
    </w:p>
    <w:p w:rsidR="002F4A54" w:rsidRPr="000B5798" w:rsidRDefault="002F4A54" w:rsidP="00EC489F">
      <w:pPr>
        <w:spacing w:after="0" w:line="240" w:lineRule="exact"/>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b/>
        <w:t>d.   It can only be used for injectable anesthetic regimens</w:t>
      </w:r>
    </w:p>
    <w:p w:rsidR="002F4A54" w:rsidRPr="000B5798" w:rsidRDefault="002F4A54" w:rsidP="00EC489F">
      <w:pPr>
        <w:spacing w:after="0" w:line="240" w:lineRule="exact"/>
        <w:jc w:val="both"/>
        <w:rPr>
          <w:rFonts w:ascii="Times New Roman" w:hAnsi="Times New Roman" w:cs="Times New Roman"/>
          <w:color w:val="000000" w:themeColor="text1"/>
          <w:sz w:val="24"/>
          <w:szCs w:val="24"/>
        </w:rPr>
      </w:pPr>
    </w:p>
    <w:p w:rsidR="002F4A54" w:rsidRPr="000B5798" w:rsidRDefault="002F4A54"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a. Algorithms used to compare BIS are based on human data</w:t>
      </w:r>
    </w:p>
    <w:p w:rsidR="002F4A54" w:rsidRPr="000B5798" w:rsidRDefault="002F4A54"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 xml:space="preserve">References:  </w:t>
      </w:r>
    </w:p>
    <w:p w:rsidR="002F4A54" w:rsidRPr="000B5798" w:rsidRDefault="002F4A54" w:rsidP="00EC489F">
      <w:pPr>
        <w:numPr>
          <w:ilvl w:val="0"/>
          <w:numId w:val="3"/>
        </w:numPr>
        <w:spacing w:after="0" w:line="240" w:lineRule="exact"/>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Fox JG, Anderson LC, Otto G, Pritchett-Corning KR, Whary MT, eds.  2015.  </w:t>
      </w:r>
      <w:r w:rsidRPr="000B5798">
        <w:rPr>
          <w:rFonts w:ascii="Times New Roman" w:hAnsi="Times New Roman" w:cs="Times New Roman"/>
          <w:color w:val="000000" w:themeColor="text1"/>
          <w:sz w:val="24"/>
          <w:szCs w:val="24"/>
          <w:u w:val="single"/>
        </w:rPr>
        <w:t>Laboratory Animal Medicine</w:t>
      </w:r>
      <w:r w:rsidRPr="000B5798">
        <w:rPr>
          <w:rFonts w:ascii="Times New Roman" w:hAnsi="Times New Roman" w:cs="Times New Roman"/>
          <w:color w:val="000000" w:themeColor="text1"/>
          <w:sz w:val="24"/>
          <w:szCs w:val="24"/>
        </w:rPr>
        <w:t>, 3</w:t>
      </w:r>
      <w:r w:rsidRPr="000B5798">
        <w:rPr>
          <w:rFonts w:ascii="Times New Roman" w:hAnsi="Times New Roman" w:cs="Times New Roman"/>
          <w:color w:val="000000" w:themeColor="text1"/>
          <w:sz w:val="24"/>
          <w:szCs w:val="24"/>
          <w:vertAlign w:val="superscript"/>
        </w:rPr>
        <w:t>rd</w:t>
      </w:r>
      <w:r w:rsidRPr="000B5798">
        <w:rPr>
          <w:rFonts w:ascii="Times New Roman" w:hAnsi="Times New Roman" w:cs="Times New Roman"/>
          <w:color w:val="000000" w:themeColor="text1"/>
          <w:sz w:val="24"/>
          <w:szCs w:val="24"/>
        </w:rPr>
        <w:t xml:space="preserve"> edition.  Academic Press: San Diego, CA. Chapter 24 – Preanesthesia, Anesthesia, Analgesia, and Euthanasia, pp. 1184-1185. </w:t>
      </w:r>
    </w:p>
    <w:p w:rsidR="002F4A54" w:rsidRPr="000B5798" w:rsidRDefault="002F4A54" w:rsidP="00EC489F">
      <w:pPr>
        <w:numPr>
          <w:ilvl w:val="0"/>
          <w:numId w:val="3"/>
        </w:numPr>
        <w:spacing w:after="0" w:line="240" w:lineRule="exact"/>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Jaber et al. 2015. Comparison of heart rate and blood pressure with toe pinch and bispectral index for monitoring the depth of anesthesia in piglets. JAALAS 54(5):536-544.</w:t>
      </w:r>
    </w:p>
    <w:p w:rsidR="002F4A54" w:rsidRPr="000B5798" w:rsidRDefault="002F4A54"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w:t>
      </w:r>
    </w:p>
    <w:p w:rsidR="005E1FD5" w:rsidRPr="00574A34" w:rsidRDefault="005E1FD5" w:rsidP="00EC489F">
      <w:pPr>
        <w:spacing w:after="0" w:line="240" w:lineRule="exact"/>
        <w:jc w:val="both"/>
        <w:rPr>
          <w:rFonts w:ascii="Times New Roman" w:hAnsi="Times New Roman" w:cs="Times New Roman"/>
          <w:color w:val="000000" w:themeColor="text1"/>
          <w:sz w:val="24"/>
          <w:szCs w:val="24"/>
        </w:rPr>
      </w:pPr>
    </w:p>
    <w:p w:rsidR="005E1FD5" w:rsidRPr="00574A34" w:rsidRDefault="005E1FD5"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rPr>
        <w:tab/>
        <w:t xml:space="preserve">What stock of rats has been reported to have a high incidence of seizures and has been used in investigation of audiogenic seizures? </w:t>
      </w:r>
    </w:p>
    <w:p w:rsidR="005E1FD5" w:rsidRPr="00574A34" w:rsidRDefault="005E1FD5" w:rsidP="00EC489F">
      <w:pPr>
        <w:spacing w:after="0" w:line="240" w:lineRule="exact"/>
        <w:jc w:val="both"/>
        <w:rPr>
          <w:rFonts w:ascii="Times New Roman" w:hAnsi="Times New Roman" w:cs="Times New Roman"/>
          <w:color w:val="000000" w:themeColor="text1"/>
          <w:sz w:val="24"/>
          <w:szCs w:val="24"/>
        </w:rPr>
      </w:pPr>
    </w:p>
    <w:p w:rsidR="005E1FD5" w:rsidRPr="00574A34"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 </w:t>
      </w:r>
      <w:r w:rsidRPr="00574A34">
        <w:rPr>
          <w:rFonts w:ascii="Times New Roman" w:hAnsi="Times New Roman" w:cs="Times New Roman"/>
          <w:color w:val="000000" w:themeColor="text1"/>
          <w:sz w:val="24"/>
          <w:szCs w:val="24"/>
        </w:rPr>
        <w:tab/>
        <w:t xml:space="preserve">Albany </w:t>
      </w:r>
    </w:p>
    <w:p w:rsidR="005E1FD5" w:rsidRPr="00574A34"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b. </w:t>
      </w:r>
      <w:r w:rsidRPr="00574A34">
        <w:rPr>
          <w:rFonts w:ascii="Times New Roman" w:hAnsi="Times New Roman" w:cs="Times New Roman"/>
          <w:color w:val="000000" w:themeColor="text1"/>
          <w:sz w:val="24"/>
          <w:szCs w:val="24"/>
        </w:rPr>
        <w:tab/>
        <w:t>Wistar</w:t>
      </w:r>
    </w:p>
    <w:p w:rsidR="005E1FD5" w:rsidRPr="00574A34"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c. </w:t>
      </w:r>
      <w:r w:rsidRPr="00574A34">
        <w:rPr>
          <w:rFonts w:ascii="Times New Roman" w:hAnsi="Times New Roman" w:cs="Times New Roman"/>
          <w:color w:val="000000" w:themeColor="text1"/>
          <w:sz w:val="24"/>
          <w:szCs w:val="24"/>
        </w:rPr>
        <w:tab/>
        <w:t>Sprague-Dawley</w:t>
      </w:r>
    </w:p>
    <w:p w:rsidR="005E1FD5" w:rsidRPr="00574A34"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d. </w:t>
      </w:r>
      <w:r w:rsidRPr="00574A34">
        <w:rPr>
          <w:rFonts w:ascii="Times New Roman" w:hAnsi="Times New Roman" w:cs="Times New Roman"/>
          <w:color w:val="000000" w:themeColor="text1"/>
          <w:sz w:val="24"/>
          <w:szCs w:val="24"/>
        </w:rPr>
        <w:tab/>
        <w:t>Holtzman</w:t>
      </w:r>
    </w:p>
    <w:p w:rsidR="005E1FD5" w:rsidRPr="00574A34"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e. </w:t>
      </w:r>
      <w:r w:rsidRPr="00574A34">
        <w:rPr>
          <w:rFonts w:ascii="Times New Roman" w:hAnsi="Times New Roman" w:cs="Times New Roman"/>
          <w:color w:val="000000" w:themeColor="text1"/>
          <w:sz w:val="24"/>
          <w:szCs w:val="24"/>
        </w:rPr>
        <w:tab/>
        <w:t>Long-Evans</w:t>
      </w:r>
    </w:p>
    <w:p w:rsidR="005E1FD5" w:rsidRPr="00574A34" w:rsidRDefault="005E1FD5" w:rsidP="00EC489F">
      <w:pPr>
        <w:spacing w:after="0" w:line="240" w:lineRule="exact"/>
        <w:ind w:left="720"/>
        <w:jc w:val="both"/>
        <w:rPr>
          <w:rFonts w:ascii="Times New Roman" w:hAnsi="Times New Roman" w:cs="Times New Roman"/>
          <w:b/>
          <w:color w:val="000000" w:themeColor="text1"/>
          <w:sz w:val="24"/>
          <w:szCs w:val="24"/>
        </w:rPr>
      </w:pPr>
    </w:p>
    <w:p w:rsidR="005E1FD5" w:rsidRPr="00574A34" w:rsidRDefault="005E1FD5"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b. Wistar</w:t>
      </w:r>
    </w:p>
    <w:p w:rsidR="005E1FD5" w:rsidRPr="00574A34" w:rsidRDefault="005E1FD5"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References: </w:t>
      </w:r>
    </w:p>
    <w:p w:rsidR="005E1FD5" w:rsidRPr="00574A34" w:rsidRDefault="005E1FD5" w:rsidP="00EC489F">
      <w:pPr>
        <w:tabs>
          <w:tab w:val="left" w:pos="720"/>
        </w:tabs>
        <w:spacing w:after="0" w:line="240" w:lineRule="exact"/>
        <w:ind w:left="72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1)</w:t>
      </w:r>
      <w:r w:rsidRPr="00574A34">
        <w:rPr>
          <w:rFonts w:ascii="Times New Roman" w:hAnsi="Times New Roman" w:cs="Times New Roman"/>
          <w:b/>
          <w:color w:val="000000" w:themeColor="text1"/>
          <w:sz w:val="24"/>
          <w:szCs w:val="24"/>
        </w:rPr>
        <w:t xml:space="preserve"> </w:t>
      </w:r>
      <w:r w:rsidRPr="00574A34">
        <w:rPr>
          <w:rFonts w:ascii="Times New Roman" w:hAnsi="Times New Roman" w:cs="Times New Roman"/>
          <w:b/>
          <w:color w:val="000000" w:themeColor="text1"/>
          <w:sz w:val="24"/>
          <w:szCs w:val="24"/>
        </w:rPr>
        <w:tab/>
      </w:r>
      <w:r w:rsidRPr="00574A34">
        <w:rPr>
          <w:rFonts w:ascii="Times New Roman" w:hAnsi="Times New Roman" w:cs="Times New Roman"/>
          <w:color w:val="000000" w:themeColor="text1"/>
          <w:sz w:val="24"/>
          <w:szCs w:val="24"/>
        </w:rPr>
        <w:t xml:space="preserve">Fox JG, Anderson LC, Otto G, Pritchett-Corning KR, Whary MT, eds.  2015.  </w:t>
      </w:r>
      <w:r w:rsidRPr="00574A34">
        <w:rPr>
          <w:rFonts w:ascii="Times New Roman" w:hAnsi="Times New Roman" w:cs="Times New Roman"/>
          <w:color w:val="000000" w:themeColor="text1"/>
          <w:sz w:val="24"/>
          <w:szCs w:val="24"/>
          <w:u w:val="single"/>
        </w:rPr>
        <w:t>Laboratory Animal Medicine</w:t>
      </w:r>
      <w:r w:rsidRPr="00574A34">
        <w:rPr>
          <w:rFonts w:ascii="Times New Roman" w:hAnsi="Times New Roman" w:cs="Times New Roman"/>
          <w:color w:val="000000" w:themeColor="text1"/>
          <w:sz w:val="24"/>
          <w:szCs w:val="24"/>
        </w:rPr>
        <w:t>, 3</w:t>
      </w:r>
      <w:r w:rsidRPr="00574A34">
        <w:rPr>
          <w:rFonts w:ascii="Times New Roman" w:hAnsi="Times New Roman" w:cs="Times New Roman"/>
          <w:color w:val="000000" w:themeColor="text1"/>
          <w:sz w:val="24"/>
          <w:szCs w:val="24"/>
          <w:vertAlign w:val="superscript"/>
        </w:rPr>
        <w:t>rd</w:t>
      </w:r>
      <w:r w:rsidRPr="00574A34">
        <w:rPr>
          <w:rFonts w:ascii="Times New Roman" w:hAnsi="Times New Roman" w:cs="Times New Roman"/>
          <w:color w:val="000000" w:themeColor="text1"/>
          <w:sz w:val="24"/>
          <w:szCs w:val="24"/>
        </w:rPr>
        <w:t xml:space="preserve"> edition.  Academic Press: San Diego, CA. Chapter 4 – Biology and Diseases of Rats, pp. 152, 193-194.</w:t>
      </w:r>
    </w:p>
    <w:p w:rsidR="005E1FD5" w:rsidRPr="00574A34" w:rsidRDefault="005E1FD5" w:rsidP="00EC489F">
      <w:pPr>
        <w:tabs>
          <w:tab w:val="left" w:pos="720"/>
        </w:tabs>
        <w:spacing w:after="0" w:line="240" w:lineRule="exact"/>
        <w:ind w:left="720" w:hanging="360"/>
        <w:jc w:val="both"/>
        <w:rPr>
          <w:rFonts w:ascii="Times New Roman" w:hAnsi="Times New Roman" w:cs="Times New Roman"/>
          <w:b/>
          <w:color w:val="000000" w:themeColor="text1"/>
          <w:sz w:val="24"/>
          <w:szCs w:val="24"/>
        </w:rPr>
      </w:pPr>
      <w:r w:rsidRPr="00574A34">
        <w:rPr>
          <w:rFonts w:ascii="Times New Roman" w:hAnsi="Times New Roman" w:cs="Times New Roman"/>
          <w:color w:val="000000" w:themeColor="text1"/>
          <w:sz w:val="24"/>
          <w:szCs w:val="24"/>
        </w:rPr>
        <w:t xml:space="preserve">2) </w:t>
      </w:r>
      <w:r w:rsidRPr="00574A34">
        <w:rPr>
          <w:rFonts w:ascii="Times New Roman" w:hAnsi="Times New Roman" w:cs="Times New Roman"/>
          <w:color w:val="000000" w:themeColor="text1"/>
          <w:sz w:val="24"/>
          <w:szCs w:val="24"/>
        </w:rPr>
        <w:tab/>
        <w:t xml:space="preserve">Suckow MA, Weisbroth SH, Franklin CL, eds. 2006. </w:t>
      </w:r>
      <w:r w:rsidRPr="00574A34">
        <w:rPr>
          <w:rFonts w:ascii="Times New Roman" w:hAnsi="Times New Roman" w:cs="Times New Roman"/>
          <w:color w:val="000000" w:themeColor="text1"/>
          <w:sz w:val="24"/>
          <w:szCs w:val="24"/>
          <w:u w:val="single"/>
        </w:rPr>
        <w:t>The Laboratory Rat</w:t>
      </w:r>
      <w:r w:rsidRPr="00574A34">
        <w:rPr>
          <w:rFonts w:ascii="Times New Roman" w:hAnsi="Times New Roman" w:cs="Times New Roman"/>
          <w:color w:val="000000" w:themeColor="text1"/>
          <w:sz w:val="24"/>
          <w:szCs w:val="24"/>
        </w:rPr>
        <w:t>, 2</w:t>
      </w:r>
      <w:r w:rsidRPr="00574A34">
        <w:rPr>
          <w:rFonts w:ascii="Times New Roman" w:hAnsi="Times New Roman" w:cs="Times New Roman"/>
          <w:color w:val="000000" w:themeColor="text1"/>
          <w:sz w:val="24"/>
          <w:szCs w:val="24"/>
          <w:vertAlign w:val="superscript"/>
        </w:rPr>
        <w:t>nd</w:t>
      </w:r>
      <w:r w:rsidRPr="00574A34">
        <w:rPr>
          <w:rFonts w:ascii="Times New Roman" w:hAnsi="Times New Roman" w:cs="Times New Roman"/>
          <w:color w:val="000000" w:themeColor="text1"/>
          <w:sz w:val="24"/>
          <w:szCs w:val="24"/>
        </w:rPr>
        <w:t xml:space="preserve"> edition. Elsevier Academic Press: San Diego, CA. Chapter 15 – Metabolic, Traumatic, and Miscellaneous Diseases, pp. 534-535. </w:t>
      </w:r>
    </w:p>
    <w:p w:rsidR="005E1FD5" w:rsidRPr="00574A34" w:rsidRDefault="005E1FD5"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Rat (</w:t>
      </w:r>
      <w:r w:rsidRPr="004847B5">
        <w:rPr>
          <w:rFonts w:ascii="Times New Roman" w:hAnsi="Times New Roman" w:cs="Times New Roman"/>
          <w:b/>
          <w:i/>
          <w:color w:val="000000" w:themeColor="text1"/>
          <w:sz w:val="24"/>
          <w:szCs w:val="24"/>
        </w:rPr>
        <w:t>Rattus norvegicus</w:t>
      </w:r>
      <w:r w:rsidRPr="00574A34">
        <w:rPr>
          <w:rFonts w:ascii="Times New Roman" w:hAnsi="Times New Roman" w:cs="Times New Roman"/>
          <w:b/>
          <w:color w:val="000000" w:themeColor="text1"/>
          <w:sz w:val="24"/>
          <w:szCs w:val="24"/>
        </w:rPr>
        <w:t>)</w:t>
      </w:r>
    </w:p>
    <w:p w:rsidR="005E1FD5" w:rsidRPr="00A37201" w:rsidRDefault="005E1FD5" w:rsidP="00EC489F">
      <w:pPr>
        <w:tabs>
          <w:tab w:val="left" w:pos="720"/>
        </w:tabs>
        <w:spacing w:after="0" w:line="240" w:lineRule="exact"/>
        <w:jc w:val="both"/>
        <w:rPr>
          <w:rFonts w:ascii="Times New Roman" w:hAnsi="Times New Roman" w:cs="Times New Roman"/>
          <w:b/>
          <w:color w:val="000000" w:themeColor="text1"/>
          <w:sz w:val="24"/>
          <w:szCs w:val="24"/>
        </w:rPr>
      </w:pPr>
    </w:p>
    <w:p w:rsidR="002F4A54" w:rsidRPr="00B81F48" w:rsidRDefault="002F4A54" w:rsidP="00EC489F">
      <w:pPr>
        <w:tabs>
          <w:tab w:val="left" w:pos="720"/>
        </w:tabs>
        <w:spacing w:after="0" w:line="240" w:lineRule="exac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pacing w:val="-6"/>
          <w:sz w:val="24"/>
          <w:szCs w:val="24"/>
        </w:rPr>
        <w:lastRenderedPageBreak/>
        <w:t>4</w:t>
      </w:r>
      <w:r w:rsidRPr="00A37201">
        <w:rPr>
          <w:rFonts w:ascii="Times New Roman" w:eastAsia="Calibri" w:hAnsi="Times New Roman" w:cs="Times New Roman"/>
          <w:b/>
          <w:color w:val="000000" w:themeColor="text1"/>
          <w:spacing w:val="-6"/>
          <w:sz w:val="24"/>
          <w:szCs w:val="24"/>
        </w:rPr>
        <w:t>.</w:t>
      </w:r>
      <w:r w:rsidRPr="00A37201">
        <w:rPr>
          <w:rFonts w:ascii="Times New Roman" w:eastAsia="Calibri" w:hAnsi="Times New Roman" w:cs="Times New Roman"/>
          <w:color w:val="000000" w:themeColor="text1"/>
          <w:spacing w:val="-6"/>
          <w:sz w:val="24"/>
          <w:szCs w:val="24"/>
        </w:rPr>
        <w:tab/>
      </w:r>
      <w:r w:rsidRPr="00B81F48">
        <w:rPr>
          <w:rFonts w:ascii="Times New Roman" w:eastAsia="Calibri" w:hAnsi="Times New Roman" w:cs="Times New Roman"/>
          <w:color w:val="000000" w:themeColor="text1"/>
          <w:sz w:val="24"/>
          <w:szCs w:val="24"/>
        </w:rPr>
        <w:t xml:space="preserve">Which of the following statements best describes environmental enrichment strategies </w:t>
      </w:r>
      <w:r w:rsidR="00B81F48" w:rsidRPr="00B81F48">
        <w:rPr>
          <w:rFonts w:ascii="Times New Roman" w:eastAsia="Calibri" w:hAnsi="Times New Roman" w:cs="Times New Roman"/>
          <w:color w:val="000000" w:themeColor="text1"/>
          <w:sz w:val="24"/>
          <w:szCs w:val="24"/>
        </w:rPr>
        <w:t>for adult zebrafish</w:t>
      </w:r>
      <w:r w:rsidRPr="00B81F48">
        <w:rPr>
          <w:rFonts w:ascii="Times New Roman" w:eastAsia="Calibri" w:hAnsi="Times New Roman" w:cs="Times New Roman"/>
          <w:color w:val="000000" w:themeColor="text1"/>
          <w:sz w:val="24"/>
          <w:szCs w:val="24"/>
        </w:rPr>
        <w:t>?</w:t>
      </w:r>
    </w:p>
    <w:p w:rsidR="002F4A54" w:rsidRPr="00A37201" w:rsidRDefault="002F4A54" w:rsidP="00EC489F">
      <w:pPr>
        <w:tabs>
          <w:tab w:val="left" w:pos="720"/>
        </w:tabs>
        <w:spacing w:after="0" w:line="240" w:lineRule="exact"/>
        <w:jc w:val="both"/>
        <w:rPr>
          <w:rFonts w:ascii="Times New Roman" w:eastAsia="Calibri" w:hAnsi="Times New Roman" w:cs="Times New Roman"/>
          <w:color w:val="000000" w:themeColor="text1"/>
          <w:spacing w:val="-6"/>
          <w:sz w:val="24"/>
          <w:szCs w:val="24"/>
        </w:rPr>
      </w:pPr>
    </w:p>
    <w:p w:rsidR="002F4A54" w:rsidRPr="00A37201" w:rsidRDefault="002F4A54" w:rsidP="00EC489F">
      <w:pPr>
        <w:pStyle w:val="Default"/>
        <w:numPr>
          <w:ilvl w:val="0"/>
          <w:numId w:val="6"/>
        </w:numPr>
        <w:spacing w:line="240" w:lineRule="exact"/>
        <w:ind w:left="1080"/>
        <w:jc w:val="both"/>
        <w:rPr>
          <w:rFonts w:ascii="Times New Roman" w:hAnsi="Times New Roman" w:cs="Times New Roman"/>
          <w:color w:val="000000" w:themeColor="text1"/>
        </w:rPr>
      </w:pPr>
      <w:r w:rsidRPr="00A37201">
        <w:rPr>
          <w:rFonts w:ascii="Times New Roman" w:hAnsi="Times New Roman" w:cs="Times New Roman"/>
          <w:color w:val="000000" w:themeColor="text1"/>
        </w:rPr>
        <w:t xml:space="preserve">Environmental enrichment strategies in zebrafish should not include artificial material  </w:t>
      </w:r>
    </w:p>
    <w:p w:rsidR="002F4A54" w:rsidRPr="00A37201" w:rsidRDefault="002F4A54" w:rsidP="00EC489F">
      <w:pPr>
        <w:pStyle w:val="Default"/>
        <w:numPr>
          <w:ilvl w:val="0"/>
          <w:numId w:val="6"/>
        </w:numPr>
        <w:spacing w:line="240" w:lineRule="exact"/>
        <w:ind w:left="1080"/>
        <w:jc w:val="both"/>
        <w:rPr>
          <w:rFonts w:ascii="Times New Roman" w:hAnsi="Times New Roman" w:cs="Times New Roman"/>
          <w:color w:val="000000" w:themeColor="text1"/>
        </w:rPr>
      </w:pPr>
      <w:r w:rsidRPr="00A37201">
        <w:rPr>
          <w:rFonts w:ascii="Times New Roman" w:hAnsi="Times New Roman" w:cs="Times New Roman"/>
          <w:color w:val="000000" w:themeColor="text1"/>
        </w:rPr>
        <w:t>Environmental enrichment strategies for zebrafish are well established in the literature</w:t>
      </w:r>
    </w:p>
    <w:p w:rsidR="002F4A54" w:rsidRPr="00A37201" w:rsidRDefault="002F4A54" w:rsidP="00EC489F">
      <w:pPr>
        <w:pStyle w:val="Default"/>
        <w:numPr>
          <w:ilvl w:val="0"/>
          <w:numId w:val="6"/>
        </w:numPr>
        <w:spacing w:line="240" w:lineRule="exact"/>
        <w:ind w:left="1080"/>
        <w:jc w:val="both"/>
        <w:rPr>
          <w:rFonts w:ascii="Times New Roman" w:hAnsi="Times New Roman" w:cs="Times New Roman"/>
          <w:color w:val="000000" w:themeColor="text1"/>
        </w:rPr>
      </w:pPr>
      <w:r w:rsidRPr="00A37201">
        <w:rPr>
          <w:rFonts w:ascii="Times New Roman" w:hAnsi="Times New Roman" w:cs="Times New Roman"/>
          <w:color w:val="000000" w:themeColor="text1"/>
        </w:rPr>
        <w:t xml:space="preserve">Environmental enrichment strategies should elicit species specific </w:t>
      </w:r>
      <w:r w:rsidR="00D93E2D" w:rsidRPr="00A37201">
        <w:rPr>
          <w:rFonts w:ascii="Times New Roman" w:hAnsi="Times New Roman" w:cs="Times New Roman"/>
          <w:color w:val="000000" w:themeColor="text1"/>
        </w:rPr>
        <w:t>behavior</w:t>
      </w:r>
    </w:p>
    <w:p w:rsidR="002F4A54" w:rsidRPr="00A37201" w:rsidRDefault="002F4A54" w:rsidP="00EC489F">
      <w:pPr>
        <w:pStyle w:val="Default"/>
        <w:numPr>
          <w:ilvl w:val="0"/>
          <w:numId w:val="6"/>
        </w:numPr>
        <w:spacing w:line="240" w:lineRule="exact"/>
        <w:ind w:left="1080"/>
        <w:jc w:val="both"/>
        <w:rPr>
          <w:rFonts w:ascii="Times New Roman" w:hAnsi="Times New Roman" w:cs="Times New Roman"/>
          <w:color w:val="000000" w:themeColor="text1"/>
        </w:rPr>
      </w:pPr>
      <w:r w:rsidRPr="00A37201">
        <w:rPr>
          <w:rFonts w:ascii="Times New Roman" w:hAnsi="Times New Roman" w:cs="Times New Roman"/>
          <w:color w:val="000000" w:themeColor="text1"/>
        </w:rPr>
        <w:t>Environmental enrichment strategies should only be used for group housed zebrafish</w:t>
      </w:r>
      <w:r w:rsidRPr="00A37201">
        <w:rPr>
          <w:rFonts w:ascii="Times New Roman" w:hAnsi="Times New Roman" w:cs="Times New Roman"/>
          <w:color w:val="000000" w:themeColor="text1"/>
        </w:rPr>
        <w:tab/>
      </w:r>
    </w:p>
    <w:p w:rsidR="002F4A54" w:rsidRPr="00A37201" w:rsidRDefault="002F4A54" w:rsidP="00EC489F">
      <w:pPr>
        <w:pStyle w:val="Default"/>
        <w:numPr>
          <w:ilvl w:val="0"/>
          <w:numId w:val="6"/>
        </w:numPr>
        <w:spacing w:line="240" w:lineRule="exact"/>
        <w:ind w:left="1080"/>
        <w:jc w:val="both"/>
        <w:rPr>
          <w:rFonts w:ascii="Times New Roman" w:hAnsi="Times New Roman" w:cs="Times New Roman"/>
          <w:color w:val="000000" w:themeColor="text1"/>
        </w:rPr>
      </w:pPr>
      <w:r w:rsidRPr="00A37201">
        <w:rPr>
          <w:rFonts w:ascii="Times New Roman" w:hAnsi="Times New Roman" w:cs="Times New Roman"/>
          <w:color w:val="000000" w:themeColor="text1"/>
        </w:rPr>
        <w:t>Environmental enrichment strategies should only be used for juvenile zebrafish</w:t>
      </w:r>
    </w:p>
    <w:p w:rsidR="002F4A54" w:rsidRPr="00A37201" w:rsidRDefault="002F4A54" w:rsidP="00EC489F">
      <w:pPr>
        <w:pStyle w:val="Default"/>
        <w:spacing w:line="240" w:lineRule="exact"/>
        <w:jc w:val="both"/>
        <w:rPr>
          <w:rFonts w:ascii="Times New Roman" w:hAnsi="Times New Roman" w:cs="Times New Roman"/>
          <w:color w:val="000000" w:themeColor="text1"/>
        </w:rPr>
      </w:pPr>
    </w:p>
    <w:p w:rsidR="002F4A54" w:rsidRPr="00A37201" w:rsidRDefault="002F4A54" w:rsidP="00EC489F">
      <w:pPr>
        <w:pStyle w:val="Default"/>
        <w:spacing w:line="240" w:lineRule="exact"/>
        <w:jc w:val="both"/>
        <w:rPr>
          <w:rFonts w:ascii="Times New Roman" w:hAnsi="Times New Roman" w:cs="Times New Roman"/>
          <w:b/>
          <w:color w:val="000000" w:themeColor="text1"/>
        </w:rPr>
      </w:pPr>
      <w:r w:rsidRPr="00A37201">
        <w:rPr>
          <w:rFonts w:ascii="Times New Roman" w:hAnsi="Times New Roman" w:cs="Times New Roman"/>
          <w:b/>
          <w:color w:val="000000" w:themeColor="text1"/>
        </w:rPr>
        <w:t xml:space="preserve">Answer: </w:t>
      </w:r>
      <w:r w:rsidR="00D8485A">
        <w:rPr>
          <w:rFonts w:ascii="Times New Roman" w:hAnsi="Times New Roman" w:cs="Times New Roman"/>
          <w:b/>
          <w:color w:val="000000" w:themeColor="text1"/>
        </w:rPr>
        <w:t>c</w:t>
      </w:r>
      <w:r w:rsidRPr="00A37201">
        <w:rPr>
          <w:rFonts w:ascii="Times New Roman" w:hAnsi="Times New Roman" w:cs="Times New Roman"/>
          <w:b/>
          <w:color w:val="000000" w:themeColor="text1"/>
        </w:rPr>
        <w:t xml:space="preserve">. Environmental enrichment strategies should elicit species specific </w:t>
      </w:r>
      <w:r w:rsidR="00D93E2D" w:rsidRPr="00A37201">
        <w:rPr>
          <w:rFonts w:ascii="Times New Roman" w:hAnsi="Times New Roman" w:cs="Times New Roman"/>
          <w:b/>
          <w:color w:val="000000" w:themeColor="text1"/>
        </w:rPr>
        <w:t>behavior</w:t>
      </w:r>
    </w:p>
    <w:p w:rsidR="002F4A54" w:rsidRPr="00A37201" w:rsidRDefault="002F4A54" w:rsidP="00EC489F">
      <w:pPr>
        <w:pStyle w:val="Default"/>
        <w:spacing w:line="240" w:lineRule="exact"/>
        <w:jc w:val="both"/>
        <w:rPr>
          <w:rFonts w:ascii="Times New Roman" w:hAnsi="Times New Roman" w:cs="Times New Roman"/>
          <w:b/>
          <w:color w:val="000000" w:themeColor="text1"/>
        </w:rPr>
      </w:pPr>
      <w:r w:rsidRPr="00A37201">
        <w:rPr>
          <w:rFonts w:ascii="Times New Roman" w:hAnsi="Times New Roman" w:cs="Times New Roman"/>
          <w:b/>
          <w:color w:val="000000" w:themeColor="text1"/>
        </w:rPr>
        <w:t>References:</w:t>
      </w:r>
    </w:p>
    <w:p w:rsidR="002F4A54" w:rsidRPr="00A37201" w:rsidRDefault="002F4A54" w:rsidP="00EC489F">
      <w:pPr>
        <w:pStyle w:val="NoSpacing"/>
        <w:numPr>
          <w:ilvl w:val="0"/>
          <w:numId w:val="5"/>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Collymore et al. 2015. The behavioral effects of single housing and environmental enrichment on adult zebrafish (</w:t>
      </w:r>
      <w:r w:rsidRPr="00A37201">
        <w:rPr>
          <w:rFonts w:ascii="Times New Roman" w:hAnsi="Times New Roman"/>
          <w:i/>
          <w:color w:val="000000" w:themeColor="text1"/>
          <w:sz w:val="24"/>
          <w:szCs w:val="24"/>
        </w:rPr>
        <w:t>Danio rerio</w:t>
      </w:r>
      <w:r w:rsidRPr="00A37201">
        <w:rPr>
          <w:rFonts w:ascii="Times New Roman" w:hAnsi="Times New Roman"/>
          <w:color w:val="000000" w:themeColor="text1"/>
          <w:sz w:val="24"/>
          <w:szCs w:val="24"/>
        </w:rPr>
        <w:t>). JAALAS 54(3):280-285.</w:t>
      </w:r>
    </w:p>
    <w:p w:rsidR="002F4A54" w:rsidRPr="00A37201" w:rsidRDefault="002F4A54" w:rsidP="00EC489F">
      <w:pPr>
        <w:pStyle w:val="NoSpacing"/>
        <w:numPr>
          <w:ilvl w:val="0"/>
          <w:numId w:val="5"/>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Institute for Laboratory Animal Resources. 2011. </w:t>
      </w:r>
      <w:r w:rsidRPr="00A37201">
        <w:rPr>
          <w:rFonts w:ascii="Times New Roman" w:hAnsi="Times New Roman"/>
          <w:color w:val="000000" w:themeColor="text1"/>
          <w:sz w:val="24"/>
          <w:szCs w:val="24"/>
          <w:u w:val="single"/>
        </w:rPr>
        <w:t>Guide for the Care and Use of Laboratory Animals</w:t>
      </w:r>
      <w:r w:rsidRPr="00A37201">
        <w:rPr>
          <w:rFonts w:ascii="Times New Roman" w:hAnsi="Times New Roman"/>
          <w:color w:val="000000" w:themeColor="text1"/>
          <w:sz w:val="24"/>
          <w:szCs w:val="24"/>
        </w:rPr>
        <w:t>. National Academy Press, Washington, D.C. Chapter 3 – Environment, Housing, and Management, pp. 82-83.</w:t>
      </w:r>
    </w:p>
    <w:p w:rsidR="002F4A54" w:rsidRPr="00A37201" w:rsidRDefault="002F4A54" w:rsidP="00EC489F">
      <w:pPr>
        <w:numPr>
          <w:ilvl w:val="0"/>
          <w:numId w:val="5"/>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w:t>
      </w:r>
      <w:r w:rsidRPr="00A37201">
        <w:rPr>
          <w:rFonts w:ascii="Times New Roman" w:hAnsi="Times New Roman" w:cs="Times New Roman"/>
          <w:bCs/>
          <w:color w:val="000000" w:themeColor="text1"/>
          <w:sz w:val="24"/>
          <w:szCs w:val="24"/>
        </w:rPr>
        <w:t xml:space="preserve">20 – The Biology and Management of the Zebrafish, </w:t>
      </w:r>
      <w:r w:rsidRPr="00A37201">
        <w:rPr>
          <w:rFonts w:ascii="Times New Roman" w:hAnsi="Times New Roman" w:cs="Times New Roman"/>
          <w:color w:val="000000" w:themeColor="text1"/>
          <w:sz w:val="24"/>
          <w:szCs w:val="24"/>
        </w:rPr>
        <w:t>p. 1023.</w:t>
      </w:r>
    </w:p>
    <w:p w:rsidR="002F4A54" w:rsidRPr="00A37201" w:rsidRDefault="002F4A54" w:rsidP="00EC489F">
      <w:pPr>
        <w:pStyle w:val="Default"/>
        <w:spacing w:line="240" w:lineRule="exact"/>
        <w:jc w:val="both"/>
        <w:rPr>
          <w:rFonts w:ascii="Times New Roman" w:hAnsi="Times New Roman" w:cs="Times New Roman"/>
          <w:b/>
          <w:color w:val="000000" w:themeColor="text1"/>
        </w:rPr>
      </w:pPr>
      <w:r w:rsidRPr="00A37201">
        <w:rPr>
          <w:rFonts w:ascii="Times New Roman" w:hAnsi="Times New Roman" w:cs="Times New Roman"/>
          <w:b/>
          <w:color w:val="000000" w:themeColor="text1"/>
        </w:rPr>
        <w:t>Domain 4; Secondary Species – Zebrafish (</w:t>
      </w:r>
      <w:r w:rsidRPr="00A37201">
        <w:rPr>
          <w:rFonts w:ascii="Times New Roman" w:hAnsi="Times New Roman" w:cs="Times New Roman"/>
          <w:b/>
          <w:i/>
          <w:color w:val="000000" w:themeColor="text1"/>
        </w:rPr>
        <w:t>Danio rerio)</w:t>
      </w:r>
    </w:p>
    <w:p w:rsidR="002F4A54" w:rsidRPr="00507728" w:rsidRDefault="002F4A54" w:rsidP="00EC489F">
      <w:pPr>
        <w:pStyle w:val="ListParagraph"/>
        <w:spacing w:line="240" w:lineRule="exact"/>
        <w:ind w:left="0"/>
        <w:jc w:val="both"/>
        <w:rPr>
          <w:rFonts w:ascii="Times New Roman" w:hAnsi="Times New Roman"/>
          <w:b/>
          <w:color w:val="000000" w:themeColor="text1"/>
          <w:sz w:val="24"/>
          <w:szCs w:val="24"/>
        </w:rPr>
      </w:pPr>
    </w:p>
    <w:p w:rsidR="002F4A54" w:rsidRPr="00B81F48" w:rsidRDefault="002F4A54" w:rsidP="00EC489F">
      <w:pPr>
        <w:tabs>
          <w:tab w:val="left" w:pos="720"/>
        </w:tabs>
        <w:spacing w:after="0" w:line="240" w:lineRule="exact"/>
        <w:jc w:val="both"/>
        <w:rPr>
          <w:rFonts w:ascii="Times New Roman" w:hAnsi="Times New Roman" w:cs="Times New Roman"/>
          <w:color w:val="000000" w:themeColor="text1"/>
          <w:spacing w:val="-6"/>
          <w:sz w:val="24"/>
          <w:szCs w:val="24"/>
        </w:rPr>
      </w:pPr>
      <w:r>
        <w:rPr>
          <w:rFonts w:ascii="Times New Roman" w:hAnsi="Times New Roman" w:cs="Times New Roman"/>
          <w:b/>
          <w:color w:val="000000" w:themeColor="text1"/>
          <w:sz w:val="24"/>
          <w:szCs w:val="24"/>
        </w:rPr>
        <w:t>5</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r>
      <w:r w:rsidRPr="00B81F48">
        <w:rPr>
          <w:rFonts w:ascii="Times New Roman" w:hAnsi="Times New Roman" w:cs="Times New Roman"/>
          <w:color w:val="000000" w:themeColor="text1"/>
          <w:spacing w:val="-6"/>
          <w:sz w:val="24"/>
          <w:szCs w:val="24"/>
        </w:rPr>
        <w:t xml:space="preserve">Puppies under _____ months of age may not be housed in the same primary enclosure with adult dogs, </w:t>
      </w:r>
      <w:r w:rsidRPr="00B81F48">
        <w:rPr>
          <w:rFonts w:ascii="Times New Roman" w:eastAsia="Calibri" w:hAnsi="Times New Roman" w:cs="Times New Roman"/>
          <w:color w:val="000000" w:themeColor="text1"/>
          <w:spacing w:val="-6"/>
          <w:sz w:val="24"/>
          <w:szCs w:val="24"/>
        </w:rPr>
        <w:t>other</w:t>
      </w:r>
      <w:r w:rsidRPr="00B81F48">
        <w:rPr>
          <w:rFonts w:ascii="Times New Roman" w:hAnsi="Times New Roman" w:cs="Times New Roman"/>
          <w:color w:val="000000" w:themeColor="text1"/>
          <w:spacing w:val="-6"/>
          <w:sz w:val="24"/>
          <w:szCs w:val="24"/>
        </w:rPr>
        <w:t xml:space="preserve"> than the dam or foster dam, except when permanently </w:t>
      </w:r>
      <w:r w:rsidR="00B81F48" w:rsidRPr="00B81F48">
        <w:rPr>
          <w:rFonts w:ascii="Times New Roman" w:hAnsi="Times New Roman" w:cs="Times New Roman"/>
          <w:color w:val="000000" w:themeColor="text1"/>
          <w:spacing w:val="-6"/>
          <w:sz w:val="24"/>
          <w:szCs w:val="24"/>
        </w:rPr>
        <w:t>maintained in breeding colonies?</w:t>
      </w:r>
    </w:p>
    <w:p w:rsidR="002F4A54" w:rsidRPr="00507728" w:rsidRDefault="002F4A54" w:rsidP="00EC489F">
      <w:pPr>
        <w:spacing w:after="0" w:line="240" w:lineRule="exact"/>
        <w:jc w:val="both"/>
        <w:rPr>
          <w:rFonts w:ascii="Times New Roman" w:hAnsi="Times New Roman" w:cs="Times New Roman"/>
          <w:color w:val="000000" w:themeColor="text1"/>
          <w:sz w:val="24"/>
          <w:szCs w:val="24"/>
        </w:rPr>
      </w:pPr>
    </w:p>
    <w:p w:rsidR="002F4A54" w:rsidRPr="00507728" w:rsidRDefault="002F4A54" w:rsidP="00EC489F">
      <w:pPr>
        <w:numPr>
          <w:ilvl w:val="1"/>
          <w:numId w:val="7"/>
        </w:numPr>
        <w:tabs>
          <w:tab w:val="clear" w:pos="1440"/>
          <w:tab w:val="num" w:pos="1080"/>
        </w:tabs>
        <w:spacing w:after="0" w:line="240" w:lineRule="exact"/>
        <w:ind w:left="108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4</w:t>
      </w:r>
    </w:p>
    <w:p w:rsidR="002F4A54" w:rsidRPr="00507728" w:rsidRDefault="002F4A54" w:rsidP="00EC489F">
      <w:pPr>
        <w:numPr>
          <w:ilvl w:val="1"/>
          <w:numId w:val="7"/>
        </w:numPr>
        <w:tabs>
          <w:tab w:val="clear" w:pos="1440"/>
          <w:tab w:val="num" w:pos="1080"/>
        </w:tabs>
        <w:spacing w:after="0" w:line="240" w:lineRule="exact"/>
        <w:ind w:left="108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5</w:t>
      </w:r>
    </w:p>
    <w:p w:rsidR="002F4A54" w:rsidRPr="00507728" w:rsidRDefault="002F4A54" w:rsidP="00EC489F">
      <w:pPr>
        <w:numPr>
          <w:ilvl w:val="1"/>
          <w:numId w:val="7"/>
        </w:numPr>
        <w:tabs>
          <w:tab w:val="clear" w:pos="1440"/>
          <w:tab w:val="num" w:pos="1080"/>
        </w:tabs>
        <w:spacing w:after="0" w:line="240" w:lineRule="exact"/>
        <w:ind w:left="108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6</w:t>
      </w:r>
    </w:p>
    <w:p w:rsidR="002F4A54" w:rsidRPr="00507728" w:rsidRDefault="002F4A54" w:rsidP="00EC489F">
      <w:pPr>
        <w:numPr>
          <w:ilvl w:val="1"/>
          <w:numId w:val="7"/>
        </w:numPr>
        <w:tabs>
          <w:tab w:val="clear" w:pos="1440"/>
          <w:tab w:val="num" w:pos="1080"/>
        </w:tabs>
        <w:spacing w:after="0" w:line="240" w:lineRule="exact"/>
        <w:ind w:left="108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3</w:t>
      </w:r>
    </w:p>
    <w:p w:rsidR="002F4A54" w:rsidRPr="00507728" w:rsidRDefault="002F4A54" w:rsidP="00EC489F">
      <w:pPr>
        <w:spacing w:after="0" w:line="240" w:lineRule="exact"/>
        <w:jc w:val="both"/>
        <w:rPr>
          <w:rFonts w:ascii="Times New Roman" w:hAnsi="Times New Roman" w:cs="Times New Roman"/>
          <w:b/>
          <w:color w:val="000000" w:themeColor="text1"/>
          <w:sz w:val="24"/>
          <w:szCs w:val="24"/>
        </w:rPr>
      </w:pPr>
    </w:p>
    <w:p w:rsidR="002F4A54" w:rsidRPr="00507728" w:rsidRDefault="002F4A54"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a. 4</w:t>
      </w:r>
    </w:p>
    <w:p w:rsidR="002F4A54" w:rsidRPr="00507728" w:rsidRDefault="002F4A54" w:rsidP="00EC489F">
      <w:pPr>
        <w:spacing w:after="0" w:line="240" w:lineRule="exact"/>
        <w:ind w:left="360" w:hanging="360"/>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pacing w:val="-2"/>
          <w:sz w:val="24"/>
          <w:szCs w:val="24"/>
        </w:rPr>
        <w:t xml:space="preserve">Animal Welfare Regulations, CFR Title 9, Chapter 1, Subchapter A – Animal Welfare, Part 3 – Standards, Subpart A – Specifications for the Humane Handling, Care, Treatment, and Transportation of Dogs and Cats, §3.6 (b)(2) Primary enclosures (11-6-13 Edition, p. 65) </w:t>
      </w:r>
    </w:p>
    <w:p w:rsidR="002F4A54" w:rsidRPr="00507728" w:rsidRDefault="002F4A54" w:rsidP="00EC489F">
      <w:pPr>
        <w:spacing w:after="0" w:line="240" w:lineRule="exact"/>
        <w:ind w:left="360" w:hanging="360"/>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(http://www.aphis.usda.gov/animal_welfare/downloads/Animal%20Care%20Blue%20Book%20-%202013%20-%20FINAL.pdf)</w:t>
      </w:r>
    </w:p>
    <w:p w:rsidR="002F4A54" w:rsidRPr="00507728" w:rsidRDefault="002F4A54"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 Primary Species – Dog (</w:t>
      </w:r>
      <w:r w:rsidRPr="00507728">
        <w:rPr>
          <w:rFonts w:ascii="Times New Roman" w:hAnsi="Times New Roman" w:cs="Times New Roman"/>
          <w:b/>
          <w:i/>
          <w:color w:val="000000" w:themeColor="text1"/>
          <w:sz w:val="24"/>
          <w:szCs w:val="24"/>
        </w:rPr>
        <w:t>Canis familiaris</w:t>
      </w:r>
      <w:r w:rsidRPr="00507728">
        <w:rPr>
          <w:rFonts w:ascii="Times New Roman" w:hAnsi="Times New Roman" w:cs="Times New Roman"/>
          <w:b/>
          <w:color w:val="000000" w:themeColor="text1"/>
          <w:sz w:val="24"/>
          <w:szCs w:val="24"/>
        </w:rPr>
        <w:t>)</w:t>
      </w:r>
    </w:p>
    <w:p w:rsidR="002F4A54" w:rsidRPr="002235E7" w:rsidRDefault="002F4A54" w:rsidP="00EC489F">
      <w:pPr>
        <w:spacing w:after="0" w:line="240" w:lineRule="exact"/>
        <w:contextualSpacing/>
        <w:jc w:val="both"/>
        <w:rPr>
          <w:rFonts w:ascii="Times New Roman" w:hAnsi="Times New Roman" w:cs="Times New Roman"/>
          <w:b/>
          <w:color w:val="000000" w:themeColor="text1"/>
          <w:sz w:val="24"/>
          <w:szCs w:val="24"/>
        </w:rPr>
      </w:pPr>
    </w:p>
    <w:p w:rsidR="002F4A54" w:rsidRPr="002235E7" w:rsidRDefault="002F4A54"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w:t>
      </w:r>
      <w:r w:rsidRPr="002235E7">
        <w:rPr>
          <w:rFonts w:ascii="Times New Roman" w:hAnsi="Times New Roman" w:cs="Times New Roman"/>
          <w:b/>
          <w:bCs/>
          <w:color w:val="000000" w:themeColor="text1"/>
          <w:sz w:val="24"/>
          <w:szCs w:val="24"/>
        </w:rPr>
        <w:t xml:space="preserve">.         </w:t>
      </w:r>
      <w:r w:rsidRPr="001A4D6C">
        <w:rPr>
          <w:rFonts w:ascii="Times New Roman" w:hAnsi="Times New Roman" w:cs="Times New Roman"/>
          <w:color w:val="000000" w:themeColor="text1"/>
          <w:spacing w:val="-2"/>
          <w:sz w:val="24"/>
          <w:szCs w:val="24"/>
        </w:rPr>
        <w:t>Which of the following organization</w:t>
      </w:r>
      <w:r w:rsidR="00E87C81">
        <w:rPr>
          <w:rFonts w:ascii="Times New Roman" w:hAnsi="Times New Roman" w:cs="Times New Roman"/>
          <w:color w:val="000000" w:themeColor="text1"/>
          <w:spacing w:val="-2"/>
          <w:sz w:val="24"/>
          <w:szCs w:val="24"/>
        </w:rPr>
        <w:t>s has recently used “The Identit</w:t>
      </w:r>
      <w:r w:rsidRPr="001A4D6C">
        <w:rPr>
          <w:rFonts w:ascii="Times New Roman" w:hAnsi="Times New Roman" w:cs="Times New Roman"/>
          <w:color w:val="000000" w:themeColor="text1"/>
          <w:spacing w:val="-2"/>
          <w:sz w:val="24"/>
          <w:szCs w:val="24"/>
        </w:rPr>
        <w:t>y Campaign” as a fund raiser which “adopts” animals to donors and provides information to the donor on how to obtain additional information on their “adopted” pet from the institution through an open records request?</w:t>
      </w:r>
    </w:p>
    <w:p w:rsidR="002F4A54" w:rsidRPr="002235E7" w:rsidRDefault="002F4A54" w:rsidP="00EC489F">
      <w:pPr>
        <w:spacing w:after="0" w:line="240" w:lineRule="exact"/>
        <w:contextualSpacing/>
        <w:jc w:val="both"/>
        <w:rPr>
          <w:rFonts w:ascii="Times New Roman" w:hAnsi="Times New Roman" w:cs="Times New Roman"/>
          <w:color w:val="000000" w:themeColor="text1"/>
          <w:sz w:val="24"/>
          <w:szCs w:val="24"/>
        </w:rPr>
      </w:pPr>
    </w:p>
    <w:p w:rsidR="002F4A54" w:rsidRPr="002235E7" w:rsidRDefault="002F4A54" w:rsidP="00EC489F">
      <w:pPr>
        <w:autoSpaceDE w:val="0"/>
        <w:autoSpaceDN w:val="0"/>
        <w:spacing w:after="0" w:line="240" w:lineRule="exact"/>
        <w:ind w:left="1080" w:hanging="360"/>
        <w:contextualSpacing/>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a.   Beagle Freedom Project</w:t>
      </w:r>
    </w:p>
    <w:p w:rsidR="002F4A54" w:rsidRPr="002235E7" w:rsidRDefault="002F4A54" w:rsidP="00EC489F">
      <w:pPr>
        <w:autoSpaceDE w:val="0"/>
        <w:autoSpaceDN w:val="0"/>
        <w:spacing w:after="0" w:line="240" w:lineRule="exact"/>
        <w:ind w:left="1080" w:hanging="360"/>
        <w:contextualSpacing/>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b.   Beagle Rescue League</w:t>
      </w:r>
    </w:p>
    <w:p w:rsidR="002F4A54" w:rsidRPr="002235E7" w:rsidRDefault="002F4A54" w:rsidP="00EC489F">
      <w:pPr>
        <w:autoSpaceDE w:val="0"/>
        <w:autoSpaceDN w:val="0"/>
        <w:spacing w:after="0" w:line="240" w:lineRule="exact"/>
        <w:ind w:left="1080" w:hanging="360"/>
        <w:contextualSpacing/>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c.</w:t>
      </w:r>
      <w:r w:rsidRPr="002235E7">
        <w:rPr>
          <w:rFonts w:ascii="Times New Roman" w:hAnsi="Times New Roman" w:cs="Times New Roman"/>
          <w:color w:val="000000" w:themeColor="text1"/>
          <w:sz w:val="24"/>
          <w:szCs w:val="24"/>
        </w:rPr>
        <w:tab/>
        <w:t>Humane Society of the United States</w:t>
      </w:r>
    </w:p>
    <w:p w:rsidR="002F4A54" w:rsidRPr="002235E7" w:rsidRDefault="002F4A54" w:rsidP="00EC489F">
      <w:pPr>
        <w:autoSpaceDE w:val="0"/>
        <w:autoSpaceDN w:val="0"/>
        <w:spacing w:after="0" w:line="240" w:lineRule="exact"/>
        <w:ind w:left="1080" w:hanging="360"/>
        <w:contextualSpacing/>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 xml:space="preserve">d.   National Biomedical Research Association </w:t>
      </w:r>
    </w:p>
    <w:p w:rsidR="002F4A54" w:rsidRPr="002235E7" w:rsidRDefault="002F4A54" w:rsidP="00EC489F">
      <w:pPr>
        <w:autoSpaceDE w:val="0"/>
        <w:autoSpaceDN w:val="0"/>
        <w:spacing w:after="0" w:line="240" w:lineRule="exact"/>
        <w:ind w:left="1080" w:hanging="360"/>
        <w:contextualSpacing/>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e.</w:t>
      </w:r>
      <w:r w:rsidRPr="002235E7">
        <w:rPr>
          <w:rFonts w:ascii="Times New Roman" w:hAnsi="Times New Roman" w:cs="Times New Roman"/>
          <w:color w:val="000000" w:themeColor="text1"/>
          <w:sz w:val="24"/>
          <w:szCs w:val="24"/>
        </w:rPr>
        <w:tab/>
        <w:t>People for the Ethical Treatment of Animals</w:t>
      </w:r>
    </w:p>
    <w:p w:rsidR="002F4A54" w:rsidRPr="002235E7" w:rsidRDefault="002F4A54" w:rsidP="00EC489F">
      <w:pPr>
        <w:autoSpaceDE w:val="0"/>
        <w:autoSpaceDN w:val="0"/>
        <w:spacing w:after="0" w:line="240" w:lineRule="exact"/>
        <w:ind w:left="1080" w:hanging="360"/>
        <w:contextualSpacing/>
        <w:jc w:val="both"/>
        <w:rPr>
          <w:rFonts w:ascii="Times New Roman" w:hAnsi="Times New Roman" w:cs="Times New Roman"/>
          <w:color w:val="000000" w:themeColor="text1"/>
          <w:sz w:val="24"/>
          <w:szCs w:val="24"/>
        </w:rPr>
      </w:pPr>
    </w:p>
    <w:p w:rsidR="002F4A54" w:rsidRPr="002235E7" w:rsidRDefault="002F4A54" w:rsidP="00EC489F">
      <w:pPr>
        <w:spacing w:after="0" w:line="240" w:lineRule="exact"/>
        <w:contextualSpacing/>
        <w:jc w:val="both"/>
        <w:rPr>
          <w:rFonts w:ascii="Times New Roman" w:hAnsi="Times New Roman" w:cs="Times New Roman"/>
          <w:b/>
          <w:bCs/>
          <w:color w:val="000000" w:themeColor="text1"/>
          <w:sz w:val="24"/>
          <w:szCs w:val="24"/>
        </w:rPr>
      </w:pPr>
      <w:r w:rsidRPr="002235E7">
        <w:rPr>
          <w:rFonts w:ascii="Times New Roman" w:hAnsi="Times New Roman" w:cs="Times New Roman"/>
          <w:b/>
          <w:bCs/>
          <w:color w:val="000000" w:themeColor="text1"/>
          <w:sz w:val="24"/>
          <w:szCs w:val="24"/>
        </w:rPr>
        <w:t xml:space="preserve">Answer: a. Beagle Freedom Project                             </w:t>
      </w:r>
    </w:p>
    <w:p w:rsidR="002F4A54" w:rsidRPr="002235E7" w:rsidRDefault="002F4A54" w:rsidP="00EC489F">
      <w:pPr>
        <w:spacing w:after="0" w:line="240" w:lineRule="exact"/>
        <w:ind w:left="360" w:hanging="360"/>
        <w:contextualSpacing/>
        <w:jc w:val="both"/>
        <w:rPr>
          <w:rFonts w:ascii="Times New Roman" w:hAnsi="Times New Roman" w:cs="Times New Roman"/>
          <w:color w:val="000000" w:themeColor="text1"/>
          <w:sz w:val="24"/>
          <w:szCs w:val="24"/>
        </w:rPr>
      </w:pPr>
      <w:r w:rsidRPr="002235E7">
        <w:rPr>
          <w:rFonts w:ascii="Times New Roman" w:hAnsi="Times New Roman" w:cs="Times New Roman"/>
          <w:b/>
          <w:bCs/>
          <w:color w:val="000000" w:themeColor="text1"/>
          <w:sz w:val="24"/>
          <w:szCs w:val="24"/>
        </w:rPr>
        <w:t xml:space="preserve">Reference: </w:t>
      </w:r>
      <w:r w:rsidRPr="002235E7">
        <w:rPr>
          <w:rFonts w:ascii="Times New Roman" w:hAnsi="Times New Roman" w:cs="Times New Roman"/>
          <w:color w:val="000000" w:themeColor="text1"/>
          <w:sz w:val="24"/>
          <w:szCs w:val="24"/>
        </w:rPr>
        <w:t> http://www.identitycampaign.org/</w:t>
      </w:r>
    </w:p>
    <w:p w:rsidR="002F4A54" w:rsidRPr="002235E7" w:rsidRDefault="002F4A54" w:rsidP="00EC489F">
      <w:pPr>
        <w:spacing w:after="0" w:line="240" w:lineRule="exact"/>
        <w:contextualSpacing/>
        <w:jc w:val="both"/>
        <w:rPr>
          <w:rFonts w:ascii="Times New Roman" w:hAnsi="Times New Roman" w:cs="Times New Roman"/>
          <w:color w:val="000000" w:themeColor="text1"/>
          <w:sz w:val="24"/>
          <w:szCs w:val="24"/>
        </w:rPr>
      </w:pPr>
      <w:r w:rsidRPr="002235E7">
        <w:rPr>
          <w:rFonts w:ascii="Times New Roman" w:hAnsi="Times New Roman" w:cs="Times New Roman"/>
          <w:b/>
          <w:bCs/>
          <w:color w:val="000000" w:themeColor="text1"/>
          <w:sz w:val="24"/>
          <w:szCs w:val="24"/>
        </w:rPr>
        <w:t>Domain 6</w:t>
      </w:r>
    </w:p>
    <w:p w:rsidR="00B81F48" w:rsidRPr="009F4C34" w:rsidRDefault="00B81F48" w:rsidP="00EC489F">
      <w:pPr>
        <w:spacing w:after="0" w:line="240" w:lineRule="exact"/>
        <w:jc w:val="both"/>
        <w:rPr>
          <w:rFonts w:ascii="Times New Roman" w:hAnsi="Times New Roman" w:cs="Times New Roman"/>
          <w:b/>
          <w:color w:val="000000" w:themeColor="text1"/>
          <w:sz w:val="24"/>
          <w:szCs w:val="24"/>
        </w:rPr>
      </w:pPr>
    </w:p>
    <w:p w:rsidR="00B81F48" w:rsidRPr="00B81F48" w:rsidRDefault="00B81F48" w:rsidP="00EC489F">
      <w:pPr>
        <w:pStyle w:val="NoSpacing"/>
        <w:spacing w:line="240" w:lineRule="exact"/>
        <w:jc w:val="both"/>
        <w:rPr>
          <w:rFonts w:ascii="Times New Roman" w:hAnsi="Times New Roman"/>
          <w:color w:val="000000" w:themeColor="text1"/>
          <w:spacing w:val="-2"/>
          <w:sz w:val="24"/>
          <w:szCs w:val="24"/>
        </w:rPr>
      </w:pPr>
      <w:r>
        <w:rPr>
          <w:rFonts w:ascii="Times New Roman" w:hAnsi="Times New Roman"/>
          <w:b/>
          <w:color w:val="000000" w:themeColor="text1"/>
          <w:sz w:val="24"/>
          <w:szCs w:val="24"/>
        </w:rPr>
        <w:lastRenderedPageBreak/>
        <w:t>7</w:t>
      </w:r>
      <w:r w:rsidRPr="009F4C34">
        <w:rPr>
          <w:rFonts w:ascii="Times New Roman" w:hAnsi="Times New Roman"/>
          <w:b/>
          <w:color w:val="000000" w:themeColor="text1"/>
          <w:sz w:val="24"/>
          <w:szCs w:val="24"/>
        </w:rPr>
        <w:t>.</w:t>
      </w:r>
      <w:r w:rsidRPr="009F4C34">
        <w:rPr>
          <w:rFonts w:ascii="Times New Roman" w:hAnsi="Times New Roman"/>
          <w:b/>
          <w:color w:val="000000" w:themeColor="text1"/>
          <w:sz w:val="24"/>
          <w:szCs w:val="24"/>
        </w:rPr>
        <w:tab/>
      </w:r>
      <w:r w:rsidRPr="00B81F48">
        <w:rPr>
          <w:rFonts w:ascii="Times New Roman" w:hAnsi="Times New Roman"/>
          <w:color w:val="000000" w:themeColor="text1"/>
          <w:spacing w:val="-2"/>
          <w:sz w:val="24"/>
          <w:szCs w:val="24"/>
        </w:rPr>
        <w:t xml:space="preserve">Guinea pigs are highly susceptible to </w:t>
      </w:r>
      <w:r w:rsidR="00D643A4">
        <w:rPr>
          <w:rFonts w:ascii="Times New Roman" w:hAnsi="Times New Roman"/>
          <w:color w:val="000000" w:themeColor="text1"/>
          <w:spacing w:val="-2"/>
          <w:sz w:val="24"/>
          <w:szCs w:val="24"/>
        </w:rPr>
        <w:t xml:space="preserve">an infection </w:t>
      </w:r>
      <w:r w:rsidRPr="00B81F48">
        <w:rPr>
          <w:rFonts w:ascii="Times New Roman" w:hAnsi="Times New Roman"/>
          <w:color w:val="000000" w:themeColor="text1"/>
          <w:spacing w:val="-2"/>
          <w:sz w:val="24"/>
          <w:szCs w:val="24"/>
        </w:rPr>
        <w:t>associated with high mortality, acute death, reproductive disorders, as well as lung and liver lesions</w:t>
      </w:r>
      <w:r w:rsidR="00D643A4">
        <w:rPr>
          <w:rFonts w:ascii="Times New Roman" w:hAnsi="Times New Roman"/>
          <w:color w:val="000000" w:themeColor="text1"/>
          <w:spacing w:val="-2"/>
          <w:sz w:val="24"/>
          <w:szCs w:val="24"/>
        </w:rPr>
        <w:t xml:space="preserve"> with </w:t>
      </w:r>
      <w:r w:rsidR="00D643A4" w:rsidRPr="00B81F48">
        <w:rPr>
          <w:rFonts w:ascii="Times New Roman" w:hAnsi="Times New Roman"/>
          <w:color w:val="000000" w:themeColor="text1"/>
          <w:spacing w:val="-2"/>
          <w:sz w:val="24"/>
          <w:szCs w:val="24"/>
        </w:rPr>
        <w:t xml:space="preserve">which of the </w:t>
      </w:r>
      <w:r w:rsidR="00D643A4">
        <w:rPr>
          <w:rFonts w:ascii="Times New Roman" w:hAnsi="Times New Roman"/>
          <w:color w:val="000000" w:themeColor="text1"/>
          <w:spacing w:val="-2"/>
          <w:sz w:val="24"/>
          <w:szCs w:val="24"/>
        </w:rPr>
        <w:t>following bacterial organisms</w:t>
      </w:r>
      <w:r w:rsidRPr="00B81F48">
        <w:rPr>
          <w:rFonts w:ascii="Times New Roman" w:hAnsi="Times New Roman"/>
          <w:color w:val="000000" w:themeColor="text1"/>
          <w:spacing w:val="-2"/>
          <w:sz w:val="24"/>
          <w:szCs w:val="24"/>
        </w:rPr>
        <w:t>?</w:t>
      </w:r>
    </w:p>
    <w:p w:rsidR="00B81F48" w:rsidRPr="009F4C34" w:rsidRDefault="00B81F48" w:rsidP="00EC489F">
      <w:pPr>
        <w:pStyle w:val="NoSpacing"/>
        <w:spacing w:line="240" w:lineRule="exact"/>
        <w:jc w:val="both"/>
        <w:rPr>
          <w:rFonts w:ascii="Times New Roman" w:hAnsi="Times New Roman"/>
          <w:color w:val="000000" w:themeColor="text1"/>
          <w:sz w:val="24"/>
          <w:szCs w:val="24"/>
        </w:rPr>
      </w:pPr>
    </w:p>
    <w:p w:rsidR="00B81F48" w:rsidRPr="009F4C34" w:rsidRDefault="00B81F48" w:rsidP="00EC489F">
      <w:pPr>
        <w:pStyle w:val="NoSpacing"/>
        <w:numPr>
          <w:ilvl w:val="0"/>
          <w:numId w:val="8"/>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Brachyspira hyodysenteriae</w:t>
      </w:r>
    </w:p>
    <w:p w:rsidR="00B81F48" w:rsidRPr="009F4C34" w:rsidRDefault="00B81F48" w:rsidP="00EC489F">
      <w:pPr>
        <w:pStyle w:val="NoSpacing"/>
        <w:numPr>
          <w:ilvl w:val="0"/>
          <w:numId w:val="8"/>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Chlamydophilia caviae</w:t>
      </w:r>
    </w:p>
    <w:p w:rsidR="00B81F48" w:rsidRPr="009F4C34" w:rsidRDefault="00B81F48" w:rsidP="00EC489F">
      <w:pPr>
        <w:pStyle w:val="NoSpacing"/>
        <w:numPr>
          <w:ilvl w:val="0"/>
          <w:numId w:val="8"/>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 xml:space="preserve">Leptospira </w:t>
      </w:r>
      <w:r w:rsidRPr="00D93E2D">
        <w:rPr>
          <w:rFonts w:ascii="Times New Roman" w:hAnsi="Times New Roman"/>
          <w:i/>
          <w:color w:val="000000" w:themeColor="text1"/>
          <w:sz w:val="24"/>
          <w:szCs w:val="24"/>
        </w:rPr>
        <w:t>spp.</w:t>
      </w:r>
    </w:p>
    <w:p w:rsidR="00B81F48" w:rsidRPr="009F4C34" w:rsidRDefault="00B81F48" w:rsidP="00EC489F">
      <w:pPr>
        <w:pStyle w:val="NoSpacing"/>
        <w:numPr>
          <w:ilvl w:val="0"/>
          <w:numId w:val="8"/>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Listeria monocytogenes</w:t>
      </w:r>
    </w:p>
    <w:p w:rsidR="00B81F48" w:rsidRPr="009F4C34" w:rsidRDefault="00B81F48" w:rsidP="00EC489F">
      <w:pPr>
        <w:pStyle w:val="NoSpacing"/>
        <w:spacing w:line="240" w:lineRule="exact"/>
        <w:ind w:left="1080"/>
        <w:jc w:val="both"/>
        <w:rPr>
          <w:rFonts w:ascii="Times New Roman" w:hAnsi="Times New Roman"/>
          <w:color w:val="000000" w:themeColor="text1"/>
          <w:sz w:val="24"/>
          <w:szCs w:val="24"/>
        </w:rPr>
      </w:pPr>
    </w:p>
    <w:p w:rsidR="00B81F48" w:rsidRPr="009F4C34" w:rsidRDefault="00B81F48" w:rsidP="00EC489F">
      <w:pPr>
        <w:pStyle w:val="NoSpacing"/>
        <w:spacing w:line="240" w:lineRule="exact"/>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 xml:space="preserve">Answer: d. </w:t>
      </w:r>
      <w:r w:rsidRPr="009F4C34">
        <w:rPr>
          <w:rFonts w:ascii="Times New Roman" w:hAnsi="Times New Roman"/>
          <w:b/>
          <w:i/>
          <w:color w:val="000000" w:themeColor="text1"/>
          <w:sz w:val="24"/>
          <w:szCs w:val="24"/>
        </w:rPr>
        <w:t>Listeria monocytogenes</w:t>
      </w:r>
    </w:p>
    <w:p w:rsidR="00B81F48" w:rsidRPr="009F4C34" w:rsidRDefault="00B81F48" w:rsidP="00EC489F">
      <w:pPr>
        <w:pStyle w:val="NoSpacing"/>
        <w:spacing w:line="240" w:lineRule="exact"/>
        <w:ind w:left="360" w:hanging="360"/>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 xml:space="preserve">References: </w:t>
      </w:r>
    </w:p>
    <w:p w:rsidR="00B81F48" w:rsidRPr="009F4C34" w:rsidRDefault="00B81F48" w:rsidP="00EC489F">
      <w:pPr>
        <w:pStyle w:val="NoSpacing"/>
        <w:numPr>
          <w:ilvl w:val="0"/>
          <w:numId w:val="9"/>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Suckow MA, Stevens KA, Wilson RP, eds.  2012. </w:t>
      </w:r>
      <w:r w:rsidRPr="009F4C34">
        <w:rPr>
          <w:rFonts w:ascii="Times New Roman" w:hAnsi="Times New Roman"/>
          <w:color w:val="000000" w:themeColor="text1"/>
          <w:sz w:val="24"/>
          <w:szCs w:val="24"/>
          <w:u w:val="single"/>
        </w:rPr>
        <w:t>The Laboratory Rabbit, Guinea Pig, Hamster, and Other Rodents</w:t>
      </w:r>
      <w:r w:rsidRPr="009F4C34">
        <w:rPr>
          <w:rFonts w:ascii="Times New Roman" w:hAnsi="Times New Roman"/>
          <w:color w:val="000000" w:themeColor="text1"/>
          <w:sz w:val="24"/>
          <w:szCs w:val="24"/>
        </w:rPr>
        <w:t>. Academic Press: San Diego, CA. Section</w:t>
      </w:r>
      <w:r w:rsidRPr="009F4C34">
        <w:rPr>
          <w:rFonts w:ascii="Times New Roman" w:hAnsi="Times New Roman"/>
          <w:bCs/>
          <w:color w:val="000000" w:themeColor="text1"/>
          <w:sz w:val="24"/>
          <w:szCs w:val="24"/>
        </w:rPr>
        <w:t xml:space="preserve"> III - Guinea Pigs, Chapter</w:t>
      </w:r>
      <w:r w:rsidRPr="009F4C34">
        <w:rPr>
          <w:rFonts w:ascii="Times New Roman" w:hAnsi="Times New Roman"/>
          <w:color w:val="000000" w:themeColor="text1"/>
          <w:sz w:val="24"/>
          <w:szCs w:val="24"/>
        </w:rPr>
        <w:t xml:space="preserve"> 23 – Infectious Diseases, pp. 652-653 656-657, </w:t>
      </w:r>
    </w:p>
    <w:p w:rsidR="00B81F48" w:rsidRPr="009F4C34" w:rsidRDefault="00B81F48" w:rsidP="00EC489F">
      <w:pPr>
        <w:pStyle w:val="NoSpacing"/>
        <w:numPr>
          <w:ilvl w:val="0"/>
          <w:numId w:val="9"/>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Percy DH and Barthold SW. 2007. </w:t>
      </w:r>
      <w:r w:rsidRPr="009F4C34">
        <w:rPr>
          <w:rFonts w:ascii="Times New Roman" w:hAnsi="Times New Roman"/>
          <w:color w:val="000000" w:themeColor="text1"/>
          <w:sz w:val="24"/>
          <w:szCs w:val="24"/>
          <w:u w:val="single"/>
        </w:rPr>
        <w:t>Pathology of Laboratory Rodents and Rabbits</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  Blackwell Publishing: Ames, Iowa.  Chapter 5 – Guinea Pig, p. 228.</w:t>
      </w:r>
    </w:p>
    <w:p w:rsidR="00B81F48" w:rsidRPr="009F4C34" w:rsidRDefault="00B81F48" w:rsidP="00EC489F">
      <w:pPr>
        <w:pStyle w:val="NoSpacing"/>
        <w:spacing w:line="240" w:lineRule="exact"/>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Domain 1; Secondary Species – Guinea Pig (</w:t>
      </w:r>
      <w:r w:rsidRPr="004847B5">
        <w:rPr>
          <w:rFonts w:ascii="Times New Roman" w:hAnsi="Times New Roman"/>
          <w:b/>
          <w:i/>
          <w:color w:val="000000" w:themeColor="text1"/>
          <w:sz w:val="24"/>
          <w:szCs w:val="24"/>
        </w:rPr>
        <w:t>Cavia porcellus</w:t>
      </w:r>
      <w:r w:rsidRPr="009F4C34">
        <w:rPr>
          <w:rFonts w:ascii="Times New Roman" w:hAnsi="Times New Roman"/>
          <w:b/>
          <w:color w:val="000000" w:themeColor="text1"/>
          <w:sz w:val="24"/>
          <w:szCs w:val="24"/>
        </w:rPr>
        <w:t>)</w:t>
      </w:r>
    </w:p>
    <w:p w:rsidR="00B81F48" w:rsidRPr="00574A34" w:rsidRDefault="00B81F48" w:rsidP="00EC489F">
      <w:pPr>
        <w:spacing w:after="0" w:line="240" w:lineRule="exact"/>
        <w:jc w:val="both"/>
        <w:rPr>
          <w:rFonts w:ascii="Times New Roman" w:hAnsi="Times New Roman" w:cs="Times New Roman"/>
          <w:b/>
          <w:color w:val="000000" w:themeColor="text1"/>
          <w:sz w:val="24"/>
          <w:szCs w:val="24"/>
        </w:rPr>
      </w:pPr>
    </w:p>
    <w:p w:rsidR="00B81F48" w:rsidRPr="00574A34" w:rsidRDefault="00B81F48"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8</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At what temperature will hibernation occur in </w:t>
      </w:r>
      <w:r w:rsidRPr="00574A34">
        <w:rPr>
          <w:rFonts w:ascii="Times New Roman" w:hAnsi="Times New Roman" w:cs="Times New Roman"/>
          <w:i/>
          <w:color w:val="000000" w:themeColor="text1"/>
          <w:sz w:val="24"/>
          <w:szCs w:val="24"/>
        </w:rPr>
        <w:t>Cricetus cricetus</w:t>
      </w:r>
      <w:r w:rsidRPr="00574A34">
        <w:rPr>
          <w:rFonts w:ascii="Times New Roman" w:hAnsi="Times New Roman" w:cs="Times New Roman"/>
          <w:color w:val="000000" w:themeColor="text1"/>
          <w:sz w:val="24"/>
          <w:szCs w:val="24"/>
        </w:rPr>
        <w:t xml:space="preserve">? </w:t>
      </w:r>
    </w:p>
    <w:p w:rsidR="00B81F48" w:rsidRPr="00574A34" w:rsidRDefault="00B81F48" w:rsidP="00EC489F">
      <w:pPr>
        <w:spacing w:after="0" w:line="240" w:lineRule="exact"/>
        <w:jc w:val="both"/>
        <w:rPr>
          <w:rFonts w:ascii="Times New Roman" w:hAnsi="Times New Roman" w:cs="Times New Roman"/>
          <w:color w:val="000000" w:themeColor="text1"/>
          <w:sz w:val="24"/>
          <w:szCs w:val="24"/>
        </w:rPr>
      </w:pPr>
    </w:p>
    <w:p w:rsidR="00B81F48" w:rsidRPr="00574A34" w:rsidRDefault="00B81F48" w:rsidP="00EC489F">
      <w:pPr>
        <w:numPr>
          <w:ilvl w:val="0"/>
          <w:numId w:val="10"/>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3°C </w:t>
      </w:r>
    </w:p>
    <w:p w:rsidR="00B81F48" w:rsidRPr="00574A34" w:rsidRDefault="00B81F48" w:rsidP="00EC489F">
      <w:pPr>
        <w:numPr>
          <w:ilvl w:val="0"/>
          <w:numId w:val="10"/>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5°C </w:t>
      </w:r>
    </w:p>
    <w:p w:rsidR="00B81F48" w:rsidRPr="00574A34" w:rsidRDefault="00B81F48" w:rsidP="00EC489F">
      <w:pPr>
        <w:numPr>
          <w:ilvl w:val="0"/>
          <w:numId w:val="10"/>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8°C </w:t>
      </w:r>
    </w:p>
    <w:p w:rsidR="00B81F48" w:rsidRPr="00574A34" w:rsidRDefault="00B81F48" w:rsidP="00EC489F">
      <w:pPr>
        <w:numPr>
          <w:ilvl w:val="0"/>
          <w:numId w:val="10"/>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10°C </w:t>
      </w:r>
    </w:p>
    <w:p w:rsidR="00B81F48" w:rsidRPr="00574A34" w:rsidRDefault="00B81F48" w:rsidP="00EC489F">
      <w:pPr>
        <w:spacing w:after="0" w:line="240" w:lineRule="exact"/>
        <w:jc w:val="both"/>
        <w:rPr>
          <w:rFonts w:ascii="Times New Roman" w:hAnsi="Times New Roman" w:cs="Times New Roman"/>
          <w:color w:val="000000" w:themeColor="text1"/>
          <w:sz w:val="24"/>
          <w:szCs w:val="24"/>
        </w:rPr>
      </w:pPr>
    </w:p>
    <w:p w:rsidR="00B81F48" w:rsidRPr="00574A34" w:rsidRDefault="00B81F48"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Answer:  b. 5°C </w:t>
      </w:r>
    </w:p>
    <w:p w:rsidR="00B81F48" w:rsidRPr="00574A34" w:rsidRDefault="00B81F48"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References:  </w:t>
      </w:r>
    </w:p>
    <w:p w:rsidR="00B81F48" w:rsidRPr="00574A34" w:rsidRDefault="00B81F48" w:rsidP="00EC489F">
      <w:pPr>
        <w:numPr>
          <w:ilvl w:val="0"/>
          <w:numId w:val="11"/>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Fox JG LC, Anderson, Otto G, Pritchett-Corning KR, Whary MT, eds.  2015.  </w:t>
      </w:r>
      <w:r w:rsidRPr="00574A34">
        <w:rPr>
          <w:rFonts w:ascii="Times New Roman" w:hAnsi="Times New Roman" w:cs="Times New Roman"/>
          <w:color w:val="000000" w:themeColor="text1"/>
          <w:sz w:val="24"/>
          <w:szCs w:val="24"/>
          <w:u w:val="single"/>
        </w:rPr>
        <w:t>Laboratory Animal Medicine</w:t>
      </w:r>
      <w:r w:rsidRPr="00574A34">
        <w:rPr>
          <w:rFonts w:ascii="Times New Roman" w:hAnsi="Times New Roman" w:cs="Times New Roman"/>
          <w:color w:val="000000" w:themeColor="text1"/>
          <w:sz w:val="24"/>
          <w:szCs w:val="24"/>
        </w:rPr>
        <w:t>, 3</w:t>
      </w:r>
      <w:r w:rsidRPr="00574A34">
        <w:rPr>
          <w:rFonts w:ascii="Times New Roman" w:hAnsi="Times New Roman" w:cs="Times New Roman"/>
          <w:color w:val="000000" w:themeColor="text1"/>
          <w:sz w:val="24"/>
          <w:szCs w:val="24"/>
          <w:vertAlign w:val="superscript"/>
        </w:rPr>
        <w:t>rd</w:t>
      </w:r>
      <w:r w:rsidRPr="00574A34">
        <w:rPr>
          <w:rFonts w:ascii="Times New Roman" w:hAnsi="Times New Roman" w:cs="Times New Roman"/>
          <w:color w:val="000000" w:themeColor="text1"/>
          <w:sz w:val="24"/>
          <w:szCs w:val="24"/>
        </w:rPr>
        <w:t xml:space="preserve"> edition.  Academic Press: San Diego, CA. Chapter 5 – Biology and Disease of Hamsters, p. 215.</w:t>
      </w:r>
    </w:p>
    <w:p w:rsidR="00B81F48" w:rsidRPr="00574A34" w:rsidRDefault="00B81F48" w:rsidP="00EC489F">
      <w:pPr>
        <w:numPr>
          <w:ilvl w:val="0"/>
          <w:numId w:val="11"/>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pacing w:val="-8"/>
          <w:sz w:val="24"/>
          <w:szCs w:val="24"/>
        </w:rPr>
        <w:t xml:space="preserve">Suckow MA, Stevens KA, Wilson RP, eds. 2012. </w:t>
      </w:r>
      <w:r w:rsidRPr="00574A34">
        <w:rPr>
          <w:rFonts w:ascii="Times New Roman" w:hAnsi="Times New Roman" w:cs="Times New Roman"/>
          <w:color w:val="000000" w:themeColor="text1"/>
          <w:spacing w:val="-8"/>
          <w:sz w:val="24"/>
          <w:szCs w:val="24"/>
          <w:u w:val="single"/>
        </w:rPr>
        <w:t>The Laboratory Rabbit, Guinea Pig, Hamster, and Other Rodents</w:t>
      </w:r>
      <w:r w:rsidRPr="00574A34">
        <w:rPr>
          <w:rFonts w:ascii="Times New Roman" w:hAnsi="Times New Roman" w:cs="Times New Roman"/>
          <w:color w:val="000000" w:themeColor="text1"/>
          <w:spacing w:val="-8"/>
          <w:sz w:val="24"/>
          <w:szCs w:val="24"/>
        </w:rPr>
        <w:t>. Academic Press: San Diego, CA. Section IV - Hamsters, Chapter 36 – European Hamster, p. 931</w:t>
      </w:r>
    </w:p>
    <w:p w:rsidR="00B81F48" w:rsidRPr="00574A34" w:rsidRDefault="00B81F48"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Tertiary Species – Other Rodents</w:t>
      </w:r>
    </w:p>
    <w:p w:rsidR="00B81F48" w:rsidRDefault="00B81F48" w:rsidP="00EC489F">
      <w:pPr>
        <w:pStyle w:val="ListParagraph"/>
        <w:tabs>
          <w:tab w:val="left" w:pos="720"/>
        </w:tabs>
        <w:spacing w:line="240" w:lineRule="exact"/>
        <w:ind w:left="0"/>
        <w:contextualSpacing/>
        <w:jc w:val="both"/>
        <w:rPr>
          <w:rFonts w:ascii="Times New Roman" w:hAnsi="Times New Roman"/>
          <w:color w:val="000000" w:themeColor="text1"/>
          <w:sz w:val="24"/>
          <w:szCs w:val="24"/>
        </w:rPr>
      </w:pPr>
    </w:p>
    <w:p w:rsidR="00B81F48" w:rsidRPr="00A37201" w:rsidRDefault="00B81F48" w:rsidP="00EC489F">
      <w:pPr>
        <w:pStyle w:val="ListParagraph"/>
        <w:numPr>
          <w:ilvl w:val="0"/>
          <w:numId w:val="14"/>
        </w:numPr>
        <w:tabs>
          <w:tab w:val="left" w:pos="720"/>
        </w:tabs>
        <w:spacing w:line="240" w:lineRule="exact"/>
        <w:ind w:left="0" w:firstLine="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All other things being equal, which of the following caging conditions</w:t>
      </w:r>
      <w:r>
        <w:rPr>
          <w:rFonts w:ascii="Times New Roman" w:hAnsi="Times New Roman"/>
          <w:color w:val="000000" w:themeColor="text1"/>
          <w:sz w:val="24"/>
          <w:szCs w:val="24"/>
        </w:rPr>
        <w:t xml:space="preserve"> for mice</w:t>
      </w:r>
      <w:r w:rsidRPr="00A37201">
        <w:rPr>
          <w:rFonts w:ascii="Times New Roman" w:hAnsi="Times New Roman"/>
          <w:color w:val="000000" w:themeColor="text1"/>
          <w:sz w:val="24"/>
          <w:szCs w:val="24"/>
        </w:rPr>
        <w:t xml:space="preserve"> would have the highest ammonia level?</w:t>
      </w:r>
    </w:p>
    <w:p w:rsidR="00B81F48" w:rsidRPr="00A37201" w:rsidRDefault="00B81F48" w:rsidP="00EC489F">
      <w:pPr>
        <w:pStyle w:val="ListParagraph"/>
        <w:spacing w:line="240" w:lineRule="exact"/>
        <w:ind w:left="0"/>
        <w:jc w:val="both"/>
        <w:rPr>
          <w:rFonts w:ascii="Times New Roman" w:hAnsi="Times New Roman"/>
          <w:color w:val="000000" w:themeColor="text1"/>
          <w:sz w:val="24"/>
          <w:szCs w:val="24"/>
        </w:rPr>
      </w:pPr>
    </w:p>
    <w:p w:rsidR="00B81F48" w:rsidRPr="00A37201" w:rsidRDefault="00B81F48" w:rsidP="00EC489F">
      <w:pPr>
        <w:pStyle w:val="ListParagraph"/>
        <w:numPr>
          <w:ilvl w:val="1"/>
          <w:numId w:val="1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Static microisolator, 70% relative humidity, corncob bedding</w:t>
      </w:r>
    </w:p>
    <w:p w:rsidR="00B81F48" w:rsidRPr="00A37201" w:rsidRDefault="00B81F48" w:rsidP="00EC489F">
      <w:pPr>
        <w:pStyle w:val="ListParagraph"/>
        <w:numPr>
          <w:ilvl w:val="1"/>
          <w:numId w:val="1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Static microisolator, 70% relative humidity, wood pulp bedding</w:t>
      </w:r>
    </w:p>
    <w:p w:rsidR="00B81F48" w:rsidRPr="00A37201" w:rsidRDefault="00B81F48" w:rsidP="00EC489F">
      <w:pPr>
        <w:pStyle w:val="ListParagraph"/>
        <w:numPr>
          <w:ilvl w:val="1"/>
          <w:numId w:val="1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Static microisolator, 30% relative humidity, corncob bedding</w:t>
      </w:r>
    </w:p>
    <w:p w:rsidR="00B81F48" w:rsidRPr="00A37201" w:rsidRDefault="00B81F48" w:rsidP="00EC489F">
      <w:pPr>
        <w:pStyle w:val="ListParagraph"/>
        <w:numPr>
          <w:ilvl w:val="1"/>
          <w:numId w:val="1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Individually ventilated microisolator, 70% relative humidity, wood pulp bedding</w:t>
      </w:r>
    </w:p>
    <w:p w:rsidR="00B81F48" w:rsidRPr="00A37201" w:rsidRDefault="00D93E2D" w:rsidP="00EC489F">
      <w:pPr>
        <w:pStyle w:val="ListParagraph"/>
        <w:numPr>
          <w:ilvl w:val="1"/>
          <w:numId w:val="1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Individually</w:t>
      </w:r>
      <w:r w:rsidR="00B81F48" w:rsidRPr="00A37201">
        <w:rPr>
          <w:rFonts w:ascii="Times New Roman" w:hAnsi="Times New Roman"/>
          <w:color w:val="000000" w:themeColor="text1"/>
          <w:sz w:val="24"/>
          <w:szCs w:val="24"/>
        </w:rPr>
        <w:t xml:space="preserve"> ventilated microisolator,30% relative humidity, corncob bedding</w:t>
      </w:r>
    </w:p>
    <w:p w:rsidR="00B81F48" w:rsidRPr="00A37201" w:rsidRDefault="00B81F48" w:rsidP="00EC489F">
      <w:pPr>
        <w:spacing w:after="0" w:line="240" w:lineRule="exact"/>
        <w:jc w:val="both"/>
        <w:rPr>
          <w:rFonts w:ascii="Times New Roman" w:hAnsi="Times New Roman" w:cs="Times New Roman"/>
          <w:color w:val="000000" w:themeColor="text1"/>
          <w:sz w:val="24"/>
          <w:szCs w:val="24"/>
        </w:rPr>
      </w:pPr>
    </w:p>
    <w:p w:rsidR="00B81F48" w:rsidRPr="00A37201" w:rsidRDefault="00B81F48"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Answer: b Static microisolator, 70% relative humidity, wood pulp bedding</w:t>
      </w:r>
    </w:p>
    <w:p w:rsidR="00B81F48" w:rsidRPr="00A37201" w:rsidRDefault="00B81F48"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References: </w:t>
      </w:r>
    </w:p>
    <w:p w:rsidR="00B81F48" w:rsidRPr="00A37201" w:rsidRDefault="00B81F48" w:rsidP="00EC489F">
      <w:pPr>
        <w:pStyle w:val="ListParagraph"/>
        <w:numPr>
          <w:ilvl w:val="0"/>
          <w:numId w:val="13"/>
        </w:numPr>
        <w:autoSpaceDE w:val="0"/>
        <w:autoSpaceDN w:val="0"/>
        <w:adjustRightInd w:val="0"/>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pacing w:val="-2"/>
          <w:sz w:val="24"/>
          <w:szCs w:val="24"/>
        </w:rPr>
        <w:t xml:space="preserve">Institute for Laboratory Animal Resources. 2011. </w:t>
      </w:r>
      <w:r w:rsidRPr="00A37201">
        <w:rPr>
          <w:rFonts w:ascii="Times New Roman" w:hAnsi="Times New Roman"/>
          <w:color w:val="000000" w:themeColor="text1"/>
          <w:spacing w:val="-2"/>
          <w:sz w:val="24"/>
          <w:szCs w:val="24"/>
          <w:u w:val="single"/>
        </w:rPr>
        <w:t>Guide for the Care and Use of Laboratory Animals</w:t>
      </w:r>
      <w:r w:rsidRPr="00A37201">
        <w:rPr>
          <w:rFonts w:ascii="Times New Roman" w:hAnsi="Times New Roman"/>
          <w:color w:val="000000" w:themeColor="text1"/>
          <w:spacing w:val="-2"/>
          <w:sz w:val="24"/>
          <w:szCs w:val="24"/>
        </w:rPr>
        <w:t xml:space="preserve">. National Academy Press, Washington, D.C. Chapter 3 – Environment, Housing, and Management, pp. </w:t>
      </w:r>
      <w:r w:rsidRPr="00A37201">
        <w:rPr>
          <w:rFonts w:ascii="Times New Roman" w:hAnsi="Times New Roman"/>
          <w:color w:val="000000" w:themeColor="text1"/>
          <w:sz w:val="24"/>
          <w:szCs w:val="24"/>
        </w:rPr>
        <w:t xml:space="preserve"> 45, 71.</w:t>
      </w:r>
    </w:p>
    <w:p w:rsidR="00B81F48" w:rsidRPr="00A37201" w:rsidRDefault="00B81F48" w:rsidP="00EC489F">
      <w:pPr>
        <w:pStyle w:val="ListParagraph"/>
        <w:numPr>
          <w:ilvl w:val="0"/>
          <w:numId w:val="13"/>
        </w:numPr>
        <w:autoSpaceDE w:val="0"/>
        <w:autoSpaceDN w:val="0"/>
        <w:adjustRightInd w:val="0"/>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Silverman et al. 2008. Ammonia and carbon dioxide concentrations in disposable and reusable ventilated mouse cages. JAALAS </w:t>
      </w:r>
      <w:r w:rsidRPr="00A37201">
        <w:rPr>
          <w:rFonts w:ascii="Times New Roman" w:hAnsi="Times New Roman"/>
          <w:bCs/>
          <w:color w:val="000000" w:themeColor="text1"/>
          <w:sz w:val="24"/>
          <w:szCs w:val="24"/>
        </w:rPr>
        <w:t>47</w:t>
      </w:r>
      <w:r w:rsidRPr="00A37201">
        <w:rPr>
          <w:rFonts w:ascii="Times New Roman" w:hAnsi="Times New Roman"/>
          <w:color w:val="000000" w:themeColor="text1"/>
          <w:sz w:val="24"/>
          <w:szCs w:val="24"/>
        </w:rPr>
        <w:t>(2):57-62.</w:t>
      </w:r>
    </w:p>
    <w:p w:rsidR="00B81F48" w:rsidRPr="00A37201" w:rsidRDefault="00B81F48" w:rsidP="00EC489F">
      <w:pPr>
        <w:pStyle w:val="ListParagraph"/>
        <w:numPr>
          <w:ilvl w:val="0"/>
          <w:numId w:val="13"/>
        </w:numPr>
        <w:autoSpaceDE w:val="0"/>
        <w:autoSpaceDN w:val="0"/>
        <w:adjustRightInd w:val="0"/>
        <w:spacing w:line="240" w:lineRule="exact"/>
        <w:contextualSpacing/>
        <w:jc w:val="both"/>
        <w:rPr>
          <w:rFonts w:ascii="Times New Roman" w:hAnsi="Times New Roman"/>
          <w:color w:val="000000" w:themeColor="text1"/>
          <w:sz w:val="24"/>
          <w:szCs w:val="24"/>
          <w:lang w:val="en-GB"/>
        </w:rPr>
      </w:pPr>
      <w:r w:rsidRPr="00A37201">
        <w:rPr>
          <w:rFonts w:ascii="Times New Roman" w:hAnsi="Times New Roman"/>
          <w:color w:val="000000" w:themeColor="text1"/>
          <w:sz w:val="24"/>
          <w:szCs w:val="24"/>
          <w:lang w:val="en-GB"/>
        </w:rPr>
        <w:t xml:space="preserve">Fox JG, Barthold SW, Davisson MT, Newcomer CE, Quimby FW, Smith AL, eds.  2007.  </w:t>
      </w:r>
      <w:r w:rsidRPr="00A37201">
        <w:rPr>
          <w:rFonts w:ascii="Times New Roman" w:hAnsi="Times New Roman"/>
          <w:color w:val="000000" w:themeColor="text1"/>
          <w:sz w:val="24"/>
          <w:szCs w:val="24"/>
          <w:u w:val="single"/>
          <w:lang w:val="en-GB"/>
        </w:rPr>
        <w:t>The Mouse in Biomedical Research</w:t>
      </w:r>
      <w:r w:rsidRPr="00A37201">
        <w:rPr>
          <w:rFonts w:ascii="Times New Roman" w:hAnsi="Times New Roman"/>
          <w:color w:val="000000" w:themeColor="text1"/>
          <w:sz w:val="24"/>
          <w:szCs w:val="24"/>
          <w:lang w:val="en-GB"/>
        </w:rPr>
        <w:t>, 2</w:t>
      </w:r>
      <w:r w:rsidRPr="00A37201">
        <w:rPr>
          <w:rFonts w:ascii="Times New Roman" w:hAnsi="Times New Roman"/>
          <w:color w:val="000000" w:themeColor="text1"/>
          <w:sz w:val="24"/>
          <w:szCs w:val="24"/>
          <w:vertAlign w:val="superscript"/>
          <w:lang w:val="en-GB"/>
        </w:rPr>
        <w:t>nd</w:t>
      </w:r>
      <w:r w:rsidRPr="00A37201">
        <w:rPr>
          <w:rFonts w:ascii="Times New Roman" w:hAnsi="Times New Roman"/>
          <w:color w:val="000000" w:themeColor="text1"/>
          <w:sz w:val="24"/>
          <w:szCs w:val="24"/>
          <w:lang w:val="en-GB"/>
        </w:rPr>
        <w:t xml:space="preserve"> edition, Volume 3 – Normative Biology, </w:t>
      </w:r>
      <w:r w:rsidRPr="00A37201">
        <w:rPr>
          <w:rFonts w:ascii="Times New Roman" w:hAnsi="Times New Roman"/>
          <w:color w:val="000000" w:themeColor="text1"/>
          <w:sz w:val="24"/>
          <w:szCs w:val="24"/>
          <w:lang w:val="en-GB"/>
        </w:rPr>
        <w:lastRenderedPageBreak/>
        <w:t xml:space="preserve">Husbandry, and Models.  Academic Press: San Diego, CA.  Chapter 9 – Design and Management of Research Facilities for Mice, p. 293. </w:t>
      </w:r>
    </w:p>
    <w:p w:rsidR="00B81F48" w:rsidRPr="00A37201" w:rsidRDefault="00B81F48" w:rsidP="00EC489F">
      <w:pPr>
        <w:pStyle w:val="ListParagraph"/>
        <w:numPr>
          <w:ilvl w:val="0"/>
          <w:numId w:val="13"/>
        </w:numPr>
        <w:spacing w:line="240" w:lineRule="exact"/>
        <w:contextualSpacing/>
        <w:jc w:val="both"/>
        <w:rPr>
          <w:rFonts w:ascii="Times New Roman" w:hAnsi="Times New Roman"/>
          <w:b/>
          <w:color w:val="000000" w:themeColor="text1"/>
          <w:sz w:val="24"/>
          <w:szCs w:val="24"/>
        </w:rPr>
      </w:pPr>
      <w:r w:rsidRPr="00A37201">
        <w:rPr>
          <w:rFonts w:ascii="Times New Roman" w:hAnsi="Times New Roman"/>
          <w:color w:val="000000" w:themeColor="text1"/>
          <w:sz w:val="24"/>
          <w:szCs w:val="24"/>
        </w:rPr>
        <w:t>Ferrecchia et al. 2014. Intracage ammonia levels in static and individually ventilated cages housing C57BL/6 mice on 4 bedding substrates. JAALAS 53(2):146-151</w:t>
      </w:r>
    </w:p>
    <w:p w:rsidR="00B81F48" w:rsidRPr="00A37201" w:rsidRDefault="00B81F48"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Primary Species - Mouse (</w:t>
      </w:r>
      <w:r w:rsidRPr="00A37201">
        <w:rPr>
          <w:rFonts w:ascii="Times New Roman" w:hAnsi="Times New Roman" w:cs="Times New Roman"/>
          <w:b/>
          <w:i/>
          <w:color w:val="000000" w:themeColor="text1"/>
          <w:sz w:val="24"/>
          <w:szCs w:val="24"/>
        </w:rPr>
        <w:t>Mus musculus</w:t>
      </w:r>
      <w:r w:rsidRPr="00A37201">
        <w:rPr>
          <w:rFonts w:ascii="Times New Roman" w:hAnsi="Times New Roman" w:cs="Times New Roman"/>
          <w:b/>
          <w:color w:val="000000" w:themeColor="text1"/>
          <w:sz w:val="24"/>
          <w:szCs w:val="24"/>
        </w:rPr>
        <w:t>)</w:t>
      </w:r>
    </w:p>
    <w:p w:rsidR="00B81F48" w:rsidRPr="00507728" w:rsidRDefault="00B81F48" w:rsidP="00EC489F">
      <w:pPr>
        <w:spacing w:after="0" w:line="240" w:lineRule="exact"/>
        <w:jc w:val="both"/>
        <w:rPr>
          <w:rFonts w:ascii="Times New Roman" w:hAnsi="Times New Roman" w:cs="Times New Roman"/>
          <w:b/>
          <w:color w:val="000000" w:themeColor="text1"/>
          <w:sz w:val="24"/>
          <w:szCs w:val="24"/>
          <w:u w:val="single"/>
        </w:rPr>
      </w:pPr>
    </w:p>
    <w:p w:rsidR="00B81F48" w:rsidRPr="00507728" w:rsidRDefault="00B81F48" w:rsidP="00EC489F">
      <w:pPr>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0</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Theft or “significant loss” of controlled substances requires immediate reporting to the DEA upon discovery of the loss or theft within how many hours?</w:t>
      </w:r>
    </w:p>
    <w:p w:rsidR="00B81F48" w:rsidRPr="00507728" w:rsidRDefault="00B81F48" w:rsidP="00EC489F">
      <w:pPr>
        <w:spacing w:after="0" w:line="240" w:lineRule="exact"/>
        <w:contextualSpacing/>
        <w:jc w:val="both"/>
        <w:rPr>
          <w:rFonts w:ascii="Times New Roman" w:hAnsi="Times New Roman" w:cs="Times New Roman"/>
          <w:color w:val="000000" w:themeColor="text1"/>
          <w:sz w:val="24"/>
          <w:szCs w:val="24"/>
        </w:rPr>
      </w:pPr>
    </w:p>
    <w:p w:rsidR="00B81F48" w:rsidRPr="00507728" w:rsidRDefault="00B81F48" w:rsidP="00EC489F">
      <w:pPr>
        <w:spacing w:after="0" w:line="240" w:lineRule="exact"/>
        <w:ind w:left="1080" w:hanging="36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w:t>
      </w:r>
      <w:r w:rsidRPr="00507728">
        <w:rPr>
          <w:rFonts w:ascii="Times New Roman" w:hAnsi="Times New Roman" w:cs="Times New Roman"/>
          <w:color w:val="000000" w:themeColor="text1"/>
          <w:sz w:val="24"/>
          <w:szCs w:val="24"/>
        </w:rPr>
        <w:tab/>
        <w:t>24 hours</w:t>
      </w:r>
      <w:r w:rsidRPr="00507728">
        <w:rPr>
          <w:rFonts w:ascii="Times New Roman" w:hAnsi="Times New Roman" w:cs="Times New Roman"/>
          <w:color w:val="000000" w:themeColor="text1"/>
          <w:sz w:val="24"/>
          <w:szCs w:val="24"/>
        </w:rPr>
        <w:tab/>
      </w:r>
    </w:p>
    <w:p w:rsidR="00B81F48" w:rsidRPr="00507728" w:rsidRDefault="00B81F48" w:rsidP="00EC489F">
      <w:pPr>
        <w:spacing w:after="0" w:line="240" w:lineRule="exact"/>
        <w:ind w:left="1080" w:hanging="36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w:t>
      </w:r>
      <w:r w:rsidRPr="00507728">
        <w:rPr>
          <w:rFonts w:ascii="Times New Roman" w:hAnsi="Times New Roman" w:cs="Times New Roman"/>
          <w:color w:val="000000" w:themeColor="text1"/>
          <w:sz w:val="24"/>
          <w:szCs w:val="24"/>
        </w:rPr>
        <w:tab/>
        <w:t>48 hours</w:t>
      </w:r>
    </w:p>
    <w:p w:rsidR="00B81F48" w:rsidRPr="00507728" w:rsidRDefault="00B81F48" w:rsidP="00EC489F">
      <w:pPr>
        <w:tabs>
          <w:tab w:val="left" w:pos="720"/>
        </w:tabs>
        <w:spacing w:after="0" w:line="240" w:lineRule="exact"/>
        <w:ind w:left="1080" w:hanging="360"/>
        <w:contextualSpacing/>
        <w:jc w:val="both"/>
        <w:rPr>
          <w:rFonts w:ascii="Times New Roman" w:hAnsi="Times New Roman" w:cs="Times New Roman"/>
          <w:color w:val="000000" w:themeColor="text1"/>
          <w:spacing w:val="-8"/>
          <w:sz w:val="24"/>
          <w:szCs w:val="24"/>
        </w:rPr>
      </w:pPr>
      <w:r w:rsidRPr="00507728">
        <w:rPr>
          <w:rFonts w:ascii="Times New Roman" w:hAnsi="Times New Roman" w:cs="Times New Roman"/>
          <w:color w:val="000000" w:themeColor="text1"/>
          <w:spacing w:val="-8"/>
          <w:sz w:val="24"/>
          <w:szCs w:val="24"/>
        </w:rPr>
        <w:t>c.</w:t>
      </w:r>
      <w:r w:rsidRPr="00507728">
        <w:rPr>
          <w:rFonts w:ascii="Times New Roman" w:hAnsi="Times New Roman" w:cs="Times New Roman"/>
          <w:color w:val="000000" w:themeColor="text1"/>
          <w:spacing w:val="-8"/>
          <w:sz w:val="24"/>
          <w:szCs w:val="24"/>
        </w:rPr>
        <w:tab/>
        <w:t>1 business day</w:t>
      </w:r>
    </w:p>
    <w:p w:rsidR="00B81F48" w:rsidRPr="00507728" w:rsidRDefault="00B81F48" w:rsidP="00EC489F">
      <w:pPr>
        <w:tabs>
          <w:tab w:val="left" w:pos="720"/>
        </w:tabs>
        <w:spacing w:after="0" w:line="240" w:lineRule="exact"/>
        <w:ind w:left="1080" w:hanging="36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pacing w:val="-8"/>
          <w:sz w:val="24"/>
          <w:szCs w:val="24"/>
        </w:rPr>
        <w:t xml:space="preserve">d.  </w:t>
      </w:r>
      <w:r w:rsidRPr="00507728">
        <w:rPr>
          <w:rFonts w:ascii="Times New Roman" w:hAnsi="Times New Roman" w:cs="Times New Roman"/>
          <w:color w:val="000000" w:themeColor="text1"/>
          <w:spacing w:val="-8"/>
          <w:sz w:val="24"/>
          <w:szCs w:val="24"/>
        </w:rPr>
        <w:tab/>
        <w:t>1 week</w:t>
      </w:r>
    </w:p>
    <w:p w:rsidR="00B81F48" w:rsidRPr="00507728" w:rsidRDefault="00B81F48" w:rsidP="00EC489F">
      <w:pPr>
        <w:tabs>
          <w:tab w:val="left" w:pos="720"/>
        </w:tabs>
        <w:spacing w:after="0" w:line="240" w:lineRule="exact"/>
        <w:contextualSpacing/>
        <w:jc w:val="both"/>
        <w:rPr>
          <w:rFonts w:ascii="Times New Roman" w:hAnsi="Times New Roman" w:cs="Times New Roman"/>
          <w:color w:val="000000" w:themeColor="text1"/>
          <w:sz w:val="24"/>
          <w:szCs w:val="24"/>
        </w:rPr>
      </w:pPr>
    </w:p>
    <w:p w:rsidR="00B81F48" w:rsidRPr="00507728" w:rsidRDefault="00B81F48" w:rsidP="00EC489F">
      <w:pPr>
        <w:tabs>
          <w:tab w:val="left" w:pos="720"/>
        </w:tabs>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c. 1 business day</w:t>
      </w:r>
    </w:p>
    <w:p w:rsidR="00B81F48" w:rsidRPr="00507728" w:rsidRDefault="00B81F48"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References: </w:t>
      </w:r>
    </w:p>
    <w:p w:rsidR="00B81F48" w:rsidRPr="00507728" w:rsidRDefault="00B81F48" w:rsidP="00EC489F">
      <w:pPr>
        <w:numPr>
          <w:ilvl w:val="0"/>
          <w:numId w:val="15"/>
        </w:numPr>
        <w:spacing w:after="0" w:line="240" w:lineRule="exact"/>
        <w:jc w:val="both"/>
        <w:rPr>
          <w:rFonts w:ascii="Times New Roman" w:eastAsia="Calibri"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Fish RE, Brown MJ, Danneman PJ, Karas AZ, eds. 2008. </w:t>
      </w:r>
      <w:r w:rsidRPr="00507728">
        <w:rPr>
          <w:rFonts w:ascii="Times New Roman" w:hAnsi="Times New Roman" w:cs="Times New Roman"/>
          <w:color w:val="000000" w:themeColor="text1"/>
          <w:sz w:val="24"/>
          <w:szCs w:val="24"/>
          <w:u w:val="single"/>
        </w:rPr>
        <w:t>Anesthesia and Analgesia in Laboratory Animals</w:t>
      </w:r>
      <w:r w:rsidRPr="00507728">
        <w:rPr>
          <w:rFonts w:ascii="Times New Roman" w:hAnsi="Times New Roman" w:cs="Times New Roman"/>
          <w:color w:val="000000" w:themeColor="text1"/>
          <w:sz w:val="24"/>
          <w:szCs w:val="24"/>
        </w:rPr>
        <w:t>, 2</w:t>
      </w:r>
      <w:r w:rsidRPr="00507728">
        <w:rPr>
          <w:rFonts w:ascii="Times New Roman" w:hAnsi="Times New Roman" w:cs="Times New Roman"/>
          <w:color w:val="000000" w:themeColor="text1"/>
          <w:sz w:val="24"/>
          <w:szCs w:val="24"/>
          <w:vertAlign w:val="superscript"/>
        </w:rPr>
        <w:t>nd</w:t>
      </w:r>
      <w:r w:rsidRPr="00507728">
        <w:rPr>
          <w:rFonts w:ascii="Times New Roman" w:hAnsi="Times New Roman" w:cs="Times New Roman"/>
          <w:color w:val="000000" w:themeColor="text1"/>
          <w:sz w:val="24"/>
          <w:szCs w:val="24"/>
        </w:rPr>
        <w:t xml:space="preserve"> ed. </w:t>
      </w:r>
      <w:r w:rsidRPr="00507728">
        <w:rPr>
          <w:rFonts w:ascii="Times New Roman" w:hAnsi="Times New Roman" w:cs="Times New Roman"/>
          <w:bCs/>
          <w:color w:val="000000" w:themeColor="text1"/>
          <w:sz w:val="24"/>
          <w:szCs w:val="24"/>
        </w:rPr>
        <w:t>Academic Press, San Diego, CA.</w:t>
      </w:r>
      <w:r w:rsidRPr="00507728">
        <w:rPr>
          <w:rFonts w:ascii="Times New Roman" w:hAnsi="Times New Roman" w:cs="Times New Roman"/>
          <w:color w:val="000000" w:themeColor="text1"/>
          <w:sz w:val="24"/>
          <w:szCs w:val="24"/>
        </w:rPr>
        <w:t xml:space="preserve"> Chapter  </w:t>
      </w:r>
      <w:r w:rsidRPr="00507728">
        <w:rPr>
          <w:rFonts w:ascii="Times New Roman" w:eastAsia="Calibri" w:hAnsi="Times New Roman" w:cs="Times New Roman"/>
          <w:color w:val="000000" w:themeColor="text1"/>
          <w:sz w:val="24"/>
          <w:szCs w:val="24"/>
        </w:rPr>
        <w:t>25 – Regulatory Issues, p. 575.</w:t>
      </w:r>
    </w:p>
    <w:p w:rsidR="00B81F48" w:rsidRPr="00507728" w:rsidRDefault="00B81F48" w:rsidP="00EC489F">
      <w:pPr>
        <w:pStyle w:val="ListParagraph"/>
        <w:numPr>
          <w:ilvl w:val="0"/>
          <w:numId w:val="15"/>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Controlled Substances Act, USC Title 21, Section 831, Subchapter I – Control and Enforcement, Part C – Registration of Manufacturers, Distributors, and Dispensers of Controlled Substances. §813 Additional requirements relating to online pharmacies and telemedicine. </w:t>
      </w:r>
    </w:p>
    <w:p w:rsidR="00B81F48" w:rsidRPr="00507728" w:rsidRDefault="00B81F48" w:rsidP="00EC489F">
      <w:pPr>
        <w:pStyle w:val="ListParagraph"/>
        <w:numPr>
          <w:ilvl w:val="0"/>
          <w:numId w:val="15"/>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Title 21 Code of Federal Regulations, Part 1301 — Registration Of Manufacturers, Distributors, And Dispensers Of Controlled Substances; Security Requirements, §1301.76 (b) Other security controls for practitioners.</w:t>
      </w:r>
    </w:p>
    <w:p w:rsidR="00B81F48" w:rsidRPr="00507728" w:rsidRDefault="00B81F48" w:rsidP="00EC489F">
      <w:pPr>
        <w:autoSpaceDE w:val="0"/>
        <w:autoSpaceDN w:val="0"/>
        <w:adjustRightInd w:val="0"/>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B81F48" w:rsidRPr="009F4C34" w:rsidRDefault="00B81F48" w:rsidP="00EC489F">
      <w:pPr>
        <w:spacing w:after="0" w:line="240" w:lineRule="exact"/>
        <w:contextualSpacing/>
        <w:jc w:val="both"/>
        <w:rPr>
          <w:rFonts w:ascii="Times New Roman" w:hAnsi="Times New Roman" w:cs="Times New Roman"/>
          <w:color w:val="000000" w:themeColor="text1"/>
          <w:sz w:val="24"/>
          <w:szCs w:val="24"/>
        </w:rPr>
      </w:pPr>
    </w:p>
    <w:p w:rsidR="00B81F48" w:rsidRPr="009F4C34" w:rsidRDefault="00B81F48" w:rsidP="00EC489F">
      <w:pPr>
        <w:tabs>
          <w:tab w:val="left" w:pos="720"/>
          <w:tab w:val="left" w:pos="81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11</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color w:val="000000" w:themeColor="text1"/>
          <w:sz w:val="24"/>
          <w:szCs w:val="24"/>
        </w:rPr>
        <w:tab/>
        <w:t xml:space="preserve">Your facility supports an antibody producing herd of goats.  Every winter the care staff notice alopecia and flaking of the lower limbs and tails of several animals.  They also show signs of </w:t>
      </w:r>
      <w:r w:rsidR="00D93E2D" w:rsidRPr="009F4C34">
        <w:rPr>
          <w:rFonts w:ascii="Times New Roman" w:hAnsi="Times New Roman" w:cs="Times New Roman"/>
          <w:color w:val="000000" w:themeColor="text1"/>
          <w:sz w:val="24"/>
          <w:szCs w:val="24"/>
        </w:rPr>
        <w:t>pruritus</w:t>
      </w:r>
      <w:r w:rsidRPr="009F4C34">
        <w:rPr>
          <w:rFonts w:ascii="Times New Roman" w:hAnsi="Times New Roman" w:cs="Times New Roman"/>
          <w:color w:val="000000" w:themeColor="text1"/>
          <w:sz w:val="24"/>
          <w:szCs w:val="24"/>
        </w:rPr>
        <w:t>.  What is the most likely diagnosis?</w:t>
      </w:r>
    </w:p>
    <w:p w:rsidR="00B81F48" w:rsidRPr="009F4C34" w:rsidRDefault="00B81F48" w:rsidP="00EC489F">
      <w:pPr>
        <w:spacing w:after="0" w:line="240" w:lineRule="exact"/>
        <w:jc w:val="both"/>
        <w:rPr>
          <w:rFonts w:ascii="Times New Roman" w:hAnsi="Times New Roman" w:cs="Times New Roman"/>
          <w:color w:val="000000" w:themeColor="text1"/>
          <w:sz w:val="24"/>
          <w:szCs w:val="24"/>
        </w:rPr>
      </w:pPr>
    </w:p>
    <w:p w:rsidR="00B81F48" w:rsidRPr="009F4C34" w:rsidRDefault="00B81F48"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a. </w:t>
      </w:r>
      <w:r w:rsidRPr="009F4C34">
        <w:rPr>
          <w:rFonts w:ascii="Times New Roman" w:hAnsi="Times New Roman" w:cs="Times New Roman"/>
          <w:color w:val="000000" w:themeColor="text1"/>
          <w:sz w:val="24"/>
          <w:szCs w:val="24"/>
        </w:rPr>
        <w:tab/>
      </w:r>
      <w:r w:rsidRPr="009F4C34">
        <w:rPr>
          <w:rFonts w:ascii="Times New Roman" w:hAnsi="Times New Roman" w:cs="Times New Roman"/>
          <w:i/>
          <w:color w:val="000000" w:themeColor="text1"/>
          <w:sz w:val="24"/>
          <w:szCs w:val="24"/>
        </w:rPr>
        <w:t>Demodex</w:t>
      </w:r>
    </w:p>
    <w:p w:rsidR="00B81F48" w:rsidRPr="009F4C34" w:rsidRDefault="00B81F48"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b. </w:t>
      </w:r>
      <w:r w:rsidRPr="009F4C34">
        <w:rPr>
          <w:rFonts w:ascii="Times New Roman" w:hAnsi="Times New Roman" w:cs="Times New Roman"/>
          <w:color w:val="000000" w:themeColor="text1"/>
          <w:sz w:val="24"/>
          <w:szCs w:val="24"/>
        </w:rPr>
        <w:tab/>
      </w:r>
      <w:r w:rsidRPr="009F4C34">
        <w:rPr>
          <w:rFonts w:ascii="Times New Roman" w:hAnsi="Times New Roman" w:cs="Times New Roman"/>
          <w:i/>
          <w:color w:val="000000" w:themeColor="text1"/>
          <w:sz w:val="24"/>
          <w:szCs w:val="24"/>
        </w:rPr>
        <w:t>Chorioptes</w:t>
      </w:r>
      <w:r w:rsidRPr="009F4C34">
        <w:rPr>
          <w:rFonts w:ascii="Times New Roman" w:hAnsi="Times New Roman" w:cs="Times New Roman"/>
          <w:color w:val="000000" w:themeColor="text1"/>
          <w:sz w:val="24"/>
          <w:szCs w:val="24"/>
        </w:rPr>
        <w:t xml:space="preserve">  </w:t>
      </w:r>
    </w:p>
    <w:p w:rsidR="00B81F48" w:rsidRPr="009F4C34" w:rsidRDefault="00B81F48"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c. </w:t>
      </w:r>
      <w:r w:rsidRPr="009F4C34">
        <w:rPr>
          <w:rFonts w:ascii="Times New Roman" w:hAnsi="Times New Roman" w:cs="Times New Roman"/>
          <w:color w:val="000000" w:themeColor="text1"/>
          <w:sz w:val="24"/>
          <w:szCs w:val="24"/>
        </w:rPr>
        <w:tab/>
      </w:r>
      <w:r w:rsidRPr="009F4C34">
        <w:rPr>
          <w:rFonts w:ascii="Times New Roman" w:hAnsi="Times New Roman" w:cs="Times New Roman"/>
          <w:i/>
          <w:color w:val="000000" w:themeColor="text1"/>
          <w:sz w:val="24"/>
          <w:szCs w:val="24"/>
        </w:rPr>
        <w:t>Sarcoptes</w:t>
      </w:r>
    </w:p>
    <w:p w:rsidR="00B81F48" w:rsidRPr="009F4C34" w:rsidRDefault="00B81F48"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d. </w:t>
      </w:r>
      <w:r w:rsidRPr="009F4C34">
        <w:rPr>
          <w:rFonts w:ascii="Times New Roman" w:hAnsi="Times New Roman" w:cs="Times New Roman"/>
          <w:color w:val="000000" w:themeColor="text1"/>
          <w:sz w:val="24"/>
          <w:szCs w:val="24"/>
        </w:rPr>
        <w:tab/>
      </w:r>
      <w:r w:rsidRPr="009F4C34">
        <w:rPr>
          <w:rFonts w:ascii="Times New Roman" w:hAnsi="Times New Roman" w:cs="Times New Roman"/>
          <w:i/>
          <w:color w:val="000000" w:themeColor="text1"/>
          <w:sz w:val="24"/>
          <w:szCs w:val="24"/>
        </w:rPr>
        <w:t>Psoroptes</w:t>
      </w:r>
    </w:p>
    <w:p w:rsidR="00B81F48" w:rsidRPr="009F4C34" w:rsidRDefault="00B81F48" w:rsidP="00EC489F">
      <w:pPr>
        <w:spacing w:after="0" w:line="240" w:lineRule="exact"/>
        <w:jc w:val="both"/>
        <w:rPr>
          <w:rFonts w:ascii="Times New Roman" w:hAnsi="Times New Roman" w:cs="Times New Roman"/>
          <w:color w:val="000000" w:themeColor="text1"/>
          <w:sz w:val="24"/>
          <w:szCs w:val="24"/>
        </w:rPr>
      </w:pPr>
    </w:p>
    <w:p w:rsidR="00B81F48" w:rsidRPr="009F4C34" w:rsidRDefault="00B81F48" w:rsidP="00EC489F">
      <w:p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 xml:space="preserve">Answer: b. </w:t>
      </w:r>
      <w:r w:rsidRPr="009F4C34">
        <w:rPr>
          <w:rFonts w:ascii="Times New Roman" w:hAnsi="Times New Roman" w:cs="Times New Roman"/>
          <w:b/>
          <w:i/>
          <w:color w:val="000000" w:themeColor="text1"/>
          <w:sz w:val="24"/>
          <w:szCs w:val="24"/>
        </w:rPr>
        <w:t>Chorioptes</w:t>
      </w:r>
      <w:r w:rsidRPr="009F4C34">
        <w:rPr>
          <w:rFonts w:ascii="Times New Roman" w:hAnsi="Times New Roman" w:cs="Times New Roman"/>
          <w:color w:val="000000" w:themeColor="text1"/>
          <w:sz w:val="24"/>
          <w:szCs w:val="24"/>
        </w:rPr>
        <w:t xml:space="preserve">  </w:t>
      </w:r>
    </w:p>
    <w:p w:rsidR="00B81F48" w:rsidRPr="009F4C34" w:rsidRDefault="00B81F48" w:rsidP="00EC489F">
      <w:pPr>
        <w:tabs>
          <w:tab w:val="left" w:pos="360"/>
        </w:tabs>
        <w:spacing w:after="0" w:line="240" w:lineRule="exact"/>
        <w:ind w:left="360" w:hanging="360"/>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Reference:</w:t>
      </w:r>
      <w:r w:rsidRPr="009F4C34">
        <w:rPr>
          <w:rFonts w:ascii="Times New Roman" w:hAnsi="Times New Roman" w:cs="Times New Roman"/>
          <w:color w:val="000000" w:themeColor="text1"/>
          <w:sz w:val="24"/>
          <w:szCs w:val="24"/>
        </w:rPr>
        <w:t xml:space="preserve"> Fox JG, Anderson LC, Otto G, Pritchett-Corning KR, Whary MT, eds.  2015.  </w:t>
      </w:r>
      <w:r w:rsidRPr="009F4C34">
        <w:rPr>
          <w:rFonts w:ascii="Times New Roman" w:hAnsi="Times New Roman" w:cs="Times New Roman"/>
          <w:color w:val="000000" w:themeColor="text1"/>
          <w:sz w:val="24"/>
          <w:szCs w:val="24"/>
          <w:u w:val="single"/>
        </w:rPr>
        <w:t>Laboratory Animal Medicine</w:t>
      </w:r>
      <w:r w:rsidRPr="009F4C34">
        <w:rPr>
          <w:rFonts w:ascii="Times New Roman" w:hAnsi="Times New Roman" w:cs="Times New Roman"/>
          <w:color w:val="000000" w:themeColor="text1"/>
          <w:sz w:val="24"/>
          <w:szCs w:val="24"/>
        </w:rPr>
        <w:t>, 3</w:t>
      </w:r>
      <w:r w:rsidRPr="009F4C34">
        <w:rPr>
          <w:rFonts w:ascii="Times New Roman" w:hAnsi="Times New Roman" w:cs="Times New Roman"/>
          <w:color w:val="000000" w:themeColor="text1"/>
          <w:sz w:val="24"/>
          <w:szCs w:val="24"/>
          <w:vertAlign w:val="superscript"/>
        </w:rPr>
        <w:t>rd</w:t>
      </w:r>
      <w:r w:rsidRPr="009F4C34">
        <w:rPr>
          <w:rFonts w:ascii="Times New Roman" w:hAnsi="Times New Roman" w:cs="Times New Roman"/>
          <w:color w:val="000000" w:themeColor="text1"/>
          <w:sz w:val="24"/>
          <w:szCs w:val="24"/>
        </w:rPr>
        <w:t xml:space="preserve"> edition.  Academic Press: San Diego, CA. Chapter 15 – Biology and Diseases of Ruminants, pp. 676-677</w:t>
      </w:r>
    </w:p>
    <w:p w:rsidR="00B81F48" w:rsidRPr="009F4C34" w:rsidRDefault="00B81F48"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Secondary Species – Goat (</w:t>
      </w:r>
      <w:r w:rsidRPr="004847B5">
        <w:rPr>
          <w:rFonts w:ascii="Times New Roman" w:hAnsi="Times New Roman" w:cs="Times New Roman"/>
          <w:b/>
          <w:i/>
          <w:color w:val="000000" w:themeColor="text1"/>
          <w:sz w:val="24"/>
          <w:szCs w:val="24"/>
        </w:rPr>
        <w:t>Capra hircus</w:t>
      </w:r>
      <w:r w:rsidRPr="009F4C34">
        <w:rPr>
          <w:rFonts w:ascii="Times New Roman" w:hAnsi="Times New Roman" w:cs="Times New Roman"/>
          <w:b/>
          <w:color w:val="000000" w:themeColor="text1"/>
          <w:sz w:val="24"/>
          <w:szCs w:val="24"/>
        </w:rPr>
        <w:t>)</w:t>
      </w:r>
    </w:p>
    <w:p w:rsidR="00B81F48" w:rsidRDefault="00B81F48" w:rsidP="00EC489F">
      <w:pPr>
        <w:spacing w:after="0" w:line="240" w:lineRule="exact"/>
        <w:jc w:val="both"/>
        <w:rPr>
          <w:rFonts w:ascii="Times New Roman" w:hAnsi="Times New Roman" w:cs="Times New Roman"/>
          <w:sz w:val="21"/>
          <w:szCs w:val="21"/>
        </w:rPr>
      </w:pPr>
    </w:p>
    <w:p w:rsidR="006E622C" w:rsidRPr="000B5798" w:rsidRDefault="006E622C" w:rsidP="006E622C">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Which of the following statements best describes porcine stress syndrome?</w:t>
      </w:r>
    </w:p>
    <w:p w:rsidR="006E622C" w:rsidRPr="000B5798" w:rsidRDefault="006E622C" w:rsidP="006E622C">
      <w:pPr>
        <w:spacing w:after="0" w:line="240" w:lineRule="exact"/>
        <w:contextualSpacing/>
        <w:jc w:val="both"/>
        <w:rPr>
          <w:rFonts w:ascii="Times New Roman" w:hAnsi="Times New Roman" w:cs="Times New Roman"/>
          <w:color w:val="000000" w:themeColor="text1"/>
          <w:sz w:val="24"/>
          <w:szCs w:val="24"/>
        </w:rPr>
      </w:pPr>
    </w:p>
    <w:p w:rsidR="006E622C" w:rsidRPr="000B5798" w:rsidRDefault="006E622C" w:rsidP="006E622C">
      <w:pPr>
        <w:pStyle w:val="ListParagraph"/>
        <w:numPr>
          <w:ilvl w:val="0"/>
          <w:numId w:val="352"/>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Only identified in miniature pig breeds</w:t>
      </w:r>
    </w:p>
    <w:p w:rsidR="006E622C" w:rsidRPr="000B5798" w:rsidRDefault="006E622C" w:rsidP="006E622C">
      <w:pPr>
        <w:pStyle w:val="ListParagraph"/>
        <w:numPr>
          <w:ilvl w:val="0"/>
          <w:numId w:val="352"/>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Triggered by dantrolene administration</w:t>
      </w:r>
    </w:p>
    <w:p w:rsidR="006E622C" w:rsidRPr="000B5798" w:rsidRDefault="006E622C" w:rsidP="006E622C">
      <w:pPr>
        <w:pStyle w:val="ListParagraph"/>
        <w:numPr>
          <w:ilvl w:val="0"/>
          <w:numId w:val="352"/>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Associated with a mutation in the calcium-release channel protein (ryanodine receptor)</w:t>
      </w:r>
    </w:p>
    <w:p w:rsidR="006E622C" w:rsidRPr="000B5798" w:rsidRDefault="006E622C" w:rsidP="006E622C">
      <w:pPr>
        <w:pStyle w:val="ListParagraph"/>
        <w:numPr>
          <w:ilvl w:val="0"/>
          <w:numId w:val="352"/>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Caused by excess dietary selenium</w:t>
      </w:r>
    </w:p>
    <w:p w:rsidR="006E622C" w:rsidRPr="000B5798" w:rsidRDefault="006E622C" w:rsidP="006E622C">
      <w:pPr>
        <w:spacing w:after="0" w:line="240" w:lineRule="exact"/>
        <w:contextualSpacing/>
        <w:jc w:val="both"/>
        <w:rPr>
          <w:rFonts w:ascii="Times New Roman" w:hAnsi="Times New Roman" w:cs="Times New Roman"/>
          <w:color w:val="000000" w:themeColor="text1"/>
          <w:sz w:val="24"/>
          <w:szCs w:val="24"/>
        </w:rPr>
      </w:pPr>
    </w:p>
    <w:p w:rsidR="006E622C" w:rsidRPr="000B5798" w:rsidRDefault="006E622C" w:rsidP="006E622C">
      <w:pPr>
        <w:spacing w:after="0" w:line="240" w:lineRule="exact"/>
        <w:contextualSpacing/>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c. Associated with a mutation in the calcium-release channel protein (ryanodine receptor)</w:t>
      </w:r>
    </w:p>
    <w:p w:rsidR="006E622C" w:rsidRPr="000B5798" w:rsidRDefault="006E622C" w:rsidP="006E622C">
      <w:pPr>
        <w:pStyle w:val="ListParagraph"/>
        <w:tabs>
          <w:tab w:val="left" w:pos="360"/>
        </w:tabs>
        <w:spacing w:line="240" w:lineRule="exact"/>
        <w:ind w:left="360" w:hanging="360"/>
        <w:jc w:val="both"/>
        <w:rPr>
          <w:rFonts w:ascii="Times New Roman" w:hAnsi="Times New Roman"/>
          <w:b/>
          <w:color w:val="000000" w:themeColor="text1"/>
          <w:sz w:val="24"/>
          <w:szCs w:val="24"/>
        </w:rPr>
      </w:pPr>
      <w:r w:rsidRPr="000B5798">
        <w:rPr>
          <w:rFonts w:ascii="Times New Roman" w:hAnsi="Times New Roman"/>
          <w:b/>
          <w:color w:val="000000" w:themeColor="text1"/>
          <w:sz w:val="24"/>
          <w:szCs w:val="24"/>
        </w:rPr>
        <w:t xml:space="preserve">References: </w:t>
      </w:r>
    </w:p>
    <w:p w:rsidR="006E622C" w:rsidRPr="000B5798" w:rsidRDefault="006E622C" w:rsidP="006E622C">
      <w:pPr>
        <w:pStyle w:val="ListParagraph"/>
        <w:numPr>
          <w:ilvl w:val="0"/>
          <w:numId w:val="353"/>
        </w:numPr>
        <w:tabs>
          <w:tab w:val="left" w:pos="360"/>
        </w:tabs>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lastRenderedPageBreak/>
        <w:t xml:space="preserve">Fox JG, Anderson LC, Otto G, Pritchett-Corning KR, Whary MT, eds.  2015.  </w:t>
      </w:r>
      <w:r w:rsidRPr="000B5798">
        <w:rPr>
          <w:rFonts w:ascii="Times New Roman" w:hAnsi="Times New Roman"/>
          <w:color w:val="000000" w:themeColor="text1"/>
          <w:sz w:val="24"/>
          <w:szCs w:val="24"/>
          <w:u w:val="single"/>
        </w:rPr>
        <w:t>Laboratory Animal Medicine</w:t>
      </w:r>
      <w:r w:rsidRPr="000B5798">
        <w:rPr>
          <w:rFonts w:ascii="Times New Roman" w:hAnsi="Times New Roman"/>
          <w:color w:val="000000" w:themeColor="text1"/>
          <w:sz w:val="24"/>
          <w:szCs w:val="24"/>
        </w:rPr>
        <w:t>, 3</w:t>
      </w:r>
      <w:r w:rsidRPr="000B5798">
        <w:rPr>
          <w:rFonts w:ascii="Times New Roman" w:hAnsi="Times New Roman"/>
          <w:color w:val="000000" w:themeColor="text1"/>
          <w:sz w:val="24"/>
          <w:szCs w:val="24"/>
          <w:vertAlign w:val="superscript"/>
        </w:rPr>
        <w:t>rd</w:t>
      </w:r>
      <w:r w:rsidRPr="000B5798">
        <w:rPr>
          <w:rFonts w:ascii="Times New Roman" w:hAnsi="Times New Roman"/>
          <w:color w:val="000000" w:themeColor="text1"/>
          <w:sz w:val="24"/>
          <w:szCs w:val="24"/>
        </w:rPr>
        <w:t xml:space="preserve"> edition. Academic Press: San Diego, CA. Chapter 16 – Biology and Diseases of Swine, pp. 752-753</w:t>
      </w:r>
    </w:p>
    <w:p w:rsidR="006E622C" w:rsidRPr="000B5798" w:rsidRDefault="006E622C" w:rsidP="006E622C">
      <w:pPr>
        <w:pStyle w:val="ListParagraph"/>
        <w:numPr>
          <w:ilvl w:val="0"/>
          <w:numId w:val="353"/>
        </w:numPr>
        <w:spacing w:line="240" w:lineRule="exact"/>
        <w:contextualSpacing/>
        <w:jc w:val="both"/>
        <w:rPr>
          <w:rFonts w:ascii="Times New Roman" w:hAnsi="Times New Roman"/>
          <w:noProof/>
          <w:color w:val="000000" w:themeColor="text1"/>
          <w:sz w:val="24"/>
          <w:szCs w:val="24"/>
        </w:rPr>
      </w:pPr>
      <w:r w:rsidRPr="000B5798">
        <w:rPr>
          <w:rFonts w:ascii="Times New Roman" w:hAnsi="Times New Roman"/>
          <w:color w:val="000000" w:themeColor="text1"/>
          <w:sz w:val="24"/>
          <w:szCs w:val="24"/>
        </w:rPr>
        <w:t xml:space="preserve">Fish RE, Brown MJ, Danneman PJ, Karas AZ, eds.  2008.  </w:t>
      </w:r>
      <w:r w:rsidRPr="000B5798">
        <w:rPr>
          <w:rFonts w:ascii="Times New Roman" w:hAnsi="Times New Roman"/>
          <w:color w:val="000000" w:themeColor="text1"/>
          <w:sz w:val="24"/>
          <w:szCs w:val="24"/>
          <w:u w:val="single"/>
        </w:rPr>
        <w:t>Anesthesia and Analgesia in Laboratory Animals</w:t>
      </w:r>
      <w:r w:rsidRPr="000B5798">
        <w:rPr>
          <w:rFonts w:ascii="Times New Roman" w:hAnsi="Times New Roman"/>
          <w:color w:val="000000" w:themeColor="text1"/>
          <w:sz w:val="24"/>
          <w:szCs w:val="24"/>
        </w:rPr>
        <w:t>, 2</w:t>
      </w:r>
      <w:r w:rsidRPr="000B5798">
        <w:rPr>
          <w:rFonts w:ascii="Times New Roman" w:hAnsi="Times New Roman"/>
          <w:color w:val="000000" w:themeColor="text1"/>
          <w:sz w:val="24"/>
          <w:szCs w:val="24"/>
          <w:vertAlign w:val="superscript"/>
        </w:rPr>
        <w:t>nd</w:t>
      </w:r>
      <w:r w:rsidRPr="000B5798">
        <w:rPr>
          <w:rFonts w:ascii="Times New Roman" w:hAnsi="Times New Roman"/>
          <w:color w:val="000000" w:themeColor="text1"/>
          <w:sz w:val="24"/>
          <w:szCs w:val="24"/>
        </w:rPr>
        <w:t xml:space="preserve"> ed.  </w:t>
      </w:r>
      <w:r w:rsidRPr="000B5798">
        <w:rPr>
          <w:rFonts w:ascii="Times New Roman" w:hAnsi="Times New Roman"/>
          <w:bCs/>
          <w:color w:val="000000" w:themeColor="text1"/>
          <w:sz w:val="24"/>
          <w:szCs w:val="24"/>
        </w:rPr>
        <w:t xml:space="preserve">Academic Press, San Diego, CA. </w:t>
      </w:r>
      <w:r w:rsidRPr="000B5798">
        <w:rPr>
          <w:rFonts w:ascii="Times New Roman" w:hAnsi="Times New Roman"/>
          <w:color w:val="000000" w:themeColor="text1"/>
          <w:sz w:val="24"/>
          <w:szCs w:val="24"/>
        </w:rPr>
        <w:t>Chapter</w:t>
      </w:r>
      <w:r w:rsidRPr="000B5798">
        <w:rPr>
          <w:rFonts w:ascii="Times New Roman" w:hAnsi="Times New Roman"/>
          <w:noProof/>
          <w:color w:val="000000" w:themeColor="text1"/>
          <w:sz w:val="24"/>
          <w:szCs w:val="24"/>
        </w:rPr>
        <w:t xml:space="preserve"> 15 – Amesthesia and Analgesia in Swine. p. 425</w:t>
      </w:r>
    </w:p>
    <w:p w:rsidR="006E622C" w:rsidRPr="000B5798" w:rsidRDefault="006E622C" w:rsidP="006E622C">
      <w:pPr>
        <w:spacing w:after="0" w:line="240" w:lineRule="exact"/>
        <w:contextualSpacing/>
        <w:jc w:val="both"/>
        <w:rPr>
          <w:rFonts w:ascii="Times New Roman" w:hAnsi="Times New Roman" w:cs="Times New Roman"/>
          <w:b/>
          <w:i/>
          <w:color w:val="000000" w:themeColor="text1"/>
          <w:sz w:val="24"/>
          <w:szCs w:val="24"/>
        </w:rPr>
      </w:pPr>
      <w:r w:rsidRPr="000B5798">
        <w:rPr>
          <w:rFonts w:ascii="Times New Roman" w:hAnsi="Times New Roman" w:cs="Times New Roman"/>
          <w:b/>
          <w:color w:val="000000" w:themeColor="text1"/>
          <w:sz w:val="24"/>
          <w:szCs w:val="24"/>
        </w:rPr>
        <w:t>Domain 2; Primary Species – Pig (</w:t>
      </w:r>
      <w:r w:rsidRPr="000B5798">
        <w:rPr>
          <w:rFonts w:ascii="Times New Roman" w:hAnsi="Times New Roman" w:cs="Times New Roman"/>
          <w:b/>
          <w:i/>
          <w:color w:val="000000" w:themeColor="text1"/>
          <w:sz w:val="24"/>
          <w:szCs w:val="24"/>
        </w:rPr>
        <w:t>Sus scrofa domestica)</w:t>
      </w:r>
    </w:p>
    <w:p w:rsidR="005E1FD5" w:rsidRPr="00574A34" w:rsidRDefault="005E1FD5" w:rsidP="00EC489F">
      <w:pPr>
        <w:spacing w:after="0" w:line="240" w:lineRule="exact"/>
        <w:jc w:val="both"/>
        <w:rPr>
          <w:rFonts w:ascii="Times New Roman" w:hAnsi="Times New Roman" w:cs="Times New Roman"/>
          <w:b/>
          <w:color w:val="000000" w:themeColor="text1"/>
          <w:sz w:val="24"/>
          <w:szCs w:val="24"/>
        </w:rPr>
      </w:pPr>
    </w:p>
    <w:p w:rsidR="005E1FD5" w:rsidRPr="00574A34" w:rsidRDefault="005E1FD5" w:rsidP="00EC489F">
      <w:pPr>
        <w:pStyle w:val="NoSpacing"/>
        <w:spacing w:line="240" w:lineRule="exact"/>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13</w:t>
      </w:r>
      <w:r w:rsidRPr="00574A34">
        <w:rPr>
          <w:rFonts w:ascii="Times New Roman" w:hAnsi="Times New Roman"/>
          <w:b/>
          <w:color w:val="000000" w:themeColor="text1"/>
          <w:sz w:val="24"/>
          <w:szCs w:val="24"/>
        </w:rPr>
        <w:t>.</w:t>
      </w:r>
      <w:r w:rsidRPr="00574A34">
        <w:rPr>
          <w:rFonts w:ascii="Times New Roman" w:hAnsi="Times New Roman"/>
          <w:color w:val="000000" w:themeColor="text1"/>
          <w:sz w:val="24"/>
          <w:szCs w:val="24"/>
        </w:rPr>
        <w:tab/>
        <w:t>Which of the following is another name for the Ommaya reservoir?</w:t>
      </w:r>
    </w:p>
    <w:p w:rsidR="005E1FD5" w:rsidRPr="00574A34" w:rsidRDefault="005E1FD5" w:rsidP="00EC489F">
      <w:pPr>
        <w:pStyle w:val="NoSpacing"/>
        <w:spacing w:line="240" w:lineRule="exact"/>
        <w:contextualSpacing/>
        <w:jc w:val="both"/>
        <w:rPr>
          <w:rFonts w:ascii="Times New Roman" w:hAnsi="Times New Roman"/>
          <w:color w:val="000000" w:themeColor="text1"/>
          <w:sz w:val="24"/>
          <w:szCs w:val="24"/>
        </w:rPr>
      </w:pPr>
    </w:p>
    <w:p w:rsidR="005E1FD5" w:rsidRPr="00574A34" w:rsidRDefault="005E1FD5" w:rsidP="00EC489F">
      <w:pPr>
        <w:pStyle w:val="NoSpacing"/>
        <w:numPr>
          <w:ilvl w:val="0"/>
          <w:numId w:val="18"/>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Cardiovascular reserve capacity </w:t>
      </w:r>
    </w:p>
    <w:p w:rsidR="005E1FD5" w:rsidRPr="00574A34" w:rsidRDefault="005E1FD5" w:rsidP="00EC489F">
      <w:pPr>
        <w:pStyle w:val="NoSpacing"/>
        <w:numPr>
          <w:ilvl w:val="0"/>
          <w:numId w:val="18"/>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Cisternal pressure decompressor</w:t>
      </w:r>
    </w:p>
    <w:p w:rsidR="005E1FD5" w:rsidRPr="00574A34" w:rsidRDefault="005E1FD5" w:rsidP="00EC489F">
      <w:pPr>
        <w:pStyle w:val="NoSpacing"/>
        <w:numPr>
          <w:ilvl w:val="0"/>
          <w:numId w:val="18"/>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Hepatocellular regeneration capacity</w:t>
      </w:r>
    </w:p>
    <w:p w:rsidR="005E1FD5" w:rsidRPr="00574A34" w:rsidRDefault="005E1FD5" w:rsidP="00EC489F">
      <w:pPr>
        <w:pStyle w:val="NoSpacing"/>
        <w:numPr>
          <w:ilvl w:val="0"/>
          <w:numId w:val="18"/>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Lateral port model</w:t>
      </w:r>
    </w:p>
    <w:p w:rsidR="005E1FD5" w:rsidRPr="00574A34" w:rsidRDefault="005E1FD5" w:rsidP="00EC489F">
      <w:pPr>
        <w:pStyle w:val="NoSpacing"/>
        <w:numPr>
          <w:ilvl w:val="0"/>
          <w:numId w:val="18"/>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Ventricular perfusion catheter</w:t>
      </w:r>
    </w:p>
    <w:p w:rsidR="005E1FD5" w:rsidRPr="00574A34" w:rsidRDefault="005E1FD5" w:rsidP="00EC489F">
      <w:pPr>
        <w:pStyle w:val="NoSpacing"/>
        <w:spacing w:line="240" w:lineRule="exact"/>
        <w:contextualSpacing/>
        <w:jc w:val="both"/>
        <w:rPr>
          <w:rFonts w:ascii="Times New Roman" w:hAnsi="Times New Roman"/>
          <w:color w:val="000000" w:themeColor="text1"/>
          <w:sz w:val="24"/>
          <w:szCs w:val="24"/>
        </w:rPr>
      </w:pPr>
    </w:p>
    <w:p w:rsidR="005E1FD5" w:rsidRPr="00574A34" w:rsidRDefault="005E1FD5" w:rsidP="00EC489F">
      <w:pPr>
        <w:pStyle w:val="NoSpacing"/>
        <w:spacing w:line="240" w:lineRule="exact"/>
        <w:contextualSpacing/>
        <w:jc w:val="both"/>
        <w:rPr>
          <w:rFonts w:ascii="Times New Roman" w:hAnsi="Times New Roman"/>
          <w:color w:val="000000" w:themeColor="text1"/>
          <w:sz w:val="24"/>
          <w:szCs w:val="24"/>
        </w:rPr>
      </w:pPr>
      <w:r w:rsidRPr="00574A34">
        <w:rPr>
          <w:rFonts w:ascii="Times New Roman" w:hAnsi="Times New Roman"/>
          <w:b/>
          <w:color w:val="000000" w:themeColor="text1"/>
          <w:sz w:val="24"/>
          <w:szCs w:val="24"/>
        </w:rPr>
        <w:t>Answer: d. Lateral port model</w:t>
      </w:r>
    </w:p>
    <w:p w:rsidR="005E1FD5" w:rsidRPr="00574A34" w:rsidRDefault="005E1FD5" w:rsidP="00EC489F">
      <w:pPr>
        <w:pStyle w:val="NoSpacing"/>
        <w:spacing w:line="240" w:lineRule="exact"/>
        <w:ind w:left="360" w:hanging="360"/>
        <w:contextualSpacing/>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 xml:space="preserve">Reference: </w:t>
      </w:r>
      <w:r w:rsidRPr="00574A34">
        <w:rPr>
          <w:rFonts w:ascii="Times New Roman" w:hAnsi="Times New Roman"/>
          <w:color w:val="000000" w:themeColor="text1"/>
          <w:sz w:val="24"/>
          <w:szCs w:val="24"/>
        </w:rPr>
        <w:t xml:space="preserve">McCully et al. 2015. </w:t>
      </w:r>
      <w:r w:rsidR="00D93E2D" w:rsidRPr="00574A34">
        <w:rPr>
          <w:rFonts w:ascii="Times New Roman" w:hAnsi="Times New Roman"/>
          <w:color w:val="000000" w:themeColor="text1"/>
          <w:sz w:val="24"/>
          <w:szCs w:val="24"/>
        </w:rPr>
        <w:t>Development</w:t>
      </w:r>
      <w:r w:rsidRPr="00574A34">
        <w:rPr>
          <w:rFonts w:ascii="Times New Roman" w:hAnsi="Times New Roman"/>
          <w:color w:val="000000" w:themeColor="text1"/>
          <w:sz w:val="24"/>
          <w:szCs w:val="24"/>
        </w:rPr>
        <w:t xml:space="preserve"> of a cerebrospinal fluid lateral reservoir model in rhesus monkeys (</w:t>
      </w:r>
      <w:r w:rsidRPr="00574A34">
        <w:rPr>
          <w:rFonts w:ascii="Times New Roman" w:hAnsi="Times New Roman"/>
          <w:i/>
          <w:color w:val="000000" w:themeColor="text1"/>
          <w:sz w:val="24"/>
          <w:szCs w:val="24"/>
        </w:rPr>
        <w:t>Macaca mulatta</w:t>
      </w:r>
      <w:r w:rsidRPr="00574A34">
        <w:rPr>
          <w:rFonts w:ascii="Times New Roman" w:hAnsi="Times New Roman"/>
          <w:color w:val="000000" w:themeColor="text1"/>
          <w:sz w:val="24"/>
          <w:szCs w:val="24"/>
        </w:rPr>
        <w:t>). Comparative Medicine 65(1):77-82.</w:t>
      </w:r>
    </w:p>
    <w:p w:rsidR="005E1FD5" w:rsidRPr="00574A34" w:rsidRDefault="005E1FD5" w:rsidP="00EC489F">
      <w:pPr>
        <w:pStyle w:val="NoSpacing"/>
        <w:spacing w:line="240" w:lineRule="exact"/>
        <w:contextualSpacing/>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Domain 3</w:t>
      </w:r>
    </w:p>
    <w:p w:rsidR="005E1FD5" w:rsidRPr="00A37201" w:rsidRDefault="005E1FD5" w:rsidP="00EC489F">
      <w:pPr>
        <w:pStyle w:val="NoSpacing"/>
        <w:spacing w:line="240" w:lineRule="exact"/>
        <w:contextualSpacing/>
        <w:jc w:val="both"/>
        <w:rPr>
          <w:rFonts w:ascii="Times New Roman" w:hAnsi="Times New Roman"/>
          <w:color w:val="000000" w:themeColor="text1"/>
          <w:sz w:val="24"/>
          <w:szCs w:val="24"/>
        </w:rPr>
      </w:pPr>
    </w:p>
    <w:p w:rsidR="005E1FD5" w:rsidRPr="00A37201" w:rsidRDefault="005E1FD5" w:rsidP="00EC489F">
      <w:pPr>
        <w:pStyle w:val="NoSpacing"/>
        <w:spacing w:line="240" w:lineRule="exact"/>
        <w:contextualSpacing/>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1</w:t>
      </w:r>
      <w:r>
        <w:rPr>
          <w:rFonts w:ascii="Times New Roman" w:hAnsi="Times New Roman"/>
          <w:b/>
          <w:color w:val="000000" w:themeColor="text1"/>
          <w:sz w:val="24"/>
          <w:szCs w:val="24"/>
        </w:rPr>
        <w:t>4</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Which term best describes the measures taken to detect, prevent, contain, and eradicate adventitious infections?</w:t>
      </w:r>
    </w:p>
    <w:p w:rsidR="005E1FD5" w:rsidRPr="00A37201" w:rsidRDefault="005E1FD5" w:rsidP="00EC489F">
      <w:pPr>
        <w:pStyle w:val="NoSpacing"/>
        <w:spacing w:line="240" w:lineRule="exact"/>
        <w:contextualSpacing/>
        <w:jc w:val="both"/>
        <w:rPr>
          <w:rFonts w:ascii="Times New Roman" w:hAnsi="Times New Roman"/>
          <w:color w:val="000000" w:themeColor="text1"/>
          <w:sz w:val="24"/>
          <w:szCs w:val="24"/>
        </w:rPr>
      </w:pPr>
    </w:p>
    <w:p w:rsidR="005E1FD5" w:rsidRPr="00A37201" w:rsidRDefault="005E1FD5" w:rsidP="00EC489F">
      <w:pPr>
        <w:pStyle w:val="NoSpacing"/>
        <w:numPr>
          <w:ilvl w:val="0"/>
          <w:numId w:val="1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Barrier</w:t>
      </w:r>
    </w:p>
    <w:p w:rsidR="005E1FD5" w:rsidRPr="00A37201" w:rsidRDefault="005E1FD5" w:rsidP="00EC489F">
      <w:pPr>
        <w:pStyle w:val="NoSpacing"/>
        <w:numPr>
          <w:ilvl w:val="0"/>
          <w:numId w:val="1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Biosecurity</w:t>
      </w:r>
    </w:p>
    <w:p w:rsidR="005E1FD5" w:rsidRPr="00A37201" w:rsidRDefault="005E1FD5" w:rsidP="00EC489F">
      <w:pPr>
        <w:pStyle w:val="NoSpacing"/>
        <w:numPr>
          <w:ilvl w:val="0"/>
          <w:numId w:val="1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Quarantine</w:t>
      </w:r>
    </w:p>
    <w:p w:rsidR="005E1FD5" w:rsidRPr="00A37201" w:rsidRDefault="005E1FD5" w:rsidP="00EC489F">
      <w:pPr>
        <w:pStyle w:val="NoSpacing"/>
        <w:numPr>
          <w:ilvl w:val="0"/>
          <w:numId w:val="1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Sentinel Program</w:t>
      </w:r>
    </w:p>
    <w:p w:rsidR="005E1FD5" w:rsidRPr="00A37201" w:rsidRDefault="005E1FD5" w:rsidP="00EC489F">
      <w:pPr>
        <w:pStyle w:val="NoSpacing"/>
        <w:numPr>
          <w:ilvl w:val="0"/>
          <w:numId w:val="1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Stabilization</w:t>
      </w:r>
    </w:p>
    <w:p w:rsidR="005E1FD5" w:rsidRPr="00A37201" w:rsidRDefault="005E1FD5" w:rsidP="00EC489F">
      <w:pPr>
        <w:pStyle w:val="NoSpacing"/>
        <w:spacing w:line="240" w:lineRule="exact"/>
        <w:contextualSpacing/>
        <w:jc w:val="both"/>
        <w:rPr>
          <w:rFonts w:ascii="Times New Roman" w:hAnsi="Times New Roman"/>
          <w:color w:val="000000" w:themeColor="text1"/>
          <w:sz w:val="24"/>
          <w:szCs w:val="24"/>
        </w:rPr>
      </w:pPr>
    </w:p>
    <w:p w:rsidR="005E1FD5" w:rsidRPr="00A37201" w:rsidRDefault="005E1FD5" w:rsidP="00EC489F">
      <w:pPr>
        <w:pStyle w:val="NoSpacing"/>
        <w:spacing w:line="240" w:lineRule="exact"/>
        <w:contextualSpacing/>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Answer: b. Biosecurity</w:t>
      </w:r>
    </w:p>
    <w:p w:rsidR="005E1FD5" w:rsidRPr="00A37201" w:rsidRDefault="005E1FD5" w:rsidP="00EC489F">
      <w:pPr>
        <w:pStyle w:val="NoSpacing"/>
        <w:spacing w:line="240" w:lineRule="exact"/>
        <w:contextualSpacing/>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References:</w:t>
      </w:r>
      <w:r w:rsidRPr="00A37201">
        <w:rPr>
          <w:rFonts w:ascii="Times New Roman" w:hAnsi="Times New Roman"/>
          <w:color w:val="000000" w:themeColor="text1"/>
          <w:sz w:val="24"/>
          <w:szCs w:val="24"/>
        </w:rPr>
        <w:t xml:space="preserve"> </w:t>
      </w:r>
    </w:p>
    <w:p w:rsidR="005E1FD5" w:rsidRPr="00A37201" w:rsidRDefault="005E1FD5" w:rsidP="00EC489F">
      <w:pPr>
        <w:pStyle w:val="ListParagraph"/>
        <w:numPr>
          <w:ilvl w:val="0"/>
          <w:numId w:val="2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36 - </w:t>
      </w:r>
      <w:r w:rsidRPr="00A37201">
        <w:rPr>
          <w:rFonts w:ascii="Times New Roman" w:hAnsi="Times New Roman"/>
          <w:color w:val="000000" w:themeColor="text1"/>
          <w:sz w:val="24"/>
          <w:szCs w:val="24"/>
          <w:shd w:val="clear" w:color="auto" w:fill="FFFFFF"/>
        </w:rPr>
        <w:t>Design and Management of Research Facilities</w:t>
      </w:r>
      <w:r w:rsidRPr="00A37201">
        <w:rPr>
          <w:rFonts w:ascii="Times New Roman" w:hAnsi="Times New Roman"/>
          <w:color w:val="000000" w:themeColor="text1"/>
          <w:sz w:val="24"/>
          <w:szCs w:val="24"/>
        </w:rPr>
        <w:t>, pp. 1543-1544.</w:t>
      </w:r>
    </w:p>
    <w:p w:rsidR="005E1FD5" w:rsidRPr="00A37201" w:rsidRDefault="005E1FD5" w:rsidP="00EC489F">
      <w:pPr>
        <w:pStyle w:val="ListParagraph"/>
        <w:numPr>
          <w:ilvl w:val="0"/>
          <w:numId w:val="2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pacing w:val="-4"/>
          <w:sz w:val="24"/>
          <w:szCs w:val="24"/>
        </w:rPr>
        <w:t xml:space="preserve">National Research Council. 2011.  </w:t>
      </w:r>
      <w:r w:rsidRPr="00A37201">
        <w:rPr>
          <w:rFonts w:ascii="Times New Roman" w:hAnsi="Times New Roman"/>
          <w:color w:val="000000" w:themeColor="text1"/>
          <w:spacing w:val="-4"/>
          <w:sz w:val="24"/>
          <w:szCs w:val="24"/>
          <w:u w:val="single"/>
        </w:rPr>
        <w:t>Guide for the Care and Use of Laboratory Animals, 8</w:t>
      </w:r>
      <w:r w:rsidRPr="00A37201">
        <w:rPr>
          <w:rFonts w:ascii="Times New Roman" w:hAnsi="Times New Roman"/>
          <w:color w:val="000000" w:themeColor="text1"/>
          <w:spacing w:val="-4"/>
          <w:sz w:val="24"/>
          <w:szCs w:val="24"/>
          <w:u w:val="single"/>
          <w:vertAlign w:val="superscript"/>
        </w:rPr>
        <w:t>th</w:t>
      </w:r>
      <w:r w:rsidRPr="00A37201">
        <w:rPr>
          <w:rFonts w:ascii="Times New Roman" w:hAnsi="Times New Roman"/>
          <w:color w:val="000000" w:themeColor="text1"/>
          <w:spacing w:val="-4"/>
          <w:sz w:val="24"/>
          <w:szCs w:val="24"/>
          <w:u w:val="single"/>
        </w:rPr>
        <w:t xml:space="preserve"> ed</w:t>
      </w:r>
      <w:r w:rsidRPr="00A37201">
        <w:rPr>
          <w:rFonts w:ascii="Times New Roman" w:hAnsi="Times New Roman"/>
          <w:color w:val="000000" w:themeColor="text1"/>
          <w:spacing w:val="-4"/>
          <w:sz w:val="24"/>
          <w:szCs w:val="24"/>
        </w:rPr>
        <w:t xml:space="preserve">.  National Academies Press, Washington D.C. Chapter </w:t>
      </w:r>
      <w:r w:rsidRPr="00A37201">
        <w:rPr>
          <w:rFonts w:ascii="Times New Roman" w:hAnsi="Times New Roman"/>
          <w:color w:val="000000" w:themeColor="text1"/>
          <w:sz w:val="24"/>
          <w:szCs w:val="24"/>
        </w:rPr>
        <w:t>4 – Veterinary Care, p. 109.</w:t>
      </w:r>
    </w:p>
    <w:p w:rsidR="005E1FD5" w:rsidRPr="00A37201" w:rsidRDefault="005E1FD5" w:rsidP="00EC489F">
      <w:pPr>
        <w:pStyle w:val="NoSpacing"/>
        <w:spacing w:line="240" w:lineRule="exact"/>
        <w:contextualSpacing/>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Domain 4</w:t>
      </w:r>
    </w:p>
    <w:p w:rsidR="005E1FD5" w:rsidRPr="00507728" w:rsidRDefault="005E1FD5" w:rsidP="00EC489F">
      <w:pPr>
        <w:spacing w:after="0" w:line="240" w:lineRule="exact"/>
        <w:jc w:val="both"/>
        <w:rPr>
          <w:rFonts w:ascii="Times New Roman" w:hAnsi="Times New Roman" w:cs="Times New Roman"/>
          <w:b/>
          <w:color w:val="000000" w:themeColor="text1"/>
          <w:sz w:val="24"/>
          <w:szCs w:val="24"/>
        </w:rPr>
      </w:pPr>
    </w:p>
    <w:p w:rsidR="005E1FD5" w:rsidRPr="00507728" w:rsidRDefault="005E1FD5"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5</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According to the Animal Welfare Act and its regulations, how often must dogs less than 16 weeks of age be offered potable water, starting from the time the dog was last offered potable water before transportation was begun?</w:t>
      </w:r>
    </w:p>
    <w:p w:rsidR="005E1FD5" w:rsidRPr="00507728" w:rsidRDefault="005E1FD5" w:rsidP="00EC489F">
      <w:pPr>
        <w:spacing w:after="0" w:line="240" w:lineRule="exact"/>
        <w:jc w:val="both"/>
        <w:rPr>
          <w:rFonts w:ascii="Times New Roman" w:hAnsi="Times New Roman" w:cs="Times New Roman"/>
          <w:color w:val="000000" w:themeColor="text1"/>
          <w:sz w:val="24"/>
          <w:szCs w:val="24"/>
        </w:rPr>
      </w:pPr>
    </w:p>
    <w:p w:rsidR="005E1FD5" w:rsidRPr="00507728" w:rsidRDefault="005E1FD5" w:rsidP="00EC489F">
      <w:pPr>
        <w:pStyle w:val="ListParagraph"/>
        <w:numPr>
          <w:ilvl w:val="0"/>
          <w:numId w:val="21"/>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6 hours</w:t>
      </w:r>
    </w:p>
    <w:p w:rsidR="005E1FD5" w:rsidRPr="00507728" w:rsidRDefault="005E1FD5" w:rsidP="00EC489F">
      <w:pPr>
        <w:pStyle w:val="ListParagraph"/>
        <w:numPr>
          <w:ilvl w:val="0"/>
          <w:numId w:val="21"/>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At least once every 12 hours </w:t>
      </w:r>
    </w:p>
    <w:p w:rsidR="005E1FD5" w:rsidRPr="00507728" w:rsidRDefault="005E1FD5" w:rsidP="00EC489F">
      <w:pPr>
        <w:pStyle w:val="ListParagraph"/>
        <w:numPr>
          <w:ilvl w:val="0"/>
          <w:numId w:val="21"/>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24 hours</w:t>
      </w:r>
    </w:p>
    <w:p w:rsidR="005E1FD5" w:rsidRPr="00507728" w:rsidRDefault="005E1FD5" w:rsidP="00EC489F">
      <w:pPr>
        <w:pStyle w:val="ListParagraph"/>
        <w:numPr>
          <w:ilvl w:val="0"/>
          <w:numId w:val="21"/>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Ad libitum</w:t>
      </w:r>
    </w:p>
    <w:p w:rsidR="005E1FD5" w:rsidRPr="00507728" w:rsidRDefault="005E1FD5" w:rsidP="00EC489F">
      <w:pPr>
        <w:pStyle w:val="ListParagraph"/>
        <w:spacing w:line="240" w:lineRule="exact"/>
        <w:ind w:left="1080"/>
        <w:jc w:val="both"/>
        <w:rPr>
          <w:rFonts w:ascii="Times New Roman" w:hAnsi="Times New Roman"/>
          <w:color w:val="000000" w:themeColor="text1"/>
          <w:sz w:val="24"/>
          <w:szCs w:val="24"/>
        </w:rPr>
      </w:pPr>
    </w:p>
    <w:p w:rsidR="005E1FD5" w:rsidRPr="00507728" w:rsidRDefault="005E1FD5"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b. At least once every</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b/>
          <w:color w:val="000000" w:themeColor="text1"/>
          <w:sz w:val="24"/>
          <w:szCs w:val="24"/>
        </w:rPr>
        <w:t>12 hours</w:t>
      </w:r>
    </w:p>
    <w:p w:rsidR="005E1FD5" w:rsidRPr="00507728" w:rsidRDefault="005E1FD5" w:rsidP="00EC489F">
      <w:pPr>
        <w:spacing w:after="0" w:line="240" w:lineRule="exact"/>
        <w:ind w:left="360" w:hanging="360"/>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z w:val="24"/>
          <w:szCs w:val="24"/>
        </w:rPr>
        <w:t>Animal Welfare Regulations, CFR Title 9, Chapter 1, Subchapter A – Animal Welfare, Part 3 – Standards, Subpart A – Specifications for the Humane Handling, Care, Treatment, and Transportation of Dogs and Cats, §3.16 (a) Food and water requirements (11-6-13 Edition, p. 73)</w:t>
      </w:r>
    </w:p>
    <w:p w:rsidR="005E1FD5" w:rsidRPr="00507728" w:rsidRDefault="005E1FD5" w:rsidP="00EC489F">
      <w:pPr>
        <w:pStyle w:val="Default"/>
        <w:spacing w:line="240" w:lineRule="exact"/>
        <w:ind w:left="360"/>
        <w:jc w:val="both"/>
        <w:rPr>
          <w:rFonts w:ascii="Times New Roman" w:eastAsiaTheme="minorHAnsi" w:hAnsi="Times New Roman" w:cs="Times New Roman"/>
          <w:color w:val="000000" w:themeColor="text1"/>
          <w:lang w:val="en-SG" w:eastAsia="en-US"/>
        </w:rPr>
      </w:pPr>
      <w:r w:rsidRPr="00507728">
        <w:rPr>
          <w:rFonts w:ascii="Times New Roman" w:eastAsiaTheme="minorHAnsi" w:hAnsi="Times New Roman" w:cs="Times New Roman"/>
          <w:color w:val="000000" w:themeColor="text1"/>
          <w:lang w:val="en-SG" w:eastAsia="en-US"/>
        </w:rPr>
        <w:lastRenderedPageBreak/>
        <w:t>(http://www.aphis.usda.gov/animal_welfare/downloads/Animal%20Care%20Blue%20Book%20-%202013%20-%20FINAL.pdf)</w:t>
      </w:r>
    </w:p>
    <w:p w:rsidR="005E1FD5" w:rsidRPr="00507728" w:rsidRDefault="005E1FD5" w:rsidP="00EC489F">
      <w:pPr>
        <w:spacing w:after="0" w:line="240" w:lineRule="exact"/>
        <w:ind w:left="360" w:hanging="360"/>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 Primary Species – Dog (</w:t>
      </w:r>
      <w:r w:rsidRPr="004847B5">
        <w:rPr>
          <w:rFonts w:ascii="Times New Roman" w:hAnsi="Times New Roman" w:cs="Times New Roman"/>
          <w:b/>
          <w:i/>
          <w:color w:val="000000" w:themeColor="text1"/>
          <w:sz w:val="24"/>
          <w:szCs w:val="24"/>
        </w:rPr>
        <w:t>Canis familiaris</w:t>
      </w:r>
      <w:r w:rsidRPr="00507728">
        <w:rPr>
          <w:rFonts w:ascii="Times New Roman" w:hAnsi="Times New Roman" w:cs="Times New Roman"/>
          <w:b/>
          <w:color w:val="000000" w:themeColor="text1"/>
          <w:sz w:val="24"/>
          <w:szCs w:val="24"/>
        </w:rPr>
        <w:t>)</w:t>
      </w:r>
    </w:p>
    <w:p w:rsidR="005E1FD5" w:rsidRPr="009F4C34" w:rsidRDefault="005E1FD5" w:rsidP="00EC489F">
      <w:pPr>
        <w:spacing w:after="0" w:line="240" w:lineRule="exact"/>
        <w:jc w:val="both"/>
        <w:rPr>
          <w:rFonts w:ascii="Times New Roman" w:hAnsi="Times New Roman" w:cs="Times New Roman"/>
          <w:b/>
          <w:color w:val="000000" w:themeColor="text1"/>
          <w:sz w:val="24"/>
          <w:szCs w:val="24"/>
          <w:u w:val="single"/>
        </w:rPr>
      </w:pPr>
    </w:p>
    <w:p w:rsidR="005E1FD5" w:rsidRPr="009F4C34" w:rsidRDefault="005E1FD5" w:rsidP="00EC489F">
      <w:pPr>
        <w:spacing w:after="0" w:line="240" w:lineRule="exact"/>
        <w:jc w:val="both"/>
        <w:rPr>
          <w:rFonts w:ascii="Times New Roman" w:hAnsi="Times New Roman" w:cs="Times New Roman"/>
          <w:color w:val="000000" w:themeColor="text1"/>
          <w:sz w:val="24"/>
          <w:szCs w:val="24"/>
        </w:rPr>
      </w:pPr>
      <w:r w:rsidRPr="009F4C34">
        <w:rPr>
          <w:rFonts w:ascii="Times New Roman" w:eastAsia="Calibri" w:hAnsi="Times New Roman" w:cs="Times New Roman"/>
          <w:b/>
          <w:color w:val="000000" w:themeColor="text1"/>
          <w:sz w:val="24"/>
          <w:szCs w:val="24"/>
        </w:rPr>
        <w:t>1</w:t>
      </w:r>
      <w:r>
        <w:rPr>
          <w:rFonts w:ascii="Times New Roman" w:eastAsia="Calibri" w:hAnsi="Times New Roman" w:cs="Times New Roman"/>
          <w:b/>
          <w:color w:val="000000" w:themeColor="text1"/>
          <w:sz w:val="24"/>
          <w:szCs w:val="24"/>
        </w:rPr>
        <w:t>6</w:t>
      </w:r>
      <w:r w:rsidRPr="009F4C34">
        <w:rPr>
          <w:rFonts w:ascii="Times New Roman" w:eastAsia="Calibri" w:hAnsi="Times New Roman" w:cs="Times New Roman"/>
          <w:b/>
          <w:color w:val="000000" w:themeColor="text1"/>
          <w:sz w:val="24"/>
          <w:szCs w:val="24"/>
        </w:rPr>
        <w:t>.</w:t>
      </w:r>
      <w:r w:rsidRPr="009F4C34">
        <w:rPr>
          <w:rFonts w:ascii="Times New Roman" w:eastAsia="Calibri" w:hAnsi="Times New Roman" w:cs="Times New Roman"/>
          <w:b/>
          <w:color w:val="000000" w:themeColor="text1"/>
          <w:sz w:val="24"/>
          <w:szCs w:val="24"/>
        </w:rPr>
        <w:tab/>
      </w:r>
      <w:r w:rsidRPr="009F4C34">
        <w:rPr>
          <w:rFonts w:ascii="Times New Roman" w:hAnsi="Times New Roman" w:cs="Times New Roman"/>
          <w:color w:val="000000" w:themeColor="text1"/>
          <w:sz w:val="24"/>
          <w:szCs w:val="24"/>
        </w:rPr>
        <w:t xml:space="preserve">Which of the following viruses has been shown to naturally infect African green monkeys but when transmitted to rhesus macaques can cause a fulminant and fatal infection? </w:t>
      </w:r>
    </w:p>
    <w:p w:rsidR="005E1FD5" w:rsidRPr="009F4C34" w:rsidRDefault="005E1FD5" w:rsidP="00EC489F">
      <w:pPr>
        <w:spacing w:after="0" w:line="240" w:lineRule="exact"/>
        <w:jc w:val="both"/>
        <w:rPr>
          <w:rFonts w:ascii="Times New Roman" w:hAnsi="Times New Roman" w:cs="Times New Roman"/>
          <w:color w:val="000000" w:themeColor="text1"/>
          <w:sz w:val="24"/>
          <w:szCs w:val="24"/>
        </w:rPr>
      </w:pPr>
    </w:p>
    <w:p w:rsidR="005E1FD5" w:rsidRPr="009F4C34" w:rsidRDefault="005E1FD5" w:rsidP="00EC489F">
      <w:pPr>
        <w:pStyle w:val="ListParagraph"/>
        <w:numPr>
          <w:ilvl w:val="0"/>
          <w:numId w:val="2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African green monkey polyomavirus</w:t>
      </w:r>
    </w:p>
    <w:p w:rsidR="005E1FD5" w:rsidRPr="009F4C34" w:rsidRDefault="005E1FD5" w:rsidP="00EC489F">
      <w:pPr>
        <w:pStyle w:val="ListParagraph"/>
        <w:numPr>
          <w:ilvl w:val="0"/>
          <w:numId w:val="2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Macacine herpesvirus 1</w:t>
      </w:r>
    </w:p>
    <w:p w:rsidR="005E1FD5" w:rsidRPr="009F4C34" w:rsidRDefault="005E1FD5" w:rsidP="00EC489F">
      <w:pPr>
        <w:pStyle w:val="ListParagraph"/>
        <w:numPr>
          <w:ilvl w:val="0"/>
          <w:numId w:val="2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Simian hemorrhagic fever virus</w:t>
      </w:r>
    </w:p>
    <w:p w:rsidR="005E1FD5" w:rsidRPr="009F4C34" w:rsidRDefault="005E1FD5" w:rsidP="00EC489F">
      <w:pPr>
        <w:pStyle w:val="ListParagraph"/>
        <w:numPr>
          <w:ilvl w:val="0"/>
          <w:numId w:val="2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Yaba monkey tumor virus</w:t>
      </w:r>
    </w:p>
    <w:p w:rsidR="005E1FD5" w:rsidRPr="009F4C34" w:rsidRDefault="005E1FD5" w:rsidP="00EC489F">
      <w:pPr>
        <w:spacing w:after="0" w:line="240" w:lineRule="exact"/>
        <w:jc w:val="both"/>
        <w:rPr>
          <w:rFonts w:ascii="Times New Roman" w:hAnsi="Times New Roman" w:cs="Times New Roman"/>
          <w:b/>
          <w:color w:val="000000" w:themeColor="text1"/>
          <w:sz w:val="24"/>
          <w:szCs w:val="24"/>
        </w:rPr>
      </w:pPr>
    </w:p>
    <w:p w:rsidR="005E1FD5" w:rsidRPr="009F4C34" w:rsidRDefault="005E1FD5" w:rsidP="00EC489F">
      <w:pPr>
        <w:spacing w:after="0" w:line="240" w:lineRule="exact"/>
        <w:jc w:val="both"/>
        <w:rPr>
          <w:rFonts w:ascii="Times New Roman" w:hAnsi="Times New Roman" w:cs="Times New Roman"/>
          <w:b/>
          <w:i/>
          <w:color w:val="000000" w:themeColor="text1"/>
          <w:sz w:val="24"/>
          <w:szCs w:val="24"/>
        </w:rPr>
      </w:pPr>
      <w:r w:rsidRPr="009F4C34">
        <w:rPr>
          <w:rFonts w:ascii="Times New Roman" w:hAnsi="Times New Roman" w:cs="Times New Roman"/>
          <w:b/>
          <w:color w:val="000000" w:themeColor="text1"/>
          <w:sz w:val="24"/>
          <w:szCs w:val="24"/>
        </w:rPr>
        <w:t>Answer: c. Simian hemorrhagic fever virus</w:t>
      </w:r>
    </w:p>
    <w:p w:rsidR="005E1FD5" w:rsidRPr="009F4C34" w:rsidRDefault="005E1FD5"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References: </w:t>
      </w:r>
    </w:p>
    <w:p w:rsidR="005E1FD5" w:rsidRPr="009F4C34" w:rsidRDefault="005E1FD5" w:rsidP="00EC489F">
      <w:pPr>
        <w:pStyle w:val="ListParagraph"/>
        <w:numPr>
          <w:ilvl w:val="0"/>
          <w:numId w:val="22"/>
        </w:numPr>
        <w:spacing w:line="240" w:lineRule="exact"/>
        <w:contextualSpacing/>
        <w:jc w:val="both"/>
        <w:rPr>
          <w:rFonts w:ascii="Times New Roman" w:hAnsi="Times New Roman"/>
          <w:color w:val="000000" w:themeColor="text1"/>
          <w:sz w:val="24"/>
          <w:szCs w:val="24"/>
        </w:rPr>
      </w:pPr>
      <w:r w:rsidRPr="009F4C34">
        <w:rPr>
          <w:rFonts w:ascii="Times New Roman" w:hAnsi="Times New Roman"/>
          <w:iCs/>
          <w:color w:val="000000" w:themeColor="text1"/>
          <w:sz w:val="24"/>
          <w:szCs w:val="24"/>
        </w:rPr>
        <w:t xml:space="preserve">Abee CR, Mansfield K, Tardif S, Morris T, eds. </w:t>
      </w:r>
      <w:r w:rsidRPr="009F4C34">
        <w:rPr>
          <w:rStyle w:val="pubtitle"/>
          <w:rFonts w:ascii="Times New Roman" w:hAnsi="Times New Roman"/>
          <w:color w:val="000000" w:themeColor="text1"/>
          <w:sz w:val="24"/>
          <w:szCs w:val="24"/>
        </w:rPr>
        <w:t xml:space="preserve">2012. </w:t>
      </w:r>
      <w:r w:rsidRPr="009F4C34">
        <w:rPr>
          <w:rStyle w:val="pubtitle"/>
          <w:rFonts w:ascii="Times New Roman" w:hAnsi="Times New Roman"/>
          <w:color w:val="000000" w:themeColor="text1"/>
          <w:sz w:val="24"/>
          <w:szCs w:val="24"/>
          <w:u w:val="single"/>
        </w:rPr>
        <w:t>Nonhuman Primates in Biomedical Research</w:t>
      </w:r>
      <w:r w:rsidRPr="009F4C34">
        <w:rPr>
          <w:rFonts w:ascii="Times New Roman" w:hAnsi="Times New Roman"/>
          <w:color w:val="000000" w:themeColor="text1"/>
          <w:sz w:val="24"/>
          <w:szCs w:val="24"/>
        </w:rPr>
        <w:t>, 2</w:t>
      </w:r>
      <w:r w:rsidRPr="009F4C34">
        <w:rPr>
          <w:rFonts w:ascii="Times New Roman" w:hAnsi="Times New Roman"/>
          <w:color w:val="000000" w:themeColor="text1"/>
          <w:sz w:val="24"/>
          <w:szCs w:val="24"/>
          <w:vertAlign w:val="superscript"/>
        </w:rPr>
        <w:t>nd</w:t>
      </w:r>
      <w:r w:rsidRPr="009F4C34">
        <w:rPr>
          <w:rFonts w:ascii="Times New Roman" w:hAnsi="Times New Roman"/>
          <w:color w:val="000000" w:themeColor="text1"/>
          <w:sz w:val="24"/>
          <w:szCs w:val="24"/>
        </w:rPr>
        <w:t xml:space="preserve"> edition, </w:t>
      </w:r>
      <w:r w:rsidRPr="009F4C34">
        <w:rPr>
          <w:rStyle w:val="pubtitle"/>
          <w:rFonts w:ascii="Times New Roman" w:hAnsi="Times New Roman"/>
          <w:color w:val="000000" w:themeColor="text1"/>
          <w:sz w:val="24"/>
          <w:szCs w:val="24"/>
        </w:rPr>
        <w:t>Volume 2 – Diseases.</w:t>
      </w:r>
      <w:r w:rsidRPr="009F4C34">
        <w:rPr>
          <w:rFonts w:ascii="Times New Roman" w:hAnsi="Times New Roman"/>
          <w:color w:val="000000" w:themeColor="text1"/>
          <w:sz w:val="24"/>
          <w:szCs w:val="24"/>
        </w:rPr>
        <w:t xml:space="preserve"> Academic Press: San Diego, CA. Chapter 1 – Viral Diseases of Nonhuman Primates, pp. 6-9, 33, 47-48 </w:t>
      </w:r>
    </w:p>
    <w:p w:rsidR="005E1FD5" w:rsidRPr="009F4C34" w:rsidRDefault="005E1FD5" w:rsidP="00EC489F">
      <w:pPr>
        <w:pStyle w:val="ListParagraph"/>
        <w:numPr>
          <w:ilvl w:val="0"/>
          <w:numId w:val="22"/>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17 – Nonhuman Primates, pp. 864-866, 869-875 and Chapter 26 – Selected Zoonoses, p. 1316.</w:t>
      </w:r>
    </w:p>
    <w:p w:rsidR="005E1FD5" w:rsidRPr="009F4C34" w:rsidRDefault="005E1FD5"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Primary Species – Macaques (</w:t>
      </w:r>
      <w:r w:rsidRPr="004847B5">
        <w:rPr>
          <w:rFonts w:ascii="Times New Roman" w:hAnsi="Times New Roman" w:cs="Times New Roman"/>
          <w:b/>
          <w:i/>
          <w:color w:val="000000" w:themeColor="text1"/>
          <w:sz w:val="24"/>
          <w:szCs w:val="24"/>
        </w:rPr>
        <w:t>Macaca spp.</w:t>
      </w:r>
      <w:r w:rsidRPr="009F4C34">
        <w:rPr>
          <w:rFonts w:ascii="Times New Roman" w:hAnsi="Times New Roman" w:cs="Times New Roman"/>
          <w:b/>
          <w:color w:val="000000" w:themeColor="text1"/>
          <w:sz w:val="24"/>
          <w:szCs w:val="24"/>
        </w:rPr>
        <w:t>) and Tertiary Species – Other Nonhuman Primates</w:t>
      </w:r>
    </w:p>
    <w:p w:rsidR="005E1FD5" w:rsidRPr="00574A34" w:rsidRDefault="005E1FD5" w:rsidP="00EC489F">
      <w:pPr>
        <w:pStyle w:val="ListParagraph"/>
        <w:spacing w:line="240" w:lineRule="exact"/>
        <w:ind w:left="0"/>
        <w:jc w:val="both"/>
        <w:rPr>
          <w:rFonts w:ascii="Times New Roman" w:hAnsi="Times New Roman"/>
          <w:b/>
          <w:color w:val="000000" w:themeColor="text1"/>
          <w:sz w:val="24"/>
          <w:szCs w:val="24"/>
        </w:rPr>
      </w:pPr>
    </w:p>
    <w:p w:rsidR="005E1FD5" w:rsidRPr="00574A34" w:rsidRDefault="005E1FD5" w:rsidP="00EC489F">
      <w:pPr>
        <w:pStyle w:val="ListParagraph"/>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17</w:t>
      </w:r>
      <w:r w:rsidRPr="00574A34">
        <w:rPr>
          <w:rFonts w:ascii="Times New Roman" w:hAnsi="Times New Roman"/>
          <w:b/>
          <w:color w:val="000000" w:themeColor="text1"/>
          <w:sz w:val="24"/>
          <w:szCs w:val="24"/>
        </w:rPr>
        <w:t>.</w:t>
      </w:r>
      <w:r w:rsidRPr="00574A34">
        <w:rPr>
          <w:rFonts w:ascii="Times New Roman" w:hAnsi="Times New Roman"/>
          <w:b/>
          <w:color w:val="000000" w:themeColor="text1"/>
          <w:sz w:val="24"/>
          <w:szCs w:val="24"/>
        </w:rPr>
        <w:tab/>
      </w:r>
      <w:r w:rsidRPr="00574A34">
        <w:rPr>
          <w:rFonts w:ascii="Times New Roman" w:hAnsi="Times New Roman"/>
          <w:color w:val="000000" w:themeColor="text1"/>
          <w:sz w:val="24"/>
          <w:szCs w:val="24"/>
        </w:rPr>
        <w:t>In a recent study, chimpanzees were trained to urinate into a collection device. Trainers offered a food reward to chimpanzees that showed a fear response to the collection device. What of the following terms best describes this type of training?</w:t>
      </w:r>
    </w:p>
    <w:p w:rsidR="005E1FD5" w:rsidRPr="00574A34" w:rsidRDefault="005E1FD5" w:rsidP="00EC489F">
      <w:pPr>
        <w:pStyle w:val="ListParagraph"/>
        <w:tabs>
          <w:tab w:val="left" w:pos="1080"/>
        </w:tabs>
        <w:spacing w:line="240" w:lineRule="exact"/>
        <w:jc w:val="both"/>
        <w:rPr>
          <w:rFonts w:ascii="Times New Roman" w:hAnsi="Times New Roman"/>
          <w:color w:val="000000" w:themeColor="text1"/>
          <w:sz w:val="24"/>
          <w:szCs w:val="24"/>
        </w:rPr>
      </w:pPr>
    </w:p>
    <w:p w:rsidR="005E1FD5" w:rsidRPr="00574A34" w:rsidRDefault="005E1FD5" w:rsidP="00EC489F">
      <w:pPr>
        <w:tabs>
          <w:tab w:val="left" w:pos="1080"/>
        </w:tabs>
        <w:spacing w:after="0" w:line="240" w:lineRule="exact"/>
        <w:ind w:firstLine="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w:t>
      </w:r>
      <w:r w:rsidRPr="00574A34">
        <w:rPr>
          <w:rFonts w:ascii="Times New Roman" w:hAnsi="Times New Roman" w:cs="Times New Roman"/>
          <w:color w:val="000000" w:themeColor="text1"/>
          <w:sz w:val="24"/>
          <w:szCs w:val="24"/>
        </w:rPr>
        <w:tab/>
        <w:t>Classical conditioning</w:t>
      </w:r>
    </w:p>
    <w:p w:rsidR="005E1FD5" w:rsidRPr="00574A34" w:rsidRDefault="005E1FD5" w:rsidP="00EC489F">
      <w:pPr>
        <w:tabs>
          <w:tab w:val="left" w:pos="1080"/>
        </w:tabs>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b.</w:t>
      </w:r>
      <w:r w:rsidRPr="00574A34">
        <w:rPr>
          <w:rFonts w:ascii="Times New Roman" w:hAnsi="Times New Roman" w:cs="Times New Roman"/>
          <w:color w:val="000000" w:themeColor="text1"/>
          <w:sz w:val="24"/>
          <w:szCs w:val="24"/>
        </w:rPr>
        <w:tab/>
        <w:t>Counter-conditioning</w:t>
      </w:r>
    </w:p>
    <w:p w:rsidR="005E1FD5" w:rsidRPr="00574A34" w:rsidRDefault="005E1FD5" w:rsidP="00EC489F">
      <w:pPr>
        <w:tabs>
          <w:tab w:val="left" w:pos="1080"/>
        </w:tabs>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c.</w:t>
      </w:r>
      <w:r w:rsidRPr="00574A34">
        <w:rPr>
          <w:rFonts w:ascii="Times New Roman" w:hAnsi="Times New Roman" w:cs="Times New Roman"/>
          <w:color w:val="000000" w:themeColor="text1"/>
          <w:sz w:val="24"/>
          <w:szCs w:val="24"/>
        </w:rPr>
        <w:tab/>
        <w:t xml:space="preserve">Negative-reinforcement training </w:t>
      </w:r>
    </w:p>
    <w:p w:rsidR="005E1FD5" w:rsidRPr="00574A34" w:rsidRDefault="005E1FD5" w:rsidP="00EC489F">
      <w:pPr>
        <w:tabs>
          <w:tab w:val="left" w:pos="1080"/>
        </w:tabs>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d.</w:t>
      </w:r>
      <w:r w:rsidRPr="00574A34">
        <w:rPr>
          <w:rFonts w:ascii="Times New Roman" w:hAnsi="Times New Roman" w:cs="Times New Roman"/>
          <w:color w:val="000000" w:themeColor="text1"/>
          <w:sz w:val="24"/>
          <w:szCs w:val="24"/>
        </w:rPr>
        <w:tab/>
        <w:t>Operant conditioning</w:t>
      </w:r>
    </w:p>
    <w:p w:rsidR="005E1FD5" w:rsidRPr="00574A34" w:rsidRDefault="005E1FD5" w:rsidP="00EC489F">
      <w:pPr>
        <w:tabs>
          <w:tab w:val="left" w:pos="1080"/>
        </w:tabs>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e.</w:t>
      </w:r>
      <w:r w:rsidRPr="00574A34">
        <w:rPr>
          <w:rFonts w:ascii="Times New Roman" w:hAnsi="Times New Roman" w:cs="Times New Roman"/>
          <w:color w:val="000000" w:themeColor="text1"/>
          <w:sz w:val="24"/>
          <w:szCs w:val="24"/>
        </w:rPr>
        <w:tab/>
        <w:t>Positive-reinforcement training</w:t>
      </w:r>
    </w:p>
    <w:p w:rsidR="005E1FD5" w:rsidRPr="00574A34" w:rsidRDefault="005E1FD5" w:rsidP="00EC489F">
      <w:pPr>
        <w:pStyle w:val="ListParagraph"/>
        <w:spacing w:line="240" w:lineRule="exact"/>
        <w:ind w:left="0"/>
        <w:jc w:val="both"/>
        <w:rPr>
          <w:rFonts w:ascii="Times New Roman" w:hAnsi="Times New Roman"/>
          <w:color w:val="000000" w:themeColor="text1"/>
          <w:sz w:val="24"/>
          <w:szCs w:val="24"/>
        </w:rPr>
      </w:pPr>
    </w:p>
    <w:p w:rsidR="005E1FD5" w:rsidRPr="00574A34" w:rsidRDefault="005E1FD5" w:rsidP="00EC489F">
      <w:pPr>
        <w:pStyle w:val="ListParagraph"/>
        <w:spacing w:line="240" w:lineRule="exact"/>
        <w:ind w:left="0"/>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Answer: b. Counter conditioning</w:t>
      </w:r>
    </w:p>
    <w:p w:rsidR="005E1FD5" w:rsidRPr="00574A34" w:rsidRDefault="005E1FD5" w:rsidP="00EC489F">
      <w:pPr>
        <w:pStyle w:val="ListParagraph"/>
        <w:tabs>
          <w:tab w:val="left" w:pos="360"/>
        </w:tabs>
        <w:spacing w:line="240" w:lineRule="exact"/>
        <w:ind w:left="360" w:hanging="360"/>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 xml:space="preserve">References: </w:t>
      </w:r>
    </w:p>
    <w:p w:rsidR="005E1FD5" w:rsidRPr="00574A34" w:rsidRDefault="005E1FD5" w:rsidP="00EC489F">
      <w:pPr>
        <w:pStyle w:val="ListParagraph"/>
        <w:numPr>
          <w:ilvl w:val="0"/>
          <w:numId w:val="24"/>
        </w:numPr>
        <w:tabs>
          <w:tab w:val="left" w:pos="720"/>
        </w:tabs>
        <w:spacing w:line="240" w:lineRule="exact"/>
        <w:ind w:left="72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Bloomsmith et al. 2015. Positive reinforcement methods to train chimpanzees to cooperate with urine collection. JAALAS 54(1):66-69.</w:t>
      </w:r>
    </w:p>
    <w:p w:rsidR="005E1FD5" w:rsidRPr="00574A34" w:rsidRDefault="005E1FD5" w:rsidP="00EC489F">
      <w:pPr>
        <w:pStyle w:val="ListParagraph"/>
        <w:numPr>
          <w:ilvl w:val="0"/>
          <w:numId w:val="24"/>
        </w:numPr>
        <w:tabs>
          <w:tab w:val="left" w:pos="720"/>
        </w:tabs>
        <w:spacing w:line="240" w:lineRule="exact"/>
        <w:ind w:left="72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McMillan et al. 2014. Refining the pole-and-collar method of restraint: emphasizing the use of positive training techniques with rhesus macaques (</w:t>
      </w:r>
      <w:r w:rsidRPr="00574A34">
        <w:rPr>
          <w:rFonts w:ascii="Times New Roman" w:hAnsi="Times New Roman"/>
          <w:i/>
          <w:color w:val="000000" w:themeColor="text1"/>
          <w:sz w:val="24"/>
          <w:szCs w:val="24"/>
        </w:rPr>
        <w:t>Macaca mulatta</w:t>
      </w:r>
      <w:r w:rsidRPr="00574A34">
        <w:rPr>
          <w:rFonts w:ascii="Times New Roman" w:hAnsi="Times New Roman"/>
          <w:color w:val="000000" w:themeColor="text1"/>
          <w:sz w:val="24"/>
          <w:szCs w:val="24"/>
        </w:rPr>
        <w:t>). JAALAS</w:t>
      </w:r>
      <w:r w:rsidRPr="00574A34">
        <w:rPr>
          <w:rFonts w:ascii="Times New Roman" w:hAnsi="Times New Roman"/>
          <w:i/>
          <w:color w:val="000000" w:themeColor="text1"/>
          <w:sz w:val="24"/>
          <w:szCs w:val="24"/>
        </w:rPr>
        <w:t xml:space="preserve"> </w:t>
      </w:r>
      <w:r w:rsidRPr="00574A34">
        <w:rPr>
          <w:rFonts w:ascii="Times New Roman" w:hAnsi="Times New Roman"/>
          <w:color w:val="000000" w:themeColor="text1"/>
          <w:sz w:val="24"/>
          <w:szCs w:val="24"/>
        </w:rPr>
        <w:t>53(1):61-68.</w:t>
      </w:r>
    </w:p>
    <w:p w:rsidR="005E1FD5" w:rsidRPr="00574A34" w:rsidRDefault="005E1FD5" w:rsidP="00EC489F">
      <w:pPr>
        <w:pStyle w:val="ListParagraph"/>
        <w:spacing w:line="240" w:lineRule="exact"/>
        <w:ind w:left="0"/>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Domain 3</w:t>
      </w:r>
      <w:r>
        <w:rPr>
          <w:rFonts w:ascii="Times New Roman" w:hAnsi="Times New Roman"/>
          <w:b/>
          <w:color w:val="000000" w:themeColor="text1"/>
          <w:sz w:val="24"/>
          <w:szCs w:val="24"/>
        </w:rPr>
        <w:t>; Tertiary Species – Other Nonhuman Primates</w:t>
      </w:r>
    </w:p>
    <w:p w:rsidR="005E1FD5" w:rsidRPr="00A37201" w:rsidRDefault="005E1FD5" w:rsidP="00EC489F">
      <w:pPr>
        <w:tabs>
          <w:tab w:val="left" w:pos="720"/>
        </w:tabs>
        <w:spacing w:after="0" w:line="240" w:lineRule="exact"/>
        <w:jc w:val="both"/>
        <w:rPr>
          <w:rFonts w:ascii="Times New Roman" w:hAnsi="Times New Roman" w:cs="Times New Roman"/>
          <w:b/>
          <w:color w:val="000000" w:themeColor="text1"/>
          <w:sz w:val="24"/>
          <w:szCs w:val="24"/>
        </w:rPr>
      </w:pPr>
    </w:p>
    <w:p w:rsidR="005E1FD5" w:rsidRPr="00A37201" w:rsidRDefault="005E1FD5"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Which of the following best describes peracetic acid?</w:t>
      </w:r>
    </w:p>
    <w:p w:rsidR="005E1FD5" w:rsidRPr="00A37201" w:rsidRDefault="005E1FD5" w:rsidP="00EC489F">
      <w:pPr>
        <w:spacing w:after="0" w:line="240" w:lineRule="exact"/>
        <w:jc w:val="both"/>
        <w:rPr>
          <w:rFonts w:ascii="Times New Roman" w:hAnsi="Times New Roman" w:cs="Times New Roman"/>
          <w:color w:val="000000" w:themeColor="text1"/>
          <w:sz w:val="24"/>
          <w:szCs w:val="24"/>
        </w:rPr>
      </w:pPr>
    </w:p>
    <w:p w:rsidR="005E1FD5" w:rsidRPr="00A37201"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a. </w:t>
      </w:r>
      <w:r w:rsidRPr="00A37201">
        <w:rPr>
          <w:rFonts w:ascii="Times New Roman" w:hAnsi="Times New Roman" w:cs="Times New Roman"/>
          <w:color w:val="000000" w:themeColor="text1"/>
          <w:sz w:val="24"/>
          <w:szCs w:val="24"/>
        </w:rPr>
        <w:tab/>
        <w:t>High temperature sterilant</w:t>
      </w:r>
    </w:p>
    <w:p w:rsidR="005E1FD5" w:rsidRPr="00A37201"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b. </w:t>
      </w:r>
      <w:r w:rsidRPr="00A37201">
        <w:rPr>
          <w:rFonts w:ascii="Times New Roman" w:hAnsi="Times New Roman" w:cs="Times New Roman"/>
          <w:color w:val="000000" w:themeColor="text1"/>
          <w:sz w:val="24"/>
          <w:szCs w:val="24"/>
        </w:rPr>
        <w:tab/>
        <w:t xml:space="preserve">Created with a mechanical generator </w:t>
      </w:r>
    </w:p>
    <w:p w:rsidR="005E1FD5" w:rsidRPr="00A37201"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c. </w:t>
      </w:r>
      <w:r w:rsidRPr="00A37201">
        <w:rPr>
          <w:rFonts w:ascii="Times New Roman" w:hAnsi="Times New Roman" w:cs="Times New Roman"/>
          <w:color w:val="000000" w:themeColor="text1"/>
          <w:sz w:val="24"/>
          <w:szCs w:val="24"/>
        </w:rPr>
        <w:tab/>
        <w:t>Sporicidal in both liquid and vapor phase</w:t>
      </w:r>
    </w:p>
    <w:p w:rsidR="005E1FD5" w:rsidRPr="00A37201" w:rsidRDefault="005E1FD5"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d. </w:t>
      </w:r>
      <w:r w:rsidRPr="00A37201">
        <w:rPr>
          <w:rFonts w:ascii="Times New Roman" w:hAnsi="Times New Roman" w:cs="Times New Roman"/>
          <w:color w:val="000000" w:themeColor="text1"/>
          <w:sz w:val="24"/>
          <w:szCs w:val="24"/>
        </w:rPr>
        <w:tab/>
        <w:t>Ineffective at killing organisms suspended in the air</w:t>
      </w:r>
    </w:p>
    <w:p w:rsidR="005E1FD5" w:rsidRPr="00A37201" w:rsidRDefault="005E1FD5" w:rsidP="00EC489F">
      <w:pPr>
        <w:spacing w:after="0" w:line="240" w:lineRule="exact"/>
        <w:jc w:val="both"/>
        <w:rPr>
          <w:rFonts w:ascii="Times New Roman" w:hAnsi="Times New Roman" w:cs="Times New Roman"/>
          <w:color w:val="000000" w:themeColor="text1"/>
          <w:sz w:val="24"/>
          <w:szCs w:val="24"/>
        </w:rPr>
      </w:pPr>
    </w:p>
    <w:p w:rsidR="005E1FD5" w:rsidRPr="00A37201" w:rsidRDefault="005E1FD5"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c. Sporicidal in both liquid and vapor phase</w:t>
      </w:r>
    </w:p>
    <w:p w:rsidR="005E1FD5" w:rsidRPr="00A37201" w:rsidRDefault="005E1FD5" w:rsidP="00EC489F">
      <w:pPr>
        <w:spacing w:after="0" w:line="240" w:lineRule="exact"/>
        <w:ind w:left="360" w:hanging="360"/>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Reference:</w:t>
      </w:r>
      <w:r w:rsidRPr="00A37201">
        <w:rPr>
          <w:rFonts w:ascii="Times New Roman" w:hAnsi="Times New Roman" w:cs="Times New Roman"/>
          <w:color w:val="000000" w:themeColor="text1"/>
          <w:sz w:val="24"/>
          <w:szCs w:val="24"/>
        </w:rPr>
        <w:t xml:space="preserve"> 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36 – Design and Management of Research Facilities, p. 1585</w:t>
      </w:r>
    </w:p>
    <w:p w:rsidR="005E1FD5" w:rsidRPr="00A37201" w:rsidRDefault="005E1FD5"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w:t>
      </w:r>
    </w:p>
    <w:p w:rsidR="005E1FD5" w:rsidRPr="00507728" w:rsidRDefault="005E1FD5" w:rsidP="00EC489F">
      <w:pPr>
        <w:spacing w:after="0" w:line="240" w:lineRule="exact"/>
        <w:contextualSpacing/>
        <w:jc w:val="both"/>
        <w:rPr>
          <w:rFonts w:ascii="Times New Roman" w:hAnsi="Times New Roman" w:cs="Times New Roman"/>
          <w:color w:val="000000" w:themeColor="text1"/>
          <w:sz w:val="24"/>
          <w:szCs w:val="24"/>
        </w:rPr>
      </w:pPr>
    </w:p>
    <w:p w:rsidR="005E1FD5" w:rsidRPr="00507728" w:rsidRDefault="005E1FD5"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w:t>
      </w:r>
      <w:r w:rsidRPr="00507728">
        <w:rPr>
          <w:rFonts w:ascii="Times New Roman" w:hAnsi="Times New Roman" w:cs="Times New Roman"/>
          <w:b/>
          <w:color w:val="000000" w:themeColor="text1"/>
          <w:sz w:val="24"/>
          <w:szCs w:val="24"/>
        </w:rPr>
        <w:t>9.</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rPr>
        <w:tab/>
        <w:t xml:space="preserve">According to the Animal Welfare Act and its regulations, which of the following statements best describes housing requirements for </w:t>
      </w:r>
      <w:r w:rsidRPr="00507728">
        <w:rPr>
          <w:rFonts w:ascii="Times New Roman" w:hAnsi="Times New Roman" w:cs="Times New Roman"/>
          <w:i/>
          <w:color w:val="000000" w:themeColor="text1"/>
          <w:sz w:val="24"/>
          <w:szCs w:val="24"/>
        </w:rPr>
        <w:t>Oryctolagus cuniculus</w:t>
      </w:r>
      <w:r w:rsidRPr="00507728">
        <w:rPr>
          <w:rFonts w:ascii="Times New Roman" w:hAnsi="Times New Roman" w:cs="Times New Roman"/>
          <w:color w:val="000000" w:themeColor="text1"/>
          <w:sz w:val="24"/>
          <w:szCs w:val="24"/>
        </w:rPr>
        <w:t xml:space="preserve">?  </w:t>
      </w:r>
    </w:p>
    <w:p w:rsidR="005E1FD5" w:rsidRPr="00507728" w:rsidRDefault="005E1FD5" w:rsidP="00EC489F">
      <w:pPr>
        <w:spacing w:after="0" w:line="240" w:lineRule="exact"/>
        <w:jc w:val="both"/>
        <w:rPr>
          <w:rFonts w:ascii="Times New Roman" w:hAnsi="Times New Roman" w:cs="Times New Roman"/>
          <w:color w:val="000000" w:themeColor="text1"/>
          <w:sz w:val="24"/>
          <w:szCs w:val="24"/>
        </w:rPr>
      </w:pPr>
    </w:p>
    <w:p w:rsidR="005E1FD5" w:rsidRPr="00507728" w:rsidRDefault="005E1FD5" w:rsidP="00EC489F">
      <w:pPr>
        <w:pStyle w:val="ListParagraph"/>
        <w:numPr>
          <w:ilvl w:val="1"/>
          <w:numId w:val="2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Primary enclosures for rabbits must be sanitized once every 14 days</w:t>
      </w:r>
    </w:p>
    <w:p w:rsidR="005E1FD5" w:rsidRPr="00507728" w:rsidRDefault="005E1FD5" w:rsidP="00EC489F">
      <w:pPr>
        <w:pStyle w:val="ListParagraph"/>
        <w:numPr>
          <w:ilvl w:val="1"/>
          <w:numId w:val="25"/>
        </w:numPr>
        <w:spacing w:line="240" w:lineRule="exact"/>
        <w:ind w:left="1080"/>
        <w:contextualSpacing/>
        <w:jc w:val="both"/>
        <w:rPr>
          <w:rFonts w:ascii="Times New Roman" w:hAnsi="Times New Roman"/>
          <w:color w:val="000000" w:themeColor="text1"/>
          <w:spacing w:val="-4"/>
          <w:sz w:val="24"/>
          <w:szCs w:val="24"/>
        </w:rPr>
      </w:pPr>
      <w:r w:rsidRPr="00507728">
        <w:rPr>
          <w:rFonts w:ascii="Times New Roman" w:hAnsi="Times New Roman"/>
          <w:color w:val="000000" w:themeColor="text1"/>
          <w:spacing w:val="-4"/>
          <w:sz w:val="24"/>
          <w:szCs w:val="24"/>
        </w:rPr>
        <w:t>Litter pans or troughs underneath wire/mesh floored enclosures must be cleaned twice per week</w:t>
      </w:r>
    </w:p>
    <w:p w:rsidR="005E1FD5" w:rsidRPr="00507728" w:rsidRDefault="005E1FD5" w:rsidP="00EC489F">
      <w:pPr>
        <w:pStyle w:val="ListParagraph"/>
        <w:numPr>
          <w:ilvl w:val="1"/>
          <w:numId w:val="2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Minimum height of all enclosures is at least 16 inches</w:t>
      </w:r>
    </w:p>
    <w:p w:rsidR="005E1FD5" w:rsidRPr="00507728" w:rsidRDefault="005E1FD5" w:rsidP="00EC489F">
      <w:pPr>
        <w:pStyle w:val="ListParagraph"/>
        <w:numPr>
          <w:ilvl w:val="1"/>
          <w:numId w:val="2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Indoor housing facilities need not be heated</w:t>
      </w:r>
    </w:p>
    <w:p w:rsidR="005E1FD5" w:rsidRPr="00587E34" w:rsidRDefault="005E1FD5" w:rsidP="00EC489F">
      <w:pPr>
        <w:pStyle w:val="ListParagraph"/>
        <w:numPr>
          <w:ilvl w:val="1"/>
          <w:numId w:val="25"/>
        </w:numPr>
        <w:spacing w:line="240" w:lineRule="exact"/>
        <w:ind w:left="1080"/>
        <w:contextualSpacing/>
        <w:jc w:val="both"/>
        <w:rPr>
          <w:rFonts w:ascii="Times New Roman" w:hAnsi="Times New Roman"/>
          <w:color w:val="000000" w:themeColor="text1"/>
          <w:spacing w:val="-8"/>
          <w:sz w:val="24"/>
          <w:szCs w:val="24"/>
        </w:rPr>
      </w:pPr>
      <w:r w:rsidRPr="00587E34">
        <w:rPr>
          <w:rFonts w:ascii="Times New Roman" w:hAnsi="Times New Roman"/>
          <w:color w:val="000000" w:themeColor="text1"/>
          <w:spacing w:val="-8"/>
          <w:sz w:val="24"/>
          <w:szCs w:val="24"/>
        </w:rPr>
        <w:t>Shelter be provided in outdoor housing facilities when ambient temperature is less than 45ºF</w:t>
      </w:r>
    </w:p>
    <w:p w:rsidR="005E1FD5" w:rsidRPr="00507728" w:rsidRDefault="00587E34" w:rsidP="00587E34">
      <w:pPr>
        <w:tabs>
          <w:tab w:val="left" w:pos="5925"/>
        </w:tabs>
        <w:spacing w:after="0" w:line="240" w:lineRule="exact"/>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5E1FD5" w:rsidRPr="00507728" w:rsidRDefault="005E1FD5"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Answer d. Indoor housing facilities need not be heated </w:t>
      </w:r>
    </w:p>
    <w:p w:rsidR="005E1FD5" w:rsidRPr="00507728" w:rsidRDefault="005E1FD5" w:rsidP="00EC489F">
      <w:pPr>
        <w:spacing w:after="0" w:line="240" w:lineRule="exact"/>
        <w:ind w:left="360" w:hanging="360"/>
        <w:jc w:val="both"/>
        <w:rPr>
          <w:rFonts w:ascii="Times New Roman" w:eastAsia="Calibri" w:hAnsi="Times New Roman" w:cs="Times New Roman"/>
          <w:color w:val="000000" w:themeColor="text1"/>
          <w:spacing w:val="-4"/>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pacing w:val="-4"/>
          <w:sz w:val="24"/>
          <w:szCs w:val="24"/>
        </w:rPr>
        <w:t xml:space="preserve">Animal Welfare Regulations, CFR Title 9, Chapter 1, Subchapter A – Animal Welfare, Part 3 – Standards, Subpart </w:t>
      </w:r>
      <w:r w:rsidRPr="00507728">
        <w:rPr>
          <w:rFonts w:ascii="Times New Roman" w:eastAsia="Calibri" w:hAnsi="Times New Roman" w:cs="Times New Roman"/>
          <w:color w:val="000000" w:themeColor="text1"/>
          <w:spacing w:val="-4"/>
          <w:sz w:val="24"/>
          <w:szCs w:val="24"/>
        </w:rPr>
        <w:t xml:space="preserve">C – Specifications for the Humane Handling, Care, Treatment, and Transportation of Rabbits, §3.51 (a) – Facilities, indoor </w:t>
      </w:r>
      <w:r w:rsidRPr="00507728">
        <w:rPr>
          <w:rFonts w:ascii="Times New Roman" w:hAnsi="Times New Roman" w:cs="Times New Roman"/>
          <w:color w:val="000000" w:themeColor="text1"/>
          <w:spacing w:val="-4"/>
          <w:sz w:val="24"/>
          <w:szCs w:val="24"/>
        </w:rPr>
        <w:t>(11-6-13 Edition, p. 85);</w:t>
      </w:r>
      <w:r w:rsidRPr="00507728">
        <w:rPr>
          <w:rFonts w:ascii="Times New Roman" w:hAnsi="Times New Roman" w:cs="Times New Roman"/>
          <w:bCs/>
          <w:color w:val="000000" w:themeColor="text1"/>
          <w:sz w:val="24"/>
          <w:szCs w:val="24"/>
        </w:rPr>
        <w:t xml:space="preserve"> §3.52 (c) - Facilities, outdoor </w:t>
      </w:r>
      <w:r w:rsidRPr="00507728">
        <w:rPr>
          <w:rFonts w:ascii="Times New Roman" w:hAnsi="Times New Roman" w:cs="Times New Roman"/>
          <w:color w:val="000000" w:themeColor="text1"/>
          <w:spacing w:val="-4"/>
          <w:sz w:val="24"/>
          <w:szCs w:val="24"/>
        </w:rPr>
        <w:t xml:space="preserve">(11-6-13 Edition, p. 86); </w:t>
      </w:r>
      <w:r w:rsidRPr="00507728">
        <w:rPr>
          <w:rFonts w:ascii="Times New Roman" w:hAnsi="Times New Roman" w:cs="Times New Roman"/>
          <w:bCs/>
          <w:color w:val="000000" w:themeColor="text1"/>
          <w:sz w:val="24"/>
          <w:szCs w:val="24"/>
        </w:rPr>
        <w:t xml:space="preserve">§3.53 (c)(2) - Primary enclosures </w:t>
      </w:r>
      <w:r w:rsidRPr="00507728">
        <w:rPr>
          <w:rFonts w:ascii="Times New Roman" w:hAnsi="Times New Roman" w:cs="Times New Roman"/>
          <w:color w:val="000000" w:themeColor="text1"/>
          <w:spacing w:val="-4"/>
          <w:sz w:val="24"/>
          <w:szCs w:val="24"/>
        </w:rPr>
        <w:t>(11-6-13 Edition, p. 87);</w:t>
      </w:r>
      <w:r w:rsidRPr="00507728">
        <w:rPr>
          <w:rFonts w:ascii="Times New Roman" w:hAnsi="Times New Roman" w:cs="Times New Roman"/>
          <w:bCs/>
          <w:color w:val="000000" w:themeColor="text1"/>
          <w:sz w:val="24"/>
          <w:szCs w:val="24"/>
        </w:rPr>
        <w:t xml:space="preserve"> </w:t>
      </w:r>
      <w:r w:rsidRPr="00507728">
        <w:rPr>
          <w:rFonts w:ascii="Times New Roman" w:hAnsi="Times New Roman" w:cs="Times New Roman"/>
          <w:color w:val="000000" w:themeColor="text1"/>
          <w:sz w:val="24"/>
          <w:szCs w:val="24"/>
        </w:rPr>
        <w:t xml:space="preserve">and </w:t>
      </w:r>
      <w:r w:rsidRPr="00507728">
        <w:rPr>
          <w:rFonts w:ascii="Times New Roman" w:eastAsia="Calibri" w:hAnsi="Times New Roman" w:cs="Times New Roman"/>
          <w:color w:val="000000" w:themeColor="text1"/>
          <w:spacing w:val="-4"/>
          <w:sz w:val="24"/>
          <w:szCs w:val="24"/>
        </w:rPr>
        <w:t xml:space="preserve">§3.56 (a)(3)(b) Sanitation of enclosures (11-6-13 Edition, pp. 87-88) </w:t>
      </w:r>
    </w:p>
    <w:p w:rsidR="005E1FD5" w:rsidRPr="00507728" w:rsidRDefault="005E1FD5" w:rsidP="00EC489F">
      <w:pPr>
        <w:spacing w:after="0" w:line="240" w:lineRule="exact"/>
        <w:ind w:left="360"/>
        <w:jc w:val="both"/>
        <w:rPr>
          <w:rFonts w:ascii="Times New Roman" w:hAnsi="Times New Roman" w:cs="Times New Roman"/>
          <w:b/>
          <w:color w:val="000000" w:themeColor="text1"/>
          <w:sz w:val="24"/>
          <w:szCs w:val="24"/>
        </w:rPr>
      </w:pPr>
      <w:r w:rsidRPr="00507728">
        <w:rPr>
          <w:rFonts w:ascii="Times New Roman" w:hAnsi="Times New Roman" w:cs="Times New Roman"/>
          <w:color w:val="000000" w:themeColor="text1"/>
          <w:sz w:val="24"/>
          <w:szCs w:val="24"/>
        </w:rPr>
        <w:t>(http://www.aphis.usda.gov/animal_welfare/downloads/Animal%20Care%20Blue%20Book%20-%202013%20-%20FINAL.pdf)</w:t>
      </w:r>
    </w:p>
    <w:p w:rsidR="005E1FD5" w:rsidRPr="00507728" w:rsidRDefault="005E1FD5"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Domain 5; Primary Species - Rabbit (</w:t>
      </w:r>
      <w:r w:rsidRPr="00507728">
        <w:rPr>
          <w:rFonts w:ascii="Times New Roman" w:hAnsi="Times New Roman" w:cs="Times New Roman"/>
          <w:b/>
          <w:i/>
          <w:color w:val="000000" w:themeColor="text1"/>
          <w:sz w:val="24"/>
          <w:szCs w:val="24"/>
        </w:rPr>
        <w:t>Oryctolagus cuniculus</w:t>
      </w:r>
      <w:r w:rsidRPr="00507728">
        <w:rPr>
          <w:rFonts w:ascii="Times New Roman" w:hAnsi="Times New Roman" w:cs="Times New Roman"/>
          <w:b/>
          <w:color w:val="000000" w:themeColor="text1"/>
          <w:sz w:val="24"/>
          <w:szCs w:val="24"/>
        </w:rPr>
        <w:t>)</w:t>
      </w:r>
    </w:p>
    <w:p w:rsidR="005E1FD5" w:rsidRPr="009F4C34" w:rsidRDefault="005E1FD5" w:rsidP="00EC489F">
      <w:pPr>
        <w:spacing w:after="0" w:line="240" w:lineRule="exact"/>
        <w:jc w:val="both"/>
        <w:rPr>
          <w:rStyle w:val="HTMLTypewriter"/>
          <w:rFonts w:ascii="Times New Roman" w:hAnsi="Times New Roman" w:cs="Times New Roman"/>
          <w:color w:val="000000" w:themeColor="text1"/>
          <w:sz w:val="24"/>
          <w:szCs w:val="24"/>
        </w:rPr>
      </w:pPr>
    </w:p>
    <w:p w:rsidR="005E1FD5" w:rsidRPr="009F4C34" w:rsidRDefault="00877B29" w:rsidP="00EC489F">
      <w:pPr>
        <w:pStyle w:val="ListParagraph"/>
        <w:tabs>
          <w:tab w:val="left" w:pos="709"/>
        </w:tabs>
        <w:spacing w:line="240" w:lineRule="exact"/>
        <w:ind w:left="0"/>
        <w:jc w:val="both"/>
        <w:rPr>
          <w:rFonts w:ascii="Times New Roman" w:hAnsi="Times New Roman"/>
          <w:color w:val="000000" w:themeColor="text1"/>
          <w:sz w:val="24"/>
          <w:szCs w:val="24"/>
        </w:rPr>
      </w:pPr>
      <w:r>
        <w:rPr>
          <w:rFonts w:ascii="Times New Roman" w:eastAsia="Calibri" w:hAnsi="Times New Roman"/>
          <w:b/>
          <w:color w:val="000000" w:themeColor="text1"/>
          <w:spacing w:val="-6"/>
          <w:sz w:val="24"/>
          <w:szCs w:val="24"/>
        </w:rPr>
        <w:t>20</w:t>
      </w:r>
      <w:r w:rsidR="005E1FD5" w:rsidRPr="009F4C34">
        <w:rPr>
          <w:rFonts w:ascii="Times New Roman" w:eastAsia="Calibri" w:hAnsi="Times New Roman"/>
          <w:b/>
          <w:color w:val="000000" w:themeColor="text1"/>
          <w:spacing w:val="-6"/>
          <w:sz w:val="24"/>
          <w:szCs w:val="24"/>
        </w:rPr>
        <w:t>.</w:t>
      </w:r>
      <w:r w:rsidR="005E1FD5" w:rsidRPr="009F4C34">
        <w:rPr>
          <w:rFonts w:ascii="Times New Roman" w:hAnsi="Times New Roman"/>
          <w:color w:val="000000" w:themeColor="text1"/>
          <w:sz w:val="24"/>
          <w:szCs w:val="24"/>
        </w:rPr>
        <w:t xml:space="preserve"> </w:t>
      </w:r>
      <w:r w:rsidR="005E1FD5" w:rsidRPr="009F4C34">
        <w:rPr>
          <w:rFonts w:ascii="Times New Roman" w:hAnsi="Times New Roman"/>
          <w:color w:val="000000" w:themeColor="text1"/>
          <w:sz w:val="24"/>
          <w:szCs w:val="24"/>
        </w:rPr>
        <w:tab/>
        <w:t>Which of the following statements best describes basophils in murine peripheral blood?</w:t>
      </w:r>
    </w:p>
    <w:p w:rsidR="005E1FD5" w:rsidRPr="009F4C34" w:rsidRDefault="005E1FD5" w:rsidP="00EC489F">
      <w:pPr>
        <w:pStyle w:val="ListParagraph"/>
        <w:tabs>
          <w:tab w:val="left" w:pos="709"/>
        </w:tabs>
        <w:spacing w:line="240" w:lineRule="exact"/>
        <w:ind w:left="0"/>
        <w:jc w:val="both"/>
        <w:rPr>
          <w:rFonts w:ascii="Times New Roman" w:hAnsi="Times New Roman"/>
          <w:color w:val="000000" w:themeColor="text1"/>
          <w:sz w:val="24"/>
          <w:szCs w:val="24"/>
        </w:rPr>
      </w:pPr>
    </w:p>
    <w:p w:rsidR="005E1FD5" w:rsidRPr="00975F88" w:rsidRDefault="005E1FD5" w:rsidP="00EC489F">
      <w:pPr>
        <w:pStyle w:val="ListParagraph"/>
        <w:numPr>
          <w:ilvl w:val="1"/>
          <w:numId w:val="26"/>
        </w:numPr>
        <w:tabs>
          <w:tab w:val="left" w:pos="709"/>
        </w:tabs>
        <w:spacing w:line="240" w:lineRule="exact"/>
        <w:contextualSpacing/>
        <w:jc w:val="both"/>
        <w:rPr>
          <w:rFonts w:ascii="Times New Roman" w:hAnsi="Times New Roman"/>
          <w:color w:val="000000" w:themeColor="text1"/>
          <w:spacing w:val="-6"/>
          <w:sz w:val="24"/>
          <w:szCs w:val="24"/>
        </w:rPr>
      </w:pPr>
      <w:r w:rsidRPr="00975F88">
        <w:rPr>
          <w:rFonts w:ascii="Times New Roman" w:hAnsi="Times New Roman"/>
          <w:color w:val="000000" w:themeColor="text1"/>
          <w:spacing w:val="-6"/>
          <w:sz w:val="24"/>
          <w:szCs w:val="24"/>
        </w:rPr>
        <w:t xml:space="preserve">Most common </w:t>
      </w:r>
      <w:r w:rsidR="00D93E2D" w:rsidRPr="00975F88">
        <w:rPr>
          <w:rFonts w:ascii="Times New Roman" w:hAnsi="Times New Roman"/>
          <w:color w:val="000000" w:themeColor="text1"/>
          <w:spacing w:val="-6"/>
          <w:sz w:val="24"/>
          <w:szCs w:val="24"/>
        </w:rPr>
        <w:t>leukocyte</w:t>
      </w:r>
      <w:r w:rsidRPr="00975F88">
        <w:rPr>
          <w:rFonts w:ascii="Times New Roman" w:hAnsi="Times New Roman"/>
          <w:color w:val="000000" w:themeColor="text1"/>
          <w:spacing w:val="-6"/>
          <w:sz w:val="24"/>
          <w:szCs w:val="24"/>
        </w:rPr>
        <w:t>, contain lobulated nuclei and easily differentiated from mast cells</w:t>
      </w:r>
    </w:p>
    <w:p w:rsidR="005E1FD5" w:rsidRPr="00975F88" w:rsidRDefault="005E1FD5" w:rsidP="00EC489F">
      <w:pPr>
        <w:pStyle w:val="ListParagraph"/>
        <w:numPr>
          <w:ilvl w:val="1"/>
          <w:numId w:val="26"/>
        </w:numPr>
        <w:tabs>
          <w:tab w:val="left" w:pos="709"/>
        </w:tabs>
        <w:spacing w:line="240" w:lineRule="exact"/>
        <w:contextualSpacing/>
        <w:jc w:val="both"/>
        <w:rPr>
          <w:rFonts w:ascii="Times New Roman" w:hAnsi="Times New Roman"/>
          <w:color w:val="000000" w:themeColor="text1"/>
          <w:spacing w:val="-6"/>
          <w:sz w:val="24"/>
          <w:szCs w:val="24"/>
        </w:rPr>
      </w:pPr>
      <w:r w:rsidRPr="00975F88">
        <w:rPr>
          <w:rFonts w:ascii="Times New Roman" w:hAnsi="Times New Roman"/>
          <w:color w:val="000000" w:themeColor="text1"/>
          <w:spacing w:val="-6"/>
          <w:sz w:val="24"/>
          <w:szCs w:val="24"/>
        </w:rPr>
        <w:t>Most common leukocyte, contain ovoid nuclei and are difficult to differentiate from mast cells</w:t>
      </w:r>
    </w:p>
    <w:p w:rsidR="005E1FD5" w:rsidRPr="00975F88" w:rsidRDefault="005E1FD5" w:rsidP="00EC489F">
      <w:pPr>
        <w:pStyle w:val="ListParagraph"/>
        <w:numPr>
          <w:ilvl w:val="1"/>
          <w:numId w:val="26"/>
        </w:numPr>
        <w:tabs>
          <w:tab w:val="left" w:pos="709"/>
        </w:tabs>
        <w:spacing w:line="240" w:lineRule="exact"/>
        <w:contextualSpacing/>
        <w:jc w:val="both"/>
        <w:rPr>
          <w:rFonts w:ascii="Times New Roman" w:hAnsi="Times New Roman"/>
          <w:color w:val="000000" w:themeColor="text1"/>
          <w:spacing w:val="-6"/>
          <w:sz w:val="24"/>
          <w:szCs w:val="24"/>
        </w:rPr>
      </w:pPr>
      <w:r w:rsidRPr="00975F88">
        <w:rPr>
          <w:rFonts w:ascii="Times New Roman" w:hAnsi="Times New Roman"/>
          <w:color w:val="000000" w:themeColor="text1"/>
          <w:spacing w:val="-6"/>
          <w:sz w:val="24"/>
          <w:szCs w:val="24"/>
        </w:rPr>
        <w:t>Least common leukocyte, contain lobulated nuclei and are difficult to differentiate from mast cells</w:t>
      </w:r>
    </w:p>
    <w:p w:rsidR="005E1FD5" w:rsidRPr="00975F88" w:rsidRDefault="005E1FD5" w:rsidP="00EC489F">
      <w:pPr>
        <w:pStyle w:val="ListParagraph"/>
        <w:numPr>
          <w:ilvl w:val="1"/>
          <w:numId w:val="26"/>
        </w:numPr>
        <w:tabs>
          <w:tab w:val="left" w:pos="709"/>
        </w:tabs>
        <w:spacing w:line="240" w:lineRule="exact"/>
        <w:contextualSpacing/>
        <w:jc w:val="both"/>
        <w:rPr>
          <w:rFonts w:ascii="Times New Roman" w:hAnsi="Times New Roman"/>
          <w:color w:val="000000" w:themeColor="text1"/>
          <w:spacing w:val="-6"/>
          <w:sz w:val="24"/>
          <w:szCs w:val="24"/>
        </w:rPr>
      </w:pPr>
      <w:r w:rsidRPr="00975F88">
        <w:rPr>
          <w:rFonts w:ascii="Times New Roman" w:hAnsi="Times New Roman"/>
          <w:color w:val="000000" w:themeColor="text1"/>
          <w:spacing w:val="-6"/>
          <w:sz w:val="24"/>
          <w:szCs w:val="24"/>
        </w:rPr>
        <w:t>Least common leukocyte, contain lobulated nuclei are easily differentiated from mast cells</w:t>
      </w:r>
    </w:p>
    <w:p w:rsidR="005E1FD5" w:rsidRPr="00975F88" w:rsidRDefault="005E1FD5" w:rsidP="00EC489F">
      <w:pPr>
        <w:pStyle w:val="ListParagraph"/>
        <w:numPr>
          <w:ilvl w:val="1"/>
          <w:numId w:val="26"/>
        </w:numPr>
        <w:tabs>
          <w:tab w:val="left" w:pos="709"/>
        </w:tabs>
        <w:spacing w:line="240" w:lineRule="exact"/>
        <w:contextualSpacing/>
        <w:jc w:val="both"/>
        <w:rPr>
          <w:rFonts w:ascii="Times New Roman" w:hAnsi="Times New Roman"/>
          <w:color w:val="000000" w:themeColor="text1"/>
          <w:spacing w:val="-6"/>
          <w:sz w:val="24"/>
          <w:szCs w:val="24"/>
        </w:rPr>
      </w:pPr>
      <w:r w:rsidRPr="00975F88">
        <w:rPr>
          <w:rFonts w:ascii="Times New Roman" w:hAnsi="Times New Roman"/>
          <w:color w:val="000000" w:themeColor="text1"/>
          <w:spacing w:val="-6"/>
          <w:sz w:val="24"/>
          <w:szCs w:val="24"/>
        </w:rPr>
        <w:t xml:space="preserve">Least common </w:t>
      </w:r>
      <w:r w:rsidR="00D93E2D" w:rsidRPr="00975F88">
        <w:rPr>
          <w:rFonts w:ascii="Times New Roman" w:hAnsi="Times New Roman"/>
          <w:color w:val="000000" w:themeColor="text1"/>
          <w:spacing w:val="-6"/>
          <w:sz w:val="24"/>
          <w:szCs w:val="24"/>
        </w:rPr>
        <w:t>leukocyte</w:t>
      </w:r>
      <w:r w:rsidRPr="00975F88">
        <w:rPr>
          <w:rFonts w:ascii="Times New Roman" w:hAnsi="Times New Roman"/>
          <w:color w:val="000000" w:themeColor="text1"/>
          <w:spacing w:val="-6"/>
          <w:sz w:val="24"/>
          <w:szCs w:val="24"/>
        </w:rPr>
        <w:t>, contain ovoid nuclei and are difficult to differentiate from mast cells</w:t>
      </w:r>
    </w:p>
    <w:p w:rsidR="005E1FD5" w:rsidRPr="009F4C34" w:rsidRDefault="005E1FD5" w:rsidP="00EC489F">
      <w:pPr>
        <w:tabs>
          <w:tab w:val="left" w:pos="709"/>
        </w:tabs>
        <w:spacing w:after="0" w:line="240" w:lineRule="exact"/>
        <w:jc w:val="both"/>
        <w:rPr>
          <w:rFonts w:ascii="Times New Roman" w:hAnsi="Times New Roman" w:cs="Times New Roman"/>
          <w:color w:val="000000" w:themeColor="text1"/>
          <w:sz w:val="24"/>
          <w:szCs w:val="24"/>
        </w:rPr>
      </w:pPr>
    </w:p>
    <w:p w:rsidR="005E1FD5" w:rsidRPr="009F4C34" w:rsidRDefault="00D93E2D" w:rsidP="00EC489F">
      <w:pPr>
        <w:tabs>
          <w:tab w:val="left" w:pos="709"/>
        </w:tabs>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Answer: c. Least </w:t>
      </w:r>
      <w:r w:rsidR="005E1FD5" w:rsidRPr="009F4C34">
        <w:rPr>
          <w:rFonts w:ascii="Times New Roman" w:hAnsi="Times New Roman" w:cs="Times New Roman"/>
          <w:b/>
          <w:color w:val="000000" w:themeColor="text1"/>
          <w:sz w:val="24"/>
          <w:szCs w:val="24"/>
        </w:rPr>
        <w:t>common leukocyte, contain lobulated nuclei and are difficult to differentiate from mast cells</w:t>
      </w:r>
    </w:p>
    <w:p w:rsidR="005E1FD5" w:rsidRPr="009F4C34" w:rsidRDefault="005E1FD5" w:rsidP="00EC489F">
      <w:pPr>
        <w:tabs>
          <w:tab w:val="left" w:pos="709"/>
        </w:tabs>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References: </w:t>
      </w:r>
    </w:p>
    <w:p w:rsidR="005E1FD5" w:rsidRPr="009F4C34" w:rsidRDefault="005E1FD5" w:rsidP="00EC489F">
      <w:pPr>
        <w:pStyle w:val="ListParagraph"/>
        <w:numPr>
          <w:ilvl w:val="0"/>
          <w:numId w:val="27"/>
        </w:numPr>
        <w:tabs>
          <w:tab w:val="left" w:pos="709"/>
        </w:tabs>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pacing w:val="-4"/>
          <w:sz w:val="24"/>
          <w:szCs w:val="24"/>
          <w:lang w:val="en-GB"/>
        </w:rPr>
        <w:t xml:space="preserve">Fox JG, Barthold SW, Davisson MT, Newcomer CE, Quimby FW, Smith AL, eds. 2007. </w:t>
      </w:r>
      <w:r w:rsidRPr="009F4C34">
        <w:rPr>
          <w:rFonts w:ascii="Times New Roman" w:hAnsi="Times New Roman"/>
          <w:color w:val="000000" w:themeColor="text1"/>
          <w:spacing w:val="-4"/>
          <w:sz w:val="24"/>
          <w:szCs w:val="24"/>
          <w:u w:val="single"/>
          <w:lang w:val="en-GB"/>
        </w:rPr>
        <w:t>The Mouse in Biomedical Research</w:t>
      </w:r>
      <w:r w:rsidRPr="009F4C34">
        <w:rPr>
          <w:rFonts w:ascii="Times New Roman" w:hAnsi="Times New Roman"/>
          <w:color w:val="000000" w:themeColor="text1"/>
          <w:spacing w:val="-4"/>
          <w:sz w:val="24"/>
          <w:szCs w:val="24"/>
          <w:lang w:val="en-GB"/>
        </w:rPr>
        <w:t>, 2</w:t>
      </w:r>
      <w:r w:rsidRPr="009F4C34">
        <w:rPr>
          <w:rFonts w:ascii="Times New Roman" w:hAnsi="Times New Roman"/>
          <w:color w:val="000000" w:themeColor="text1"/>
          <w:spacing w:val="-4"/>
          <w:sz w:val="24"/>
          <w:szCs w:val="24"/>
          <w:vertAlign w:val="superscript"/>
          <w:lang w:val="en-GB"/>
        </w:rPr>
        <w:t>nd</w:t>
      </w:r>
      <w:r w:rsidRPr="009F4C34">
        <w:rPr>
          <w:rFonts w:ascii="Times New Roman" w:hAnsi="Times New Roman"/>
          <w:color w:val="000000" w:themeColor="text1"/>
          <w:spacing w:val="-4"/>
          <w:sz w:val="24"/>
          <w:szCs w:val="24"/>
          <w:lang w:val="en-GB"/>
        </w:rPr>
        <w:t xml:space="preserve"> edition, Volume 3 – Normative Biology, Husbandry, and Models. Academic Press: San Diego, CA. Chapter </w:t>
      </w:r>
      <w:r w:rsidRPr="009F4C34">
        <w:rPr>
          <w:rFonts w:ascii="Times New Roman" w:hAnsi="Times New Roman"/>
          <w:bCs/>
          <w:color w:val="000000" w:themeColor="text1"/>
          <w:sz w:val="24"/>
          <w:szCs w:val="24"/>
        </w:rPr>
        <w:t xml:space="preserve">5 – Hematology of the Laboratory Mouse, p. 150. </w:t>
      </w:r>
    </w:p>
    <w:p w:rsidR="005E1FD5" w:rsidRPr="009F4C34" w:rsidRDefault="005E1FD5" w:rsidP="00EC489F">
      <w:pPr>
        <w:pStyle w:val="ListParagraph"/>
        <w:numPr>
          <w:ilvl w:val="0"/>
          <w:numId w:val="27"/>
        </w:numPr>
        <w:tabs>
          <w:tab w:val="left" w:pos="709"/>
        </w:tabs>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O’Connell et al. 2015. </w:t>
      </w:r>
      <w:r w:rsidRPr="009F4C34">
        <w:rPr>
          <w:rFonts w:ascii="Times New Roman" w:hAnsi="Times New Roman"/>
          <w:color w:val="000000" w:themeColor="text1"/>
          <w:sz w:val="24"/>
          <w:szCs w:val="24"/>
          <w:lang w:eastAsia="en-CA"/>
        </w:rPr>
        <w:t>Practical murine hematopathology: a comparative review and implications for research. Comparative Medicine 65(2):96-113.</w:t>
      </w:r>
    </w:p>
    <w:p w:rsidR="005E1FD5" w:rsidRPr="009F4C34" w:rsidRDefault="005E1FD5" w:rsidP="00EC489F">
      <w:pPr>
        <w:tabs>
          <w:tab w:val="left" w:pos="709"/>
        </w:tabs>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Primary Species – Mouse (</w:t>
      </w:r>
      <w:r w:rsidRPr="009F4C34">
        <w:rPr>
          <w:rFonts w:ascii="Times New Roman" w:hAnsi="Times New Roman" w:cs="Times New Roman"/>
          <w:b/>
          <w:i/>
          <w:color w:val="000000" w:themeColor="text1"/>
          <w:sz w:val="24"/>
          <w:szCs w:val="24"/>
        </w:rPr>
        <w:t>Mus musculus</w:t>
      </w:r>
      <w:r w:rsidRPr="009F4C34">
        <w:rPr>
          <w:rFonts w:ascii="Times New Roman" w:hAnsi="Times New Roman" w:cs="Times New Roman"/>
          <w:b/>
          <w:color w:val="000000" w:themeColor="text1"/>
          <w:sz w:val="24"/>
          <w:szCs w:val="24"/>
        </w:rPr>
        <w:t>)</w:t>
      </w:r>
    </w:p>
    <w:p w:rsidR="005E1FD5" w:rsidRDefault="005E1FD5" w:rsidP="00EC489F">
      <w:pPr>
        <w:spacing w:after="0" w:line="240" w:lineRule="exact"/>
        <w:jc w:val="both"/>
        <w:rPr>
          <w:rFonts w:ascii="Times New Roman" w:hAnsi="Times New Roman" w:cs="Times New Roman"/>
          <w:sz w:val="21"/>
          <w:szCs w:val="21"/>
        </w:rPr>
      </w:pPr>
    </w:p>
    <w:p w:rsidR="00877B29" w:rsidRPr="000B5798" w:rsidRDefault="00877B29" w:rsidP="00EC489F">
      <w:pPr>
        <w:pStyle w:val="ListParagraph"/>
        <w:numPr>
          <w:ilvl w:val="0"/>
          <w:numId w:val="30"/>
        </w:numPr>
        <w:tabs>
          <w:tab w:val="left" w:pos="720"/>
        </w:tabs>
        <w:spacing w:line="240" w:lineRule="exact"/>
        <w:ind w:left="0" w:firstLine="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Which of the following euthanasia agents is commonly used by neuroscientists to fix brain chemicals and metabolites </w:t>
      </w:r>
      <w:r w:rsidRPr="000B5798">
        <w:rPr>
          <w:rFonts w:ascii="Times New Roman" w:hAnsi="Times New Roman"/>
          <w:i/>
          <w:color w:val="000000" w:themeColor="text1"/>
          <w:sz w:val="24"/>
          <w:szCs w:val="24"/>
        </w:rPr>
        <w:t>in vivo</w:t>
      </w:r>
      <w:r w:rsidRPr="000B5798">
        <w:rPr>
          <w:rFonts w:ascii="Times New Roman" w:hAnsi="Times New Roman"/>
          <w:color w:val="000000" w:themeColor="text1"/>
          <w:sz w:val="24"/>
          <w:szCs w:val="24"/>
        </w:rPr>
        <w:t xml:space="preserve"> while maintaining the brain’s anatomic integrity?</w:t>
      </w:r>
    </w:p>
    <w:p w:rsidR="00877B29" w:rsidRPr="000B5798" w:rsidRDefault="00877B29" w:rsidP="00EC489F">
      <w:pPr>
        <w:tabs>
          <w:tab w:val="left" w:pos="1249"/>
        </w:tabs>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b/>
      </w:r>
    </w:p>
    <w:p w:rsidR="00877B29" w:rsidRPr="000B5798" w:rsidRDefault="00877B29" w:rsidP="00EC489F">
      <w:pPr>
        <w:numPr>
          <w:ilvl w:val="1"/>
          <w:numId w:val="29"/>
        </w:numPr>
        <w:spacing w:after="0" w:line="240" w:lineRule="exact"/>
        <w:ind w:left="108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Argon</w:t>
      </w:r>
    </w:p>
    <w:p w:rsidR="00877B29" w:rsidRPr="000B5798" w:rsidRDefault="00877B29" w:rsidP="00EC489F">
      <w:pPr>
        <w:numPr>
          <w:ilvl w:val="1"/>
          <w:numId w:val="29"/>
        </w:numPr>
        <w:spacing w:after="0" w:line="240" w:lineRule="exact"/>
        <w:ind w:left="108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CO</w:t>
      </w:r>
      <w:r w:rsidRPr="000B5798">
        <w:rPr>
          <w:rFonts w:ascii="Times New Roman" w:hAnsi="Times New Roman" w:cs="Times New Roman"/>
          <w:color w:val="000000" w:themeColor="text1"/>
          <w:sz w:val="24"/>
          <w:szCs w:val="24"/>
          <w:vertAlign w:val="subscript"/>
        </w:rPr>
        <w:t>2</w:t>
      </w:r>
    </w:p>
    <w:p w:rsidR="00877B29" w:rsidRPr="000B5798" w:rsidRDefault="00877B29" w:rsidP="00EC489F">
      <w:pPr>
        <w:numPr>
          <w:ilvl w:val="1"/>
          <w:numId w:val="29"/>
        </w:numPr>
        <w:spacing w:after="0" w:line="240" w:lineRule="exact"/>
        <w:ind w:left="108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Decapitation</w:t>
      </w:r>
    </w:p>
    <w:p w:rsidR="00877B29" w:rsidRPr="000B5798" w:rsidRDefault="00877B29" w:rsidP="00EC489F">
      <w:pPr>
        <w:numPr>
          <w:ilvl w:val="1"/>
          <w:numId w:val="29"/>
        </w:numPr>
        <w:spacing w:after="0" w:line="240" w:lineRule="exact"/>
        <w:ind w:left="108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Inhalant anesthesia</w:t>
      </w:r>
    </w:p>
    <w:p w:rsidR="00877B29" w:rsidRPr="000B5798" w:rsidRDefault="00877B29" w:rsidP="00EC489F">
      <w:pPr>
        <w:numPr>
          <w:ilvl w:val="1"/>
          <w:numId w:val="29"/>
        </w:numPr>
        <w:spacing w:after="0" w:line="240" w:lineRule="exact"/>
        <w:ind w:left="108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Microwave irradiation</w:t>
      </w:r>
    </w:p>
    <w:p w:rsidR="00877B29" w:rsidRPr="000B5798" w:rsidRDefault="00877B29" w:rsidP="00EC489F">
      <w:pPr>
        <w:spacing w:after="0" w:line="240" w:lineRule="exact"/>
        <w:contextualSpacing/>
        <w:jc w:val="both"/>
        <w:rPr>
          <w:rFonts w:ascii="Times New Roman" w:hAnsi="Times New Roman" w:cs="Times New Roman"/>
          <w:color w:val="000000" w:themeColor="text1"/>
          <w:sz w:val="24"/>
          <w:szCs w:val="24"/>
        </w:rPr>
      </w:pPr>
    </w:p>
    <w:p w:rsidR="00877B29" w:rsidRPr="000B5798" w:rsidRDefault="00877B29" w:rsidP="00EC489F">
      <w:pPr>
        <w:spacing w:after="0" w:line="240" w:lineRule="exact"/>
        <w:contextualSpacing/>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 xml:space="preserve">Answer: </w:t>
      </w:r>
      <w:r w:rsidR="00D8485A">
        <w:rPr>
          <w:rFonts w:ascii="Times New Roman" w:hAnsi="Times New Roman" w:cs="Times New Roman"/>
          <w:b/>
          <w:color w:val="000000" w:themeColor="text1"/>
          <w:sz w:val="24"/>
          <w:szCs w:val="24"/>
        </w:rPr>
        <w:t>e</w:t>
      </w:r>
      <w:r w:rsidRPr="000B5798">
        <w:rPr>
          <w:rFonts w:ascii="Times New Roman" w:hAnsi="Times New Roman" w:cs="Times New Roman"/>
          <w:b/>
          <w:color w:val="000000" w:themeColor="text1"/>
          <w:sz w:val="24"/>
          <w:szCs w:val="24"/>
        </w:rPr>
        <w:t>. Microwave irradiation</w:t>
      </w:r>
    </w:p>
    <w:p w:rsidR="00877B29" w:rsidRPr="000B5798" w:rsidRDefault="00877B29" w:rsidP="00EC489F">
      <w:pPr>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b/>
          <w:color w:val="000000" w:themeColor="text1"/>
          <w:sz w:val="24"/>
          <w:szCs w:val="24"/>
        </w:rPr>
        <w:t>References:</w:t>
      </w:r>
      <w:r w:rsidRPr="000B5798">
        <w:rPr>
          <w:rFonts w:ascii="Times New Roman" w:hAnsi="Times New Roman" w:cs="Times New Roman"/>
          <w:color w:val="000000" w:themeColor="text1"/>
          <w:sz w:val="24"/>
          <w:szCs w:val="24"/>
        </w:rPr>
        <w:t xml:space="preserve"> </w:t>
      </w:r>
    </w:p>
    <w:p w:rsidR="00877B29" w:rsidRPr="000B5798" w:rsidRDefault="00877B29" w:rsidP="00EC489F">
      <w:pPr>
        <w:pStyle w:val="ListParagraph"/>
        <w:numPr>
          <w:ilvl w:val="0"/>
          <w:numId w:val="28"/>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lastRenderedPageBreak/>
        <w:t xml:space="preserve">Fox JG, Anderson LC, Otto G, Pritchett-Corning KR, Whary MT, eds.  2015.  </w:t>
      </w:r>
      <w:r w:rsidRPr="000B5798">
        <w:rPr>
          <w:rFonts w:ascii="Times New Roman" w:hAnsi="Times New Roman"/>
          <w:color w:val="000000" w:themeColor="text1"/>
          <w:sz w:val="24"/>
          <w:szCs w:val="24"/>
          <w:u w:val="single"/>
        </w:rPr>
        <w:t>Laboratory Animal Medicine</w:t>
      </w:r>
      <w:r w:rsidRPr="000B5798">
        <w:rPr>
          <w:rFonts w:ascii="Times New Roman" w:hAnsi="Times New Roman"/>
          <w:color w:val="000000" w:themeColor="text1"/>
          <w:sz w:val="24"/>
          <w:szCs w:val="24"/>
        </w:rPr>
        <w:t>, 3</w:t>
      </w:r>
      <w:r w:rsidRPr="000B5798">
        <w:rPr>
          <w:rFonts w:ascii="Times New Roman" w:hAnsi="Times New Roman"/>
          <w:color w:val="000000" w:themeColor="text1"/>
          <w:sz w:val="24"/>
          <w:szCs w:val="24"/>
          <w:vertAlign w:val="superscript"/>
        </w:rPr>
        <w:t>rd</w:t>
      </w:r>
      <w:r w:rsidRPr="000B5798">
        <w:rPr>
          <w:rFonts w:ascii="Times New Roman" w:hAnsi="Times New Roman"/>
          <w:color w:val="000000" w:themeColor="text1"/>
          <w:sz w:val="24"/>
          <w:szCs w:val="24"/>
        </w:rPr>
        <w:t xml:space="preserve"> edition.  Academic Press: San Diego, CA. Chapter </w:t>
      </w:r>
      <w:r w:rsidRPr="000B5798">
        <w:rPr>
          <w:rFonts w:ascii="Times New Roman" w:hAnsi="Times New Roman"/>
          <w:bCs/>
          <w:color w:val="000000" w:themeColor="text1"/>
          <w:sz w:val="24"/>
          <w:szCs w:val="24"/>
        </w:rPr>
        <w:t>33 – Factors That Can Influence Animal Research, p. 1460</w:t>
      </w:r>
    </w:p>
    <w:p w:rsidR="00877B29" w:rsidRPr="000B5798" w:rsidRDefault="00877B29" w:rsidP="00EC489F">
      <w:pPr>
        <w:pStyle w:val="ListParagraph"/>
        <w:numPr>
          <w:ilvl w:val="0"/>
          <w:numId w:val="28"/>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American Veterinary Medical Association.  2013.  AVMA Guidelines for the Euthanasia of Animals: 2013 Edition, pp. 20-26, 38-39, 41 </w:t>
      </w:r>
    </w:p>
    <w:p w:rsidR="00877B29" w:rsidRPr="000B5798" w:rsidRDefault="00877B29" w:rsidP="00EC489F">
      <w:pPr>
        <w:pStyle w:val="ListParagraph"/>
        <w:spacing w:line="240" w:lineRule="exact"/>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(https://www.avma.org/KB/Policies/Documents/euthanasia.pdf)</w:t>
      </w:r>
    </w:p>
    <w:p w:rsidR="00877B29" w:rsidRPr="000B5798" w:rsidRDefault="00877B29" w:rsidP="00EC489F">
      <w:pPr>
        <w:spacing w:after="0" w:line="240" w:lineRule="exact"/>
        <w:jc w:val="both"/>
        <w:rPr>
          <w:rFonts w:ascii="Times New Roman" w:hAnsi="Times New Roman" w:cs="Times New Roman"/>
          <w:b/>
          <w:bCs/>
          <w:color w:val="000000" w:themeColor="text1"/>
          <w:sz w:val="24"/>
          <w:szCs w:val="24"/>
        </w:rPr>
      </w:pPr>
      <w:r w:rsidRPr="000B5798">
        <w:rPr>
          <w:rFonts w:ascii="Times New Roman" w:hAnsi="Times New Roman" w:cs="Times New Roman"/>
          <w:b/>
          <w:color w:val="000000" w:themeColor="text1"/>
          <w:sz w:val="24"/>
          <w:szCs w:val="24"/>
        </w:rPr>
        <w:t>Domain 2</w:t>
      </w:r>
    </w:p>
    <w:p w:rsidR="00877B29" w:rsidRPr="00574A34" w:rsidRDefault="00877B29" w:rsidP="00EC489F">
      <w:pPr>
        <w:tabs>
          <w:tab w:val="left" w:pos="720"/>
        </w:tabs>
        <w:spacing w:after="0" w:line="240" w:lineRule="exact"/>
        <w:jc w:val="both"/>
        <w:rPr>
          <w:rFonts w:ascii="Times New Roman" w:hAnsi="Times New Roman" w:cs="Times New Roman"/>
          <w:b/>
          <w:color w:val="000000" w:themeColor="text1"/>
          <w:sz w:val="24"/>
          <w:szCs w:val="24"/>
        </w:rPr>
      </w:pPr>
    </w:p>
    <w:p w:rsidR="00877B29" w:rsidRPr="00574A34" w:rsidRDefault="00877B29"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w:t>
      </w:r>
      <w:r w:rsidRPr="00574A34">
        <w:rPr>
          <w:rFonts w:ascii="Times New Roman" w:hAnsi="Times New Roman" w:cs="Times New Roman"/>
          <w:b/>
          <w:color w:val="000000" w:themeColor="text1"/>
          <w:sz w:val="24"/>
          <w:szCs w:val="24"/>
        </w:rPr>
        <w:t>.</w:t>
      </w:r>
      <w:r w:rsidRPr="00574A34">
        <w:rPr>
          <w:rFonts w:ascii="Times New Roman" w:hAnsi="Times New Roman" w:cs="Times New Roman"/>
          <w:b/>
          <w:color w:val="000000" w:themeColor="text1"/>
          <w:sz w:val="24"/>
          <w:szCs w:val="24"/>
        </w:rPr>
        <w:tab/>
      </w:r>
      <w:r w:rsidRPr="00574A34">
        <w:rPr>
          <w:rFonts w:ascii="Times New Roman" w:hAnsi="Times New Roman" w:cs="Times New Roman"/>
          <w:color w:val="000000" w:themeColor="text1"/>
          <w:sz w:val="24"/>
          <w:szCs w:val="24"/>
        </w:rPr>
        <w:t xml:space="preserve">Which of the following sections </w:t>
      </w:r>
      <w:r w:rsidR="00D643A4">
        <w:rPr>
          <w:rFonts w:ascii="Times New Roman" w:hAnsi="Times New Roman" w:cs="Times New Roman"/>
          <w:color w:val="000000" w:themeColor="text1"/>
          <w:sz w:val="24"/>
          <w:szCs w:val="24"/>
        </w:rPr>
        <w:t xml:space="preserve">is </w:t>
      </w:r>
      <w:r w:rsidRPr="00574A34">
        <w:rPr>
          <w:rFonts w:ascii="Times New Roman" w:hAnsi="Times New Roman" w:cs="Times New Roman"/>
          <w:color w:val="000000" w:themeColor="text1"/>
          <w:sz w:val="24"/>
          <w:szCs w:val="24"/>
        </w:rPr>
        <w:t>no longer required for the Vertebrate Animal Section of an NIH application?</w:t>
      </w:r>
    </w:p>
    <w:p w:rsidR="00877B29" w:rsidRPr="00574A34" w:rsidRDefault="00877B29" w:rsidP="00EC489F">
      <w:pPr>
        <w:spacing w:after="0" w:line="240" w:lineRule="exact"/>
        <w:jc w:val="both"/>
        <w:rPr>
          <w:rFonts w:ascii="Times New Roman" w:hAnsi="Times New Roman" w:cs="Times New Roman"/>
          <w:color w:val="000000" w:themeColor="text1"/>
          <w:sz w:val="24"/>
          <w:szCs w:val="24"/>
        </w:rPr>
      </w:pPr>
    </w:p>
    <w:p w:rsidR="00877B29" w:rsidRPr="00574A34" w:rsidRDefault="00877B29" w:rsidP="00EC489F">
      <w:pPr>
        <w:pStyle w:val="WPNormal"/>
        <w:suppressAutoHyphen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w:t>
      </w:r>
      <w:r w:rsidRPr="00574A34">
        <w:rPr>
          <w:rFonts w:ascii="Times New Roman" w:hAnsi="Times New Roman"/>
          <w:color w:val="000000" w:themeColor="text1"/>
          <w:sz w:val="24"/>
          <w:szCs w:val="24"/>
        </w:rPr>
        <w:tab/>
        <w:t>Description of animals and how they will be used</w:t>
      </w:r>
    </w:p>
    <w:p w:rsidR="00877B29" w:rsidRPr="00574A34" w:rsidRDefault="00877B29" w:rsidP="00EC489F">
      <w:pPr>
        <w:pStyle w:val="WPNormal"/>
        <w:suppressAutoHyphen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w:t>
      </w:r>
      <w:r w:rsidRPr="00574A34">
        <w:rPr>
          <w:rFonts w:ascii="Times New Roman" w:hAnsi="Times New Roman"/>
          <w:color w:val="000000" w:themeColor="text1"/>
          <w:sz w:val="24"/>
          <w:szCs w:val="24"/>
        </w:rPr>
        <w:tab/>
        <w:t xml:space="preserve">Justifications for using animals </w:t>
      </w:r>
    </w:p>
    <w:p w:rsidR="00877B29" w:rsidRPr="00574A34" w:rsidRDefault="00877B29" w:rsidP="00EC489F">
      <w:pPr>
        <w:pStyle w:val="WPNormal"/>
        <w:suppressAutoHyphen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w:t>
      </w:r>
      <w:r w:rsidRPr="00574A34">
        <w:rPr>
          <w:rFonts w:ascii="Times New Roman" w:hAnsi="Times New Roman"/>
          <w:color w:val="000000" w:themeColor="text1"/>
          <w:sz w:val="24"/>
          <w:szCs w:val="24"/>
        </w:rPr>
        <w:tab/>
        <w:t>Veterinary care</w:t>
      </w:r>
    </w:p>
    <w:p w:rsidR="00877B29" w:rsidRPr="00574A34" w:rsidRDefault="00877B29" w:rsidP="00EC489F">
      <w:pPr>
        <w:pStyle w:val="WPNormal"/>
        <w:suppressAutoHyphen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d.</w:t>
      </w:r>
      <w:r w:rsidRPr="00574A34">
        <w:rPr>
          <w:rFonts w:ascii="Times New Roman" w:hAnsi="Times New Roman"/>
          <w:color w:val="000000" w:themeColor="text1"/>
          <w:sz w:val="24"/>
          <w:szCs w:val="24"/>
        </w:rPr>
        <w:tab/>
        <w:t>Provisions to minimization of pain and distress</w:t>
      </w:r>
    </w:p>
    <w:p w:rsidR="00877B29" w:rsidRPr="00574A34" w:rsidRDefault="00877B29" w:rsidP="00EC489F">
      <w:pPr>
        <w:pStyle w:val="WPNormal"/>
        <w:suppressAutoHyphen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e.</w:t>
      </w:r>
      <w:r w:rsidRPr="00574A34">
        <w:rPr>
          <w:rFonts w:ascii="Times New Roman" w:hAnsi="Times New Roman"/>
          <w:color w:val="000000" w:themeColor="text1"/>
          <w:sz w:val="24"/>
          <w:szCs w:val="24"/>
        </w:rPr>
        <w:tab/>
        <w:t>Euthanasia</w:t>
      </w:r>
    </w:p>
    <w:p w:rsidR="00877B29" w:rsidRPr="00574A34" w:rsidRDefault="00877B29" w:rsidP="00EC489F">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p>
    <w:p w:rsidR="00877B29" w:rsidRPr="00574A34" w:rsidRDefault="00877B29" w:rsidP="00EC489F">
      <w:pPr>
        <w:tabs>
          <w:tab w:val="left" w:pos="1350"/>
        </w:tabs>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Answer: c. Veterinary care                 </w:t>
      </w:r>
      <w:r w:rsidRPr="00574A34">
        <w:rPr>
          <w:rFonts w:ascii="Times New Roman" w:hAnsi="Times New Roman" w:cs="Times New Roman"/>
          <w:b/>
          <w:color w:val="000000" w:themeColor="text1"/>
          <w:sz w:val="24"/>
          <w:szCs w:val="24"/>
        </w:rPr>
        <w:tab/>
      </w:r>
    </w:p>
    <w:p w:rsidR="00877B29" w:rsidRPr="00574A34" w:rsidRDefault="00877B29" w:rsidP="00EC489F">
      <w:pPr>
        <w:tabs>
          <w:tab w:val="left" w:pos="720"/>
          <w:tab w:val="left" w:pos="900"/>
        </w:tabs>
        <w:spacing w:after="0" w:line="240" w:lineRule="exact"/>
        <w:ind w:left="360" w:hanging="360"/>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 xml:space="preserve">Reference: </w:t>
      </w:r>
      <w:r w:rsidRPr="00574A34">
        <w:rPr>
          <w:rFonts w:ascii="Times New Roman" w:hAnsi="Times New Roman" w:cs="Times New Roman"/>
          <w:color w:val="000000" w:themeColor="text1"/>
          <w:sz w:val="24"/>
          <w:szCs w:val="24"/>
        </w:rPr>
        <w:t xml:space="preserve"> http://grants.nih.gov/grants/olaw/vaschecklist.pdf</w:t>
      </w:r>
    </w:p>
    <w:p w:rsidR="00877B29" w:rsidRDefault="00877B29" w:rsidP="00EC489F">
      <w:pPr>
        <w:spacing w:after="0" w:line="240" w:lineRule="exact"/>
        <w:jc w:val="both"/>
        <w:rPr>
          <w:rFonts w:ascii="Times New Roman" w:hAnsi="Times New Roman" w:cs="Times New Roman"/>
          <w:b/>
          <w:bCs/>
          <w:color w:val="000000" w:themeColor="text1"/>
          <w:sz w:val="24"/>
          <w:szCs w:val="24"/>
        </w:rPr>
      </w:pPr>
      <w:r w:rsidRPr="00574A34">
        <w:rPr>
          <w:rFonts w:ascii="Times New Roman" w:hAnsi="Times New Roman" w:cs="Times New Roman"/>
          <w:b/>
          <w:bCs/>
          <w:color w:val="000000" w:themeColor="text1"/>
          <w:sz w:val="24"/>
          <w:szCs w:val="24"/>
        </w:rPr>
        <w:t>Domain 3</w:t>
      </w:r>
    </w:p>
    <w:p w:rsidR="00877B29" w:rsidRPr="00A37201" w:rsidRDefault="00877B29" w:rsidP="00EC489F">
      <w:pPr>
        <w:spacing w:after="0" w:line="240" w:lineRule="exact"/>
        <w:jc w:val="both"/>
        <w:rPr>
          <w:rFonts w:ascii="Times New Roman" w:hAnsi="Times New Roman" w:cs="Times New Roman"/>
          <w:color w:val="000000" w:themeColor="text1"/>
          <w:sz w:val="24"/>
          <w:szCs w:val="24"/>
        </w:rPr>
      </w:pPr>
    </w:p>
    <w:p w:rsidR="00877B29" w:rsidRPr="00A37201" w:rsidRDefault="00877B29" w:rsidP="00EC489F">
      <w:pPr>
        <w:spacing w:after="0" w:line="240" w:lineRule="exact"/>
        <w:jc w:val="both"/>
        <w:rPr>
          <w:rFonts w:ascii="Times New Roman" w:hAnsi="Times New Roman" w:cs="Times New Roman"/>
          <w:b/>
          <w:color w:val="000000" w:themeColor="text1"/>
          <w:spacing w:val="-6"/>
          <w:sz w:val="24"/>
          <w:szCs w:val="24"/>
        </w:rPr>
      </w:pPr>
      <w:r>
        <w:rPr>
          <w:rFonts w:ascii="Times New Roman" w:hAnsi="Times New Roman" w:cs="Times New Roman"/>
          <w:b/>
          <w:color w:val="000000" w:themeColor="text1"/>
          <w:sz w:val="24"/>
          <w:szCs w:val="24"/>
        </w:rPr>
        <w:t>2</w:t>
      </w:r>
      <w:r w:rsidRPr="00A37201">
        <w:rPr>
          <w:rFonts w:ascii="Times New Roman" w:hAnsi="Times New Roman" w:cs="Times New Roman"/>
          <w:b/>
          <w:color w:val="000000" w:themeColor="text1"/>
          <w:sz w:val="24"/>
          <w:szCs w:val="24"/>
        </w:rPr>
        <w:t xml:space="preserve">3.  </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pacing w:val="-6"/>
          <w:sz w:val="24"/>
          <w:szCs w:val="24"/>
        </w:rPr>
        <w:t>Which identification method has been associated with fibrosarcomas in various animal species?</w:t>
      </w:r>
    </w:p>
    <w:p w:rsidR="00877B29" w:rsidRPr="00A37201" w:rsidRDefault="00877B29" w:rsidP="00EC489F">
      <w:pPr>
        <w:spacing w:after="0" w:line="240" w:lineRule="exact"/>
        <w:jc w:val="both"/>
        <w:rPr>
          <w:rFonts w:ascii="Times New Roman" w:hAnsi="Times New Roman" w:cs="Times New Roman"/>
          <w:b/>
          <w:color w:val="000000" w:themeColor="text1"/>
          <w:sz w:val="24"/>
          <w:szCs w:val="24"/>
        </w:rPr>
      </w:pPr>
    </w:p>
    <w:p w:rsidR="00877B29" w:rsidRPr="00A37201" w:rsidRDefault="00877B29" w:rsidP="00EC489F">
      <w:pPr>
        <w:numPr>
          <w:ilvl w:val="0"/>
          <w:numId w:val="31"/>
        </w:numPr>
        <w:tabs>
          <w:tab w:val="clear" w:pos="1440"/>
          <w:tab w:val="left" w:pos="1080"/>
        </w:tabs>
        <w:spacing w:after="0" w:line="240" w:lineRule="exact"/>
        <w:ind w:left="720" w:firstLine="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Ear tagging</w:t>
      </w:r>
    </w:p>
    <w:p w:rsidR="00877B29" w:rsidRPr="00A37201" w:rsidRDefault="00877B29" w:rsidP="00EC489F">
      <w:pPr>
        <w:numPr>
          <w:ilvl w:val="0"/>
          <w:numId w:val="31"/>
        </w:numPr>
        <w:tabs>
          <w:tab w:val="clear" w:pos="1440"/>
          <w:tab w:val="left" w:pos="1080"/>
        </w:tabs>
        <w:spacing w:after="0" w:line="240" w:lineRule="exact"/>
        <w:ind w:left="720" w:firstLine="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Ear punching</w:t>
      </w:r>
    </w:p>
    <w:p w:rsidR="00877B29" w:rsidRPr="00A37201" w:rsidRDefault="00877B29" w:rsidP="00EC489F">
      <w:pPr>
        <w:numPr>
          <w:ilvl w:val="0"/>
          <w:numId w:val="31"/>
        </w:numPr>
        <w:tabs>
          <w:tab w:val="clear" w:pos="1440"/>
          <w:tab w:val="left" w:pos="1080"/>
        </w:tabs>
        <w:spacing w:after="0" w:line="240" w:lineRule="exact"/>
        <w:ind w:left="720" w:firstLine="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Fur coloring</w:t>
      </w:r>
    </w:p>
    <w:p w:rsidR="00877B29" w:rsidRPr="00A37201" w:rsidRDefault="00877B29" w:rsidP="00EC489F">
      <w:pPr>
        <w:numPr>
          <w:ilvl w:val="0"/>
          <w:numId w:val="31"/>
        </w:numPr>
        <w:tabs>
          <w:tab w:val="clear" w:pos="1440"/>
          <w:tab w:val="left" w:pos="1080"/>
        </w:tabs>
        <w:spacing w:after="0" w:line="240" w:lineRule="exact"/>
        <w:ind w:left="720" w:firstLine="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Microchipping</w:t>
      </w:r>
    </w:p>
    <w:p w:rsidR="00877B29" w:rsidRPr="00A37201" w:rsidRDefault="00877B29" w:rsidP="00EC489F">
      <w:pPr>
        <w:numPr>
          <w:ilvl w:val="0"/>
          <w:numId w:val="31"/>
        </w:numPr>
        <w:tabs>
          <w:tab w:val="clear" w:pos="1440"/>
          <w:tab w:val="left" w:pos="1080"/>
        </w:tabs>
        <w:spacing w:after="0" w:line="240" w:lineRule="exact"/>
        <w:ind w:left="720" w:firstLine="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Toe clipping</w:t>
      </w:r>
    </w:p>
    <w:p w:rsidR="00877B29" w:rsidRPr="00A37201" w:rsidRDefault="00877B29" w:rsidP="00EC489F">
      <w:pPr>
        <w:tabs>
          <w:tab w:val="left" w:pos="720"/>
          <w:tab w:val="num" w:pos="900"/>
        </w:tabs>
        <w:spacing w:after="0" w:line="240" w:lineRule="exact"/>
        <w:jc w:val="both"/>
        <w:rPr>
          <w:rFonts w:ascii="Times New Roman" w:hAnsi="Times New Roman" w:cs="Times New Roman"/>
          <w:color w:val="000000" w:themeColor="text1"/>
          <w:sz w:val="24"/>
          <w:szCs w:val="24"/>
        </w:rPr>
      </w:pPr>
    </w:p>
    <w:p w:rsidR="00877B29" w:rsidRPr="00A37201" w:rsidRDefault="00877B29" w:rsidP="00EC489F">
      <w:pPr>
        <w:tabs>
          <w:tab w:val="left" w:pos="720"/>
          <w:tab w:val="num" w:pos="900"/>
        </w:tabs>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d. Microchipping</w:t>
      </w:r>
    </w:p>
    <w:p w:rsidR="00877B29" w:rsidRPr="00A37201" w:rsidRDefault="00877B29"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Reference:</w:t>
      </w:r>
      <w:r w:rsidRPr="00A37201">
        <w:rPr>
          <w:rFonts w:ascii="Times New Roman" w:hAnsi="Times New Roman" w:cs="Times New Roman"/>
          <w:color w:val="000000" w:themeColor="text1"/>
          <w:sz w:val="24"/>
          <w:szCs w:val="24"/>
        </w:rPr>
        <w:t xml:space="preserve"> </w:t>
      </w:r>
    </w:p>
    <w:p w:rsidR="00877B29" w:rsidRPr="00A37201" w:rsidRDefault="00877B29" w:rsidP="00EC489F">
      <w:pPr>
        <w:pStyle w:val="HTMLPreformatted"/>
        <w:numPr>
          <w:ilvl w:val="0"/>
          <w:numId w:val="32"/>
        </w:numPr>
        <w:spacing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Sura et al. 2011. Neoplasia and granulomas surrounding microchip transponders in Damaraland mole rats (</w:t>
      </w:r>
      <w:r w:rsidRPr="00A37201">
        <w:rPr>
          <w:rFonts w:ascii="Times New Roman" w:hAnsi="Times New Roman" w:cs="Times New Roman"/>
          <w:i/>
          <w:color w:val="000000" w:themeColor="text1"/>
          <w:sz w:val="24"/>
          <w:szCs w:val="24"/>
        </w:rPr>
        <w:t>Cryptomys damarensis</w:t>
      </w:r>
      <w:r w:rsidRPr="00A37201">
        <w:rPr>
          <w:rFonts w:ascii="Times New Roman" w:hAnsi="Times New Roman" w:cs="Times New Roman"/>
          <w:color w:val="000000" w:themeColor="text1"/>
          <w:sz w:val="24"/>
          <w:szCs w:val="24"/>
        </w:rPr>
        <w:t>). Vet Pathol 48:896-902.</w:t>
      </w:r>
    </w:p>
    <w:p w:rsidR="00877B29" w:rsidRPr="00A37201" w:rsidRDefault="00877B29" w:rsidP="00EC489F">
      <w:pPr>
        <w:pStyle w:val="HTMLPreformatted"/>
        <w:numPr>
          <w:ilvl w:val="0"/>
          <w:numId w:val="32"/>
        </w:numPr>
        <w:spacing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Vascellari et al. 2006. Fibrosarcoma with typical features of postinjection sarcoma at site of microchip implant in a dog: histologic and immunohistochemical study. Vet Pathol 43:545-548.</w:t>
      </w:r>
    </w:p>
    <w:p w:rsidR="00877B29" w:rsidRPr="00A37201" w:rsidRDefault="00877B29" w:rsidP="00EC489F">
      <w:pPr>
        <w:spacing w:after="0" w:line="240" w:lineRule="exact"/>
        <w:jc w:val="both"/>
        <w:rPr>
          <w:rFonts w:ascii="Times New Roman" w:hAnsi="Times New Roman" w:cs="Times New Roman"/>
          <w:b/>
          <w:bCs/>
          <w:color w:val="000000" w:themeColor="text1"/>
          <w:sz w:val="24"/>
          <w:szCs w:val="24"/>
        </w:rPr>
      </w:pPr>
      <w:r w:rsidRPr="00A37201">
        <w:rPr>
          <w:rFonts w:ascii="Times New Roman" w:hAnsi="Times New Roman" w:cs="Times New Roman"/>
          <w:b/>
          <w:bCs/>
          <w:color w:val="000000" w:themeColor="text1"/>
          <w:sz w:val="24"/>
          <w:szCs w:val="24"/>
        </w:rPr>
        <w:t>Domain 4</w:t>
      </w:r>
    </w:p>
    <w:p w:rsidR="00877B29" w:rsidRPr="00507728" w:rsidRDefault="00877B29" w:rsidP="00EC489F">
      <w:pPr>
        <w:spacing w:after="0" w:line="240" w:lineRule="exact"/>
        <w:jc w:val="both"/>
        <w:rPr>
          <w:rFonts w:ascii="Times New Roman" w:hAnsi="Times New Roman" w:cs="Times New Roman"/>
          <w:color w:val="000000" w:themeColor="text1"/>
          <w:sz w:val="24"/>
          <w:szCs w:val="24"/>
        </w:rPr>
      </w:pPr>
    </w:p>
    <w:p w:rsidR="00877B29" w:rsidRPr="00507728" w:rsidRDefault="00877B29"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24</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t xml:space="preserve">All of the following applies to importation of nonhuman primates into the United States </w:t>
      </w:r>
      <w:r w:rsidRPr="00507728">
        <w:rPr>
          <w:rFonts w:ascii="Times New Roman" w:hAnsi="Times New Roman"/>
          <w:b/>
          <w:color w:val="000000" w:themeColor="text1"/>
          <w:sz w:val="24"/>
          <w:szCs w:val="24"/>
          <w:u w:val="single"/>
        </w:rPr>
        <w:t>EXCEPT</w:t>
      </w:r>
      <w:r w:rsidRPr="00507728">
        <w:rPr>
          <w:rFonts w:ascii="Times New Roman" w:hAnsi="Times New Roman"/>
          <w:color w:val="000000" w:themeColor="text1"/>
          <w:sz w:val="24"/>
          <w:szCs w:val="24"/>
        </w:rPr>
        <w:t>?</w:t>
      </w:r>
    </w:p>
    <w:p w:rsidR="00877B29" w:rsidRPr="00507728" w:rsidRDefault="00877B29" w:rsidP="00EC489F">
      <w:pPr>
        <w:pStyle w:val="NoSpacing"/>
        <w:tabs>
          <w:tab w:val="left" w:pos="1710"/>
        </w:tabs>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b/>
      </w:r>
    </w:p>
    <w:p w:rsidR="00877B29" w:rsidRPr="00507728" w:rsidRDefault="00877B29" w:rsidP="00EC489F">
      <w:pPr>
        <w:pStyle w:val="NoSpacing"/>
        <w:numPr>
          <w:ilvl w:val="0"/>
          <w:numId w:val="33"/>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Importer must quarantine all NHPs for at least 31 days after arrival at a U.S. quarantine facility</w:t>
      </w:r>
    </w:p>
    <w:p w:rsidR="00877B29" w:rsidRPr="00507728" w:rsidRDefault="00877B29" w:rsidP="00EC489F">
      <w:pPr>
        <w:pStyle w:val="NoSpacing"/>
        <w:numPr>
          <w:ilvl w:val="0"/>
          <w:numId w:val="33"/>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Three tuberculin tests are required for all imported NHPs</w:t>
      </w:r>
    </w:p>
    <w:p w:rsidR="00877B29" w:rsidRPr="00507728" w:rsidRDefault="00877B29" w:rsidP="00EC489F">
      <w:pPr>
        <w:pStyle w:val="NoSpacing"/>
        <w:numPr>
          <w:ilvl w:val="0"/>
          <w:numId w:val="33"/>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Importers must notify CDC within 24 hours of any illness or death of NHPs in quarantine facilities</w:t>
      </w:r>
    </w:p>
    <w:p w:rsidR="00877B29" w:rsidRPr="00507728" w:rsidRDefault="00877B29" w:rsidP="00EC489F">
      <w:pPr>
        <w:pStyle w:val="NoSpacing"/>
        <w:numPr>
          <w:ilvl w:val="0"/>
          <w:numId w:val="33"/>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Importers must notify CDC at least 7 days before importing a shipment of NHPs</w:t>
      </w:r>
    </w:p>
    <w:p w:rsidR="00877B29" w:rsidRPr="00507728" w:rsidRDefault="00877B29" w:rsidP="00EC489F">
      <w:pPr>
        <w:pStyle w:val="NoSpacing"/>
        <w:numPr>
          <w:ilvl w:val="0"/>
          <w:numId w:val="33"/>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Importers must contact CDC within 72 hours to report any suspected zoonotic illness in an employee</w:t>
      </w:r>
    </w:p>
    <w:p w:rsidR="00877B29" w:rsidRPr="00507728" w:rsidRDefault="00877B29" w:rsidP="00EC489F">
      <w:pPr>
        <w:pStyle w:val="NoSpacing"/>
        <w:spacing w:line="240" w:lineRule="exact"/>
        <w:jc w:val="both"/>
        <w:rPr>
          <w:rFonts w:ascii="Times New Roman" w:hAnsi="Times New Roman"/>
          <w:color w:val="000000" w:themeColor="text1"/>
          <w:sz w:val="24"/>
          <w:szCs w:val="24"/>
        </w:rPr>
      </w:pPr>
    </w:p>
    <w:p w:rsidR="00877B29" w:rsidRPr="00507728" w:rsidRDefault="00877B29" w:rsidP="00EC489F">
      <w:pPr>
        <w:pStyle w:val="NoSpacing"/>
        <w:spacing w:line="240" w:lineRule="exact"/>
        <w:jc w:val="both"/>
        <w:rPr>
          <w:rFonts w:ascii="Times New Roman" w:hAnsi="Times New Roman"/>
          <w:i/>
          <w:color w:val="000000" w:themeColor="text1"/>
          <w:sz w:val="24"/>
          <w:szCs w:val="24"/>
        </w:rPr>
      </w:pPr>
      <w:r w:rsidRPr="00507728">
        <w:rPr>
          <w:rFonts w:ascii="Times New Roman" w:hAnsi="Times New Roman"/>
          <w:b/>
          <w:color w:val="000000" w:themeColor="text1"/>
          <w:sz w:val="24"/>
          <w:szCs w:val="24"/>
        </w:rPr>
        <w:t>Answer: e. Importers must contact CDC within 72 hours to report any suspected zoonotic illness in an employee</w:t>
      </w:r>
    </w:p>
    <w:p w:rsidR="00877B29" w:rsidRPr="00507728" w:rsidRDefault="00877B29" w:rsidP="00EC489F">
      <w:pPr>
        <w:pStyle w:val="NoSpacing"/>
        <w:spacing w:line="240" w:lineRule="exact"/>
        <w:ind w:left="360" w:hanging="360"/>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 xml:space="preserve">References: </w:t>
      </w:r>
    </w:p>
    <w:p w:rsidR="00877B29" w:rsidRPr="00507728" w:rsidRDefault="00877B29" w:rsidP="00EC489F">
      <w:pPr>
        <w:pStyle w:val="NoSpacing"/>
        <w:numPr>
          <w:ilvl w:val="0"/>
          <w:numId w:val="34"/>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lastRenderedPageBreak/>
        <w:t xml:space="preserve">Importations, CFR, Title 42, Chapter I, Subchapter F, Part 17 Subchapter F §71.53 Nonhuman primates. </w:t>
      </w:r>
    </w:p>
    <w:p w:rsidR="00877B29" w:rsidRPr="00507728" w:rsidRDefault="00877B29" w:rsidP="00EC489F">
      <w:pPr>
        <w:pStyle w:val="NoSpacing"/>
        <w:spacing w:line="240" w:lineRule="exact"/>
        <w:ind w:left="72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http://www.cdc.gov/importation/laws-and-regulations/nonhuman-primates/nprm/qa-importers.html#table-quarantined</w:t>
      </w:r>
    </w:p>
    <w:p w:rsidR="00877B29" w:rsidRPr="00507728" w:rsidRDefault="00877B29" w:rsidP="00EC489F">
      <w:pPr>
        <w:pStyle w:val="NoSpacing"/>
        <w:numPr>
          <w:ilvl w:val="0"/>
          <w:numId w:val="34"/>
        </w:numPr>
        <w:spacing w:line="240" w:lineRule="exact"/>
        <w:jc w:val="both"/>
        <w:rPr>
          <w:rFonts w:ascii="Times New Roman" w:hAnsi="Times New Roman"/>
          <w:b/>
          <w:color w:val="000000" w:themeColor="text1"/>
          <w:sz w:val="24"/>
          <w:szCs w:val="24"/>
        </w:rPr>
      </w:pPr>
      <w:r w:rsidRPr="00507728">
        <w:rPr>
          <w:rFonts w:ascii="Times New Roman" w:hAnsi="Times New Roman"/>
          <w:iCs/>
          <w:color w:val="000000" w:themeColor="text1"/>
          <w:spacing w:val="-4"/>
          <w:sz w:val="24"/>
          <w:szCs w:val="24"/>
        </w:rPr>
        <w:t xml:space="preserve">Abee CR, Mansfield K, Tardif S, Morris T, eds. </w:t>
      </w:r>
      <w:r w:rsidRPr="00507728">
        <w:rPr>
          <w:rStyle w:val="pubtitle"/>
          <w:rFonts w:ascii="Times New Roman" w:hAnsi="Times New Roman"/>
          <w:color w:val="000000" w:themeColor="text1"/>
          <w:spacing w:val="-4"/>
          <w:sz w:val="24"/>
          <w:szCs w:val="24"/>
        </w:rPr>
        <w:t xml:space="preserve">2012. </w:t>
      </w:r>
      <w:r w:rsidRPr="00507728">
        <w:rPr>
          <w:rStyle w:val="pubtitle"/>
          <w:rFonts w:ascii="Times New Roman" w:hAnsi="Times New Roman"/>
          <w:color w:val="000000" w:themeColor="text1"/>
          <w:spacing w:val="-4"/>
          <w:sz w:val="24"/>
          <w:szCs w:val="24"/>
          <w:u w:val="single"/>
        </w:rPr>
        <w:t>Nonhuman Primates in Biomedical Research</w:t>
      </w:r>
      <w:r w:rsidRPr="00507728">
        <w:rPr>
          <w:rFonts w:ascii="Times New Roman" w:hAnsi="Times New Roman"/>
          <w:color w:val="000000" w:themeColor="text1"/>
          <w:spacing w:val="-4"/>
          <w:sz w:val="24"/>
          <w:szCs w:val="24"/>
        </w:rPr>
        <w:t>, 2</w:t>
      </w:r>
      <w:r w:rsidRPr="00507728">
        <w:rPr>
          <w:rFonts w:ascii="Times New Roman" w:hAnsi="Times New Roman"/>
          <w:color w:val="000000" w:themeColor="text1"/>
          <w:spacing w:val="-4"/>
          <w:sz w:val="24"/>
          <w:szCs w:val="24"/>
          <w:vertAlign w:val="superscript"/>
        </w:rPr>
        <w:t>nd</w:t>
      </w:r>
      <w:r w:rsidRPr="00507728">
        <w:rPr>
          <w:rFonts w:ascii="Times New Roman" w:hAnsi="Times New Roman"/>
          <w:color w:val="000000" w:themeColor="text1"/>
          <w:spacing w:val="-4"/>
          <w:sz w:val="24"/>
          <w:szCs w:val="24"/>
        </w:rPr>
        <w:t xml:space="preserve"> edition, </w:t>
      </w:r>
      <w:r w:rsidRPr="00507728">
        <w:rPr>
          <w:rStyle w:val="pubtitle"/>
          <w:rFonts w:ascii="Times New Roman" w:hAnsi="Times New Roman"/>
          <w:color w:val="000000" w:themeColor="text1"/>
          <w:spacing w:val="-4"/>
          <w:sz w:val="24"/>
          <w:szCs w:val="24"/>
        </w:rPr>
        <w:t xml:space="preserve">Volume 1 - </w:t>
      </w:r>
      <w:r w:rsidRPr="00507728">
        <w:rPr>
          <w:rFonts w:ascii="Times New Roman" w:hAnsi="Times New Roman"/>
          <w:color w:val="000000" w:themeColor="text1"/>
          <w:sz w:val="24"/>
          <w:szCs w:val="24"/>
        </w:rPr>
        <w:t xml:space="preserve">Biology and Management, </w:t>
      </w:r>
      <w:r w:rsidRPr="00507728">
        <w:rPr>
          <w:rFonts w:ascii="Times New Roman" w:hAnsi="Times New Roman"/>
          <w:color w:val="000000" w:themeColor="text1"/>
          <w:spacing w:val="-4"/>
          <w:sz w:val="24"/>
          <w:szCs w:val="24"/>
        </w:rPr>
        <w:t>Academic Press: San Diego, CA. Chapter 2 – Laws, Regulations and Policies Relating to the Care and Use of Nonhuman Primates, pp. 50-51</w:t>
      </w:r>
    </w:p>
    <w:p w:rsidR="00877B29" w:rsidRDefault="00877B29"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 Primary Species - Macaques (</w:t>
      </w:r>
      <w:r w:rsidRPr="00507728">
        <w:rPr>
          <w:rFonts w:ascii="Times New Roman" w:hAnsi="Times New Roman" w:cs="Times New Roman"/>
          <w:b/>
          <w:i/>
          <w:color w:val="000000" w:themeColor="text1"/>
          <w:sz w:val="24"/>
          <w:szCs w:val="24"/>
        </w:rPr>
        <w:t>Macaca</w:t>
      </w:r>
      <w:r w:rsidRPr="00507728">
        <w:rPr>
          <w:rFonts w:ascii="Times New Roman" w:hAnsi="Times New Roman" w:cs="Times New Roman"/>
          <w:b/>
          <w:color w:val="000000" w:themeColor="text1"/>
          <w:sz w:val="24"/>
          <w:szCs w:val="24"/>
        </w:rPr>
        <w:t xml:space="preserve"> </w:t>
      </w:r>
      <w:r w:rsidRPr="004847B5">
        <w:rPr>
          <w:rFonts w:ascii="Times New Roman" w:hAnsi="Times New Roman" w:cs="Times New Roman"/>
          <w:b/>
          <w:i/>
          <w:color w:val="000000" w:themeColor="text1"/>
          <w:sz w:val="24"/>
          <w:szCs w:val="24"/>
        </w:rPr>
        <w:t>spp.</w:t>
      </w:r>
      <w:r w:rsidRPr="00507728">
        <w:rPr>
          <w:rFonts w:ascii="Times New Roman" w:hAnsi="Times New Roman" w:cs="Times New Roman"/>
          <w:b/>
          <w:color w:val="000000" w:themeColor="text1"/>
          <w:sz w:val="24"/>
          <w:szCs w:val="24"/>
        </w:rPr>
        <w:t>)</w:t>
      </w:r>
    </w:p>
    <w:p w:rsidR="00877B29" w:rsidRPr="00507728" w:rsidRDefault="00877B29" w:rsidP="00EC489F">
      <w:pPr>
        <w:spacing w:after="0" w:line="240" w:lineRule="exact"/>
        <w:jc w:val="both"/>
        <w:rPr>
          <w:rFonts w:ascii="Times New Roman" w:hAnsi="Times New Roman" w:cs="Times New Roman"/>
          <w:b/>
          <w:color w:val="000000" w:themeColor="text1"/>
          <w:sz w:val="24"/>
          <w:szCs w:val="24"/>
        </w:rPr>
      </w:pPr>
    </w:p>
    <w:p w:rsidR="00877B29" w:rsidRPr="002235E7" w:rsidRDefault="00877B29" w:rsidP="00EC489F">
      <w:pPr>
        <w:pStyle w:val="ListParagraph"/>
        <w:tabs>
          <w:tab w:val="left" w:pos="720"/>
        </w:tabs>
        <w:spacing w:line="240" w:lineRule="exact"/>
        <w:ind w:left="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25.</w:t>
      </w:r>
      <w:r>
        <w:rPr>
          <w:rFonts w:ascii="Times New Roman" w:hAnsi="Times New Roman"/>
          <w:b/>
          <w:color w:val="000000" w:themeColor="text1"/>
          <w:sz w:val="24"/>
          <w:szCs w:val="24"/>
        </w:rPr>
        <w:tab/>
      </w:r>
      <w:r w:rsidRPr="002235E7">
        <w:rPr>
          <w:rFonts w:ascii="Times New Roman" w:hAnsi="Times New Roman"/>
          <w:color w:val="000000" w:themeColor="text1"/>
          <w:sz w:val="24"/>
          <w:szCs w:val="24"/>
        </w:rPr>
        <w:t>For the “Experience Option” path to ACLAM board eligibility, a candidate may qualify to take the certifying examination after how many years of relevant, full-time experience in laboratory animal medicine following receipt of a veterinary medical degree?</w:t>
      </w:r>
    </w:p>
    <w:p w:rsidR="00877B29" w:rsidRPr="002235E7" w:rsidRDefault="00877B29" w:rsidP="00EC489F">
      <w:pPr>
        <w:spacing w:after="0" w:line="240" w:lineRule="exact"/>
        <w:contextualSpacing/>
        <w:jc w:val="both"/>
        <w:rPr>
          <w:rFonts w:ascii="Times New Roman" w:hAnsi="Times New Roman" w:cs="Times New Roman"/>
          <w:color w:val="000000" w:themeColor="text1"/>
          <w:sz w:val="24"/>
          <w:szCs w:val="24"/>
        </w:rPr>
      </w:pPr>
    </w:p>
    <w:p w:rsidR="00877B29" w:rsidRPr="002235E7" w:rsidRDefault="00877B29" w:rsidP="00EC489F">
      <w:pPr>
        <w:pStyle w:val="ListParagraph"/>
        <w:numPr>
          <w:ilvl w:val="1"/>
          <w:numId w:val="36"/>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2</w:t>
      </w:r>
    </w:p>
    <w:p w:rsidR="00877B29" w:rsidRPr="002235E7" w:rsidRDefault="00877B29" w:rsidP="00EC489F">
      <w:pPr>
        <w:pStyle w:val="ListParagraph"/>
        <w:numPr>
          <w:ilvl w:val="1"/>
          <w:numId w:val="36"/>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3</w:t>
      </w:r>
    </w:p>
    <w:p w:rsidR="00877B29" w:rsidRPr="002235E7" w:rsidRDefault="00877B29" w:rsidP="00EC489F">
      <w:pPr>
        <w:pStyle w:val="ListParagraph"/>
        <w:numPr>
          <w:ilvl w:val="1"/>
          <w:numId w:val="36"/>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4</w:t>
      </w:r>
    </w:p>
    <w:p w:rsidR="00877B29" w:rsidRPr="002235E7" w:rsidRDefault="00877B29" w:rsidP="00EC489F">
      <w:pPr>
        <w:pStyle w:val="ListParagraph"/>
        <w:numPr>
          <w:ilvl w:val="1"/>
          <w:numId w:val="36"/>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5</w:t>
      </w:r>
    </w:p>
    <w:p w:rsidR="00877B29" w:rsidRPr="002235E7" w:rsidRDefault="00877B29" w:rsidP="00EC489F">
      <w:pPr>
        <w:pStyle w:val="ListParagraph"/>
        <w:numPr>
          <w:ilvl w:val="1"/>
          <w:numId w:val="36"/>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6</w:t>
      </w:r>
    </w:p>
    <w:p w:rsidR="00877B29" w:rsidRPr="002235E7" w:rsidRDefault="00877B29" w:rsidP="00EC489F">
      <w:pPr>
        <w:spacing w:after="0" w:line="240" w:lineRule="exact"/>
        <w:contextualSpacing/>
        <w:jc w:val="both"/>
        <w:rPr>
          <w:rFonts w:ascii="Times New Roman" w:hAnsi="Times New Roman" w:cs="Times New Roman"/>
          <w:color w:val="000000" w:themeColor="text1"/>
          <w:sz w:val="24"/>
          <w:szCs w:val="24"/>
        </w:rPr>
      </w:pPr>
    </w:p>
    <w:p w:rsidR="00877B29" w:rsidRPr="002235E7" w:rsidRDefault="00877B29" w:rsidP="00EC489F">
      <w:pPr>
        <w:spacing w:after="0" w:line="240" w:lineRule="exact"/>
        <w:contextualSpacing/>
        <w:jc w:val="both"/>
        <w:rPr>
          <w:rFonts w:ascii="Times New Roman" w:hAnsi="Times New Roman" w:cs="Times New Roman"/>
          <w:b/>
          <w:color w:val="000000" w:themeColor="text1"/>
          <w:sz w:val="24"/>
          <w:szCs w:val="24"/>
        </w:rPr>
      </w:pPr>
      <w:r w:rsidRPr="002235E7">
        <w:rPr>
          <w:rFonts w:ascii="Times New Roman" w:hAnsi="Times New Roman" w:cs="Times New Roman"/>
          <w:b/>
          <w:color w:val="000000" w:themeColor="text1"/>
          <w:sz w:val="24"/>
          <w:szCs w:val="24"/>
        </w:rPr>
        <w:t>Answer: e. 6</w:t>
      </w:r>
    </w:p>
    <w:p w:rsidR="00877B29" w:rsidRPr="002235E7" w:rsidRDefault="00877B29" w:rsidP="00EC489F">
      <w:pPr>
        <w:spacing w:after="0" w:line="240" w:lineRule="exact"/>
        <w:contextualSpacing/>
        <w:jc w:val="both"/>
        <w:rPr>
          <w:rFonts w:ascii="Times New Roman" w:hAnsi="Times New Roman" w:cs="Times New Roman"/>
          <w:b/>
          <w:color w:val="000000" w:themeColor="text1"/>
          <w:sz w:val="24"/>
          <w:szCs w:val="24"/>
        </w:rPr>
      </w:pPr>
      <w:r w:rsidRPr="002235E7">
        <w:rPr>
          <w:rFonts w:ascii="Times New Roman" w:hAnsi="Times New Roman" w:cs="Times New Roman"/>
          <w:b/>
          <w:color w:val="000000" w:themeColor="text1"/>
          <w:sz w:val="24"/>
          <w:szCs w:val="24"/>
        </w:rPr>
        <w:t>References:</w:t>
      </w:r>
    </w:p>
    <w:p w:rsidR="00877B29" w:rsidRPr="002235E7" w:rsidRDefault="00877B29" w:rsidP="00EC489F">
      <w:pPr>
        <w:pStyle w:val="ListParagraph"/>
        <w:numPr>
          <w:ilvl w:val="0"/>
          <w:numId w:val="35"/>
        </w:numPr>
        <w:spacing w:line="240" w:lineRule="exact"/>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https://www.aclam.org/certification/requirements</w:t>
      </w:r>
    </w:p>
    <w:p w:rsidR="00877B29" w:rsidRPr="002235E7" w:rsidRDefault="00877B29" w:rsidP="00EC489F">
      <w:pPr>
        <w:pStyle w:val="ListParagraph"/>
        <w:numPr>
          <w:ilvl w:val="0"/>
          <w:numId w:val="35"/>
        </w:numPr>
        <w:spacing w:line="240" w:lineRule="exact"/>
        <w:contextualSpacing/>
        <w:jc w:val="both"/>
        <w:rPr>
          <w:rStyle w:val="Hyperlink"/>
          <w:rFonts w:ascii="Times New Roman" w:hAnsi="Times New Roman"/>
          <w:color w:val="000000" w:themeColor="text1"/>
          <w:sz w:val="24"/>
          <w:szCs w:val="24"/>
        </w:rPr>
      </w:pPr>
      <w:r w:rsidRPr="002235E7">
        <w:rPr>
          <w:rFonts w:ascii="Times New Roman" w:hAnsi="Times New Roman"/>
          <w:color w:val="000000" w:themeColor="text1"/>
          <w:sz w:val="24"/>
          <w:szCs w:val="24"/>
        </w:rPr>
        <w:t>https://www.aclam.org/certification/application-and-study-tools</w:t>
      </w:r>
    </w:p>
    <w:p w:rsidR="00877B29" w:rsidRPr="002235E7" w:rsidRDefault="00877B29" w:rsidP="00EC489F">
      <w:pPr>
        <w:pStyle w:val="ListParagraph"/>
        <w:numPr>
          <w:ilvl w:val="0"/>
          <w:numId w:val="35"/>
        </w:numPr>
        <w:spacing w:line="240" w:lineRule="exact"/>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ACLAM Examination Application Instructions and Forms (10/21/2015 version), p. 25</w:t>
      </w:r>
    </w:p>
    <w:p w:rsidR="00877B29" w:rsidRPr="002235E7" w:rsidRDefault="00877B29" w:rsidP="00EC489F">
      <w:pPr>
        <w:spacing w:after="0" w:line="240" w:lineRule="exact"/>
        <w:contextualSpacing/>
        <w:jc w:val="both"/>
        <w:rPr>
          <w:rFonts w:ascii="Times New Roman" w:hAnsi="Times New Roman" w:cs="Times New Roman"/>
          <w:color w:val="000000" w:themeColor="text1"/>
          <w:sz w:val="24"/>
          <w:szCs w:val="24"/>
        </w:rPr>
      </w:pPr>
      <w:r w:rsidRPr="002235E7">
        <w:rPr>
          <w:rFonts w:ascii="Times New Roman" w:hAnsi="Times New Roman" w:cs="Times New Roman"/>
          <w:b/>
          <w:color w:val="000000" w:themeColor="text1"/>
          <w:sz w:val="24"/>
          <w:szCs w:val="24"/>
        </w:rPr>
        <w:t>Domain 6</w:t>
      </w:r>
    </w:p>
    <w:p w:rsidR="00877B29" w:rsidRPr="009F4C34" w:rsidRDefault="00877B29" w:rsidP="00EC489F">
      <w:pPr>
        <w:spacing w:after="0" w:line="240" w:lineRule="exact"/>
        <w:jc w:val="both"/>
        <w:rPr>
          <w:rFonts w:ascii="Times New Roman" w:eastAsia="Times New Roman" w:hAnsi="Times New Roman" w:cs="Times New Roman"/>
          <w:b/>
          <w:color w:val="000000" w:themeColor="text1"/>
          <w:sz w:val="24"/>
          <w:szCs w:val="24"/>
        </w:rPr>
      </w:pPr>
    </w:p>
    <w:p w:rsidR="00877B29" w:rsidRPr="009F4C34" w:rsidRDefault="00877B29" w:rsidP="00EC489F">
      <w:pPr>
        <w:pStyle w:val="ListParagraph"/>
        <w:tabs>
          <w:tab w:val="left" w:pos="720"/>
        </w:tabs>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26</w:t>
      </w:r>
      <w:r w:rsidRPr="009F4C34">
        <w:rPr>
          <w:rFonts w:ascii="Times New Roman" w:hAnsi="Times New Roman"/>
          <w:b/>
          <w:color w:val="000000" w:themeColor="text1"/>
          <w:sz w:val="24"/>
          <w:szCs w:val="24"/>
        </w:rPr>
        <w:t>.</w:t>
      </w:r>
      <w:r w:rsidRPr="009F4C34">
        <w:rPr>
          <w:rFonts w:ascii="Times New Roman" w:hAnsi="Times New Roman"/>
          <w:color w:val="000000" w:themeColor="text1"/>
          <w:sz w:val="24"/>
          <w:szCs w:val="24"/>
        </w:rPr>
        <w:tab/>
        <w:t>What is the primary target for K virus in affected tissue</w:t>
      </w:r>
      <w:r>
        <w:rPr>
          <w:rFonts w:ascii="Times New Roman" w:hAnsi="Times New Roman"/>
          <w:color w:val="000000" w:themeColor="text1"/>
          <w:sz w:val="24"/>
          <w:szCs w:val="24"/>
        </w:rPr>
        <w:t xml:space="preserve"> of mice</w:t>
      </w:r>
      <w:r w:rsidRPr="009F4C34">
        <w:rPr>
          <w:rFonts w:ascii="Times New Roman" w:hAnsi="Times New Roman"/>
          <w:color w:val="000000" w:themeColor="text1"/>
          <w:sz w:val="24"/>
          <w:szCs w:val="24"/>
        </w:rPr>
        <w:t>?</w:t>
      </w:r>
    </w:p>
    <w:p w:rsidR="00877B29" w:rsidRPr="009F4C34" w:rsidRDefault="00877B29" w:rsidP="00EC489F">
      <w:pPr>
        <w:pStyle w:val="ListParagraph"/>
        <w:tabs>
          <w:tab w:val="left" w:pos="720"/>
        </w:tabs>
        <w:spacing w:line="240" w:lineRule="exact"/>
        <w:ind w:left="0"/>
        <w:jc w:val="both"/>
        <w:rPr>
          <w:rFonts w:ascii="Times New Roman" w:hAnsi="Times New Roman"/>
          <w:color w:val="000000" w:themeColor="text1"/>
          <w:sz w:val="24"/>
          <w:szCs w:val="24"/>
        </w:rPr>
      </w:pPr>
    </w:p>
    <w:p w:rsidR="00877B29" w:rsidRPr="009F4C34" w:rsidRDefault="00877B29"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a.</w:t>
      </w:r>
      <w:r w:rsidRPr="009F4C34">
        <w:rPr>
          <w:rFonts w:ascii="Times New Roman" w:hAnsi="Times New Roman" w:cs="Times New Roman"/>
          <w:color w:val="000000" w:themeColor="text1"/>
          <w:sz w:val="24"/>
          <w:szCs w:val="24"/>
        </w:rPr>
        <w:tab/>
        <w:t>Adipocyte</w:t>
      </w:r>
    </w:p>
    <w:p w:rsidR="00877B29" w:rsidRPr="009F4C34" w:rsidRDefault="00877B29"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b.</w:t>
      </w:r>
      <w:r w:rsidRPr="009F4C34">
        <w:rPr>
          <w:rFonts w:ascii="Times New Roman" w:hAnsi="Times New Roman" w:cs="Times New Roman"/>
          <w:color w:val="000000" w:themeColor="text1"/>
          <w:sz w:val="24"/>
          <w:szCs w:val="24"/>
        </w:rPr>
        <w:tab/>
        <w:t>Alveolar epithelium</w:t>
      </w:r>
    </w:p>
    <w:p w:rsidR="00877B29" w:rsidRPr="009F4C34" w:rsidRDefault="00877B29"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c.</w:t>
      </w:r>
      <w:r w:rsidRPr="009F4C34">
        <w:rPr>
          <w:rFonts w:ascii="Times New Roman" w:hAnsi="Times New Roman" w:cs="Times New Roman"/>
          <w:color w:val="000000" w:themeColor="text1"/>
          <w:sz w:val="24"/>
          <w:szCs w:val="24"/>
        </w:rPr>
        <w:tab/>
        <w:t xml:space="preserve">Mesenchymal cell </w:t>
      </w:r>
    </w:p>
    <w:p w:rsidR="00877B29" w:rsidRPr="009F4C34" w:rsidRDefault="00877B29"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d.</w:t>
      </w:r>
      <w:r w:rsidRPr="009F4C34">
        <w:rPr>
          <w:rFonts w:ascii="Times New Roman" w:hAnsi="Times New Roman" w:cs="Times New Roman"/>
          <w:color w:val="000000" w:themeColor="text1"/>
          <w:sz w:val="24"/>
          <w:szCs w:val="24"/>
        </w:rPr>
        <w:tab/>
        <w:t>Smooth muscle cell</w:t>
      </w:r>
    </w:p>
    <w:p w:rsidR="00877B29" w:rsidRPr="009F4C34" w:rsidRDefault="00877B29"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e.</w:t>
      </w:r>
      <w:r w:rsidRPr="009F4C34">
        <w:rPr>
          <w:rFonts w:ascii="Times New Roman" w:hAnsi="Times New Roman" w:cs="Times New Roman"/>
          <w:color w:val="000000" w:themeColor="text1"/>
          <w:sz w:val="24"/>
          <w:szCs w:val="24"/>
        </w:rPr>
        <w:tab/>
        <w:t>Vascular endothelium</w:t>
      </w:r>
    </w:p>
    <w:p w:rsidR="00877B29" w:rsidRPr="009F4C34" w:rsidRDefault="00877B29" w:rsidP="00EC489F">
      <w:pPr>
        <w:spacing w:after="0" w:line="240" w:lineRule="exact"/>
        <w:ind w:left="1080" w:hanging="360"/>
        <w:jc w:val="both"/>
        <w:rPr>
          <w:rFonts w:ascii="Times New Roman" w:hAnsi="Times New Roman" w:cs="Times New Roman"/>
          <w:b/>
          <w:color w:val="000000" w:themeColor="text1"/>
          <w:sz w:val="24"/>
          <w:szCs w:val="24"/>
        </w:rPr>
      </w:pPr>
    </w:p>
    <w:p w:rsidR="00877B29" w:rsidRPr="009F4C34" w:rsidRDefault="00877B29"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e. Vascular endothelium</w:t>
      </w:r>
    </w:p>
    <w:p w:rsidR="00877B29" w:rsidRPr="009F4C34" w:rsidRDefault="00877B29"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References:</w:t>
      </w:r>
    </w:p>
    <w:p w:rsidR="00877B29" w:rsidRPr="009F4C34" w:rsidRDefault="00877B29" w:rsidP="00EC489F">
      <w:pPr>
        <w:pStyle w:val="ListParagraph"/>
        <w:numPr>
          <w:ilvl w:val="0"/>
          <w:numId w:val="37"/>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3 - Biology and Diseases of Mice, p. 83.</w:t>
      </w:r>
    </w:p>
    <w:p w:rsidR="00877B29" w:rsidRPr="00877B29" w:rsidRDefault="00877B29" w:rsidP="00EC489F">
      <w:pPr>
        <w:pStyle w:val="ListParagraph"/>
        <w:numPr>
          <w:ilvl w:val="0"/>
          <w:numId w:val="37"/>
        </w:numPr>
        <w:spacing w:line="240" w:lineRule="exact"/>
        <w:contextualSpacing/>
        <w:jc w:val="both"/>
        <w:rPr>
          <w:rFonts w:ascii="Times New Roman" w:hAnsi="Times New Roman"/>
          <w:color w:val="000000" w:themeColor="text1"/>
          <w:sz w:val="24"/>
          <w:szCs w:val="24"/>
        </w:rPr>
      </w:pPr>
      <w:r w:rsidRPr="009F4C34">
        <w:rPr>
          <w:rFonts w:ascii="Times New Roman" w:hAnsi="Times New Roman"/>
          <w:bCs/>
          <w:color w:val="000000" w:themeColor="text1"/>
          <w:sz w:val="24"/>
          <w:szCs w:val="24"/>
        </w:rPr>
        <w:t xml:space="preserve">Percy DH and Barthold SW.  2007.  </w:t>
      </w:r>
      <w:r w:rsidRPr="00D93E2D">
        <w:rPr>
          <w:rFonts w:ascii="Times New Roman" w:hAnsi="Times New Roman"/>
          <w:bCs/>
          <w:color w:val="000000" w:themeColor="text1"/>
          <w:sz w:val="24"/>
          <w:szCs w:val="24"/>
          <w:u w:val="single"/>
        </w:rPr>
        <w:t>Pathology of Laboratory Rodents and Rabbits</w:t>
      </w:r>
      <w:r w:rsidRPr="009F4C34">
        <w:rPr>
          <w:rFonts w:ascii="Times New Roman" w:hAnsi="Times New Roman"/>
          <w:bCs/>
          <w:color w:val="000000" w:themeColor="text1"/>
          <w:sz w:val="24"/>
          <w:szCs w:val="24"/>
        </w:rPr>
        <w:t>, 3rd ed.  Blackwell Publishing: Ames, Iowa.  Chapter 1 – Mouse, pp. 23-24.</w:t>
      </w:r>
    </w:p>
    <w:p w:rsidR="00877B29" w:rsidRPr="00877B29" w:rsidRDefault="00877B29" w:rsidP="00EC489F">
      <w:pPr>
        <w:spacing w:after="0" w:line="240" w:lineRule="exact"/>
        <w:contextualSpacing/>
        <w:jc w:val="both"/>
        <w:rPr>
          <w:rFonts w:ascii="Times New Roman" w:hAnsi="Times New Roman"/>
          <w:color w:val="000000" w:themeColor="text1"/>
          <w:sz w:val="24"/>
          <w:szCs w:val="24"/>
        </w:rPr>
      </w:pPr>
      <w:r w:rsidRPr="00877B29">
        <w:rPr>
          <w:rFonts w:ascii="Times New Roman" w:hAnsi="Times New Roman"/>
          <w:b/>
          <w:color w:val="000000" w:themeColor="text1"/>
          <w:sz w:val="24"/>
          <w:szCs w:val="24"/>
        </w:rPr>
        <w:t>Domain 1; Primary Species – Mouse (</w:t>
      </w:r>
      <w:r w:rsidRPr="00877B29">
        <w:rPr>
          <w:rFonts w:ascii="Times New Roman" w:hAnsi="Times New Roman"/>
          <w:b/>
          <w:i/>
          <w:color w:val="000000" w:themeColor="text1"/>
          <w:sz w:val="24"/>
          <w:szCs w:val="24"/>
        </w:rPr>
        <w:t>Mus musculus</w:t>
      </w:r>
      <w:r w:rsidRPr="00877B29">
        <w:rPr>
          <w:rFonts w:ascii="Times New Roman" w:hAnsi="Times New Roman"/>
          <w:b/>
          <w:color w:val="000000" w:themeColor="text1"/>
          <w:sz w:val="24"/>
          <w:szCs w:val="24"/>
        </w:rPr>
        <w:t>)</w:t>
      </w:r>
    </w:p>
    <w:p w:rsidR="00877B29" w:rsidRPr="00574A34" w:rsidRDefault="00877B29" w:rsidP="00EC489F">
      <w:pPr>
        <w:spacing w:after="0" w:line="240" w:lineRule="exact"/>
        <w:jc w:val="both"/>
        <w:rPr>
          <w:rFonts w:ascii="Times New Roman" w:hAnsi="Times New Roman" w:cs="Times New Roman"/>
          <w:b/>
          <w:color w:val="000000" w:themeColor="text1"/>
          <w:sz w:val="24"/>
          <w:szCs w:val="24"/>
        </w:rPr>
      </w:pPr>
    </w:p>
    <w:p w:rsidR="00877B29" w:rsidRPr="00574A34" w:rsidRDefault="00877B29"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27</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Which of the following imaging modalities is the leading noninvasive technique for characterizing the structure and function of the irregularly shaped right ventricle in mice? </w:t>
      </w:r>
    </w:p>
    <w:p w:rsidR="00877B29" w:rsidRPr="00574A34" w:rsidRDefault="00877B29"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877B29" w:rsidRPr="00574A34" w:rsidRDefault="00877B29" w:rsidP="00EC489F">
      <w:pPr>
        <w:widowControl w:val="0"/>
        <w:numPr>
          <w:ilvl w:val="0"/>
          <w:numId w:val="38"/>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Magnetic resonance imaging</w:t>
      </w:r>
    </w:p>
    <w:p w:rsidR="00877B29" w:rsidRPr="00574A34" w:rsidRDefault="00877B29" w:rsidP="00EC489F">
      <w:pPr>
        <w:widowControl w:val="0"/>
        <w:numPr>
          <w:ilvl w:val="0"/>
          <w:numId w:val="38"/>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Micro-computed tomography </w:t>
      </w:r>
    </w:p>
    <w:p w:rsidR="00877B29" w:rsidRPr="00574A34" w:rsidRDefault="00877B29" w:rsidP="00EC489F">
      <w:pPr>
        <w:widowControl w:val="0"/>
        <w:numPr>
          <w:ilvl w:val="0"/>
          <w:numId w:val="38"/>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Positron emission tomography</w:t>
      </w:r>
    </w:p>
    <w:p w:rsidR="00877B29" w:rsidRPr="00574A34" w:rsidRDefault="00877B29" w:rsidP="00EC489F">
      <w:pPr>
        <w:widowControl w:val="0"/>
        <w:numPr>
          <w:ilvl w:val="0"/>
          <w:numId w:val="38"/>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Ultrasound </w:t>
      </w:r>
    </w:p>
    <w:p w:rsidR="00877B29" w:rsidRPr="00574A34" w:rsidRDefault="00877B29" w:rsidP="00EC489F">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p>
    <w:p w:rsidR="00877B29" w:rsidRPr="00574A34" w:rsidRDefault="00877B29"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a. Magnetic resonance imaging</w:t>
      </w:r>
    </w:p>
    <w:p w:rsidR="00877B29" w:rsidRPr="00574A34" w:rsidRDefault="00877B29"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References: </w:t>
      </w:r>
    </w:p>
    <w:p w:rsidR="00877B29" w:rsidRPr="00574A34" w:rsidRDefault="00877B29" w:rsidP="00EC489F">
      <w:pPr>
        <w:widowControl w:val="0"/>
        <w:numPr>
          <w:ilvl w:val="0"/>
          <w:numId w:val="39"/>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lastRenderedPageBreak/>
        <w:t>Johnson. 2008. Introduction to rodent cardiac imaging.  ILAR J 49 (1):27-34 (p. 33)</w:t>
      </w:r>
    </w:p>
    <w:p w:rsidR="00877B29" w:rsidRPr="00574A34" w:rsidRDefault="00877B29" w:rsidP="00EC489F">
      <w:pPr>
        <w:widowControl w:val="0"/>
        <w:numPr>
          <w:ilvl w:val="0"/>
          <w:numId w:val="39"/>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Amundsen et al. 2011. A comparison of retrospectively self-gated magnetic resonance imaging and high-frequency echocardiography for characterization of left ventricular function in mice. Laboratory Animals 45(1): 31–37.</w:t>
      </w:r>
    </w:p>
    <w:p w:rsidR="00877B29" w:rsidRPr="00574A34" w:rsidRDefault="00877B29" w:rsidP="00EC489F">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 xml:space="preserve">Domain 3; Primary Species – Mouse </w:t>
      </w:r>
      <w:r w:rsidRPr="00574A34">
        <w:rPr>
          <w:rFonts w:ascii="Times New Roman" w:hAnsi="Times New Roman" w:cs="Times New Roman"/>
          <w:b/>
          <w:i/>
          <w:color w:val="000000" w:themeColor="text1"/>
          <w:sz w:val="24"/>
          <w:szCs w:val="24"/>
        </w:rPr>
        <w:t>(Mus musculus)</w:t>
      </w:r>
    </w:p>
    <w:p w:rsidR="00877B29" w:rsidRPr="00A37201" w:rsidRDefault="00877B29" w:rsidP="00EC489F">
      <w:pPr>
        <w:spacing w:after="0" w:line="240" w:lineRule="exact"/>
        <w:jc w:val="both"/>
        <w:rPr>
          <w:rFonts w:ascii="Times New Roman" w:hAnsi="Times New Roman" w:cs="Times New Roman"/>
          <w:b/>
          <w:color w:val="000000" w:themeColor="text1"/>
          <w:sz w:val="24"/>
          <w:szCs w:val="24"/>
        </w:rPr>
      </w:pPr>
    </w:p>
    <w:p w:rsidR="00877B29" w:rsidRPr="00A37201" w:rsidRDefault="00877B29" w:rsidP="00EC489F">
      <w:pPr>
        <w:spacing w:after="0" w:line="240" w:lineRule="exact"/>
        <w:contextualSpacing/>
        <w:jc w:val="both"/>
        <w:rPr>
          <w:rFonts w:ascii="Times New Roman" w:eastAsia="Calibri" w:hAnsi="Times New Roman" w:cs="Times New Roman"/>
          <w:color w:val="000000" w:themeColor="text1"/>
          <w:sz w:val="24"/>
          <w:szCs w:val="24"/>
        </w:rPr>
      </w:pPr>
      <w:r>
        <w:rPr>
          <w:rFonts w:ascii="Times New Roman" w:hAnsi="Times New Roman" w:cs="Times New Roman"/>
          <w:b/>
          <w:color w:val="000000" w:themeColor="text1"/>
          <w:sz w:val="24"/>
          <w:szCs w:val="24"/>
        </w:rPr>
        <w:t>28</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eastAsia="Calibri" w:hAnsi="Times New Roman" w:cs="Times New Roman"/>
          <w:color w:val="000000" w:themeColor="text1"/>
          <w:sz w:val="24"/>
          <w:szCs w:val="24"/>
        </w:rPr>
        <w:t xml:space="preserve">All of the following are a commonly recommended identification methods for </w:t>
      </w:r>
      <w:r w:rsidRPr="00A37201">
        <w:rPr>
          <w:rFonts w:ascii="Times New Roman" w:eastAsia="Calibri" w:hAnsi="Times New Roman" w:cs="Times New Roman"/>
          <w:i/>
          <w:color w:val="000000" w:themeColor="text1"/>
          <w:sz w:val="24"/>
          <w:szCs w:val="24"/>
        </w:rPr>
        <w:t xml:space="preserve">Xenopus laevis </w:t>
      </w:r>
      <w:r w:rsidRPr="00A37201">
        <w:rPr>
          <w:rFonts w:ascii="Times New Roman" w:eastAsia="Calibri" w:hAnsi="Times New Roman" w:cs="Times New Roman"/>
          <w:color w:val="000000" w:themeColor="text1"/>
          <w:sz w:val="24"/>
          <w:szCs w:val="24"/>
        </w:rPr>
        <w:t xml:space="preserve">maintained in the laboratory </w:t>
      </w:r>
      <w:r w:rsidRPr="00A37201">
        <w:rPr>
          <w:rFonts w:ascii="Times New Roman" w:eastAsia="Calibri" w:hAnsi="Times New Roman" w:cs="Times New Roman"/>
          <w:b/>
          <w:color w:val="000000" w:themeColor="text1"/>
          <w:sz w:val="24"/>
          <w:szCs w:val="24"/>
          <w:u w:val="single"/>
        </w:rPr>
        <w:t>EXCEPT</w:t>
      </w:r>
      <w:r w:rsidRPr="00A37201">
        <w:rPr>
          <w:rFonts w:ascii="Times New Roman" w:eastAsia="Calibri" w:hAnsi="Times New Roman" w:cs="Times New Roman"/>
          <w:color w:val="000000" w:themeColor="text1"/>
          <w:sz w:val="24"/>
          <w:szCs w:val="24"/>
        </w:rPr>
        <w:t>?</w:t>
      </w:r>
    </w:p>
    <w:p w:rsidR="00877B29" w:rsidRPr="00A37201" w:rsidRDefault="00877B29" w:rsidP="00EC489F">
      <w:pPr>
        <w:spacing w:after="0" w:line="240" w:lineRule="exact"/>
        <w:ind w:left="720"/>
        <w:contextualSpacing/>
        <w:jc w:val="both"/>
        <w:rPr>
          <w:rFonts w:ascii="Times New Roman" w:eastAsia="Calibri" w:hAnsi="Times New Roman" w:cs="Times New Roman"/>
          <w:color w:val="000000" w:themeColor="text1"/>
          <w:sz w:val="24"/>
          <w:szCs w:val="24"/>
        </w:rPr>
      </w:pPr>
    </w:p>
    <w:p w:rsidR="00877B29" w:rsidRPr="00A37201" w:rsidRDefault="00877B29" w:rsidP="00EC489F">
      <w:pPr>
        <w:numPr>
          <w:ilvl w:val="0"/>
          <w:numId w:val="41"/>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Elastomere implants</w:t>
      </w:r>
    </w:p>
    <w:p w:rsidR="00877B29" w:rsidRPr="00A37201" w:rsidRDefault="00877B29" w:rsidP="00EC489F">
      <w:pPr>
        <w:numPr>
          <w:ilvl w:val="0"/>
          <w:numId w:val="41"/>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Group identification by cage card</w:t>
      </w:r>
    </w:p>
    <w:p w:rsidR="00877B29" w:rsidRPr="00A37201" w:rsidRDefault="00877B29" w:rsidP="00EC489F">
      <w:pPr>
        <w:numPr>
          <w:ilvl w:val="0"/>
          <w:numId w:val="41"/>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Photographs of skin patterns</w:t>
      </w:r>
    </w:p>
    <w:p w:rsidR="00877B29" w:rsidRPr="00A37201" w:rsidRDefault="00877B29" w:rsidP="00EC489F">
      <w:pPr>
        <w:numPr>
          <w:ilvl w:val="0"/>
          <w:numId w:val="41"/>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Sterile transponder implants</w:t>
      </w:r>
    </w:p>
    <w:p w:rsidR="00877B29" w:rsidRPr="00A37201" w:rsidRDefault="00877B29" w:rsidP="00EC489F">
      <w:pPr>
        <w:numPr>
          <w:ilvl w:val="0"/>
          <w:numId w:val="41"/>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Toe cutting</w:t>
      </w:r>
    </w:p>
    <w:p w:rsidR="00877B29" w:rsidRPr="00A37201" w:rsidRDefault="00877B29" w:rsidP="00EC489F">
      <w:pPr>
        <w:spacing w:after="0" w:line="240" w:lineRule="exact"/>
        <w:ind w:left="1440"/>
        <w:contextualSpacing/>
        <w:jc w:val="both"/>
        <w:rPr>
          <w:rFonts w:ascii="Times New Roman" w:eastAsia="Calibri" w:hAnsi="Times New Roman" w:cs="Times New Roman"/>
          <w:color w:val="000000" w:themeColor="text1"/>
          <w:sz w:val="24"/>
          <w:szCs w:val="24"/>
        </w:rPr>
      </w:pPr>
    </w:p>
    <w:p w:rsidR="00877B29" w:rsidRPr="00A37201" w:rsidRDefault="00877B29" w:rsidP="00EC489F">
      <w:pPr>
        <w:spacing w:after="0" w:line="240" w:lineRule="exact"/>
        <w:jc w:val="both"/>
        <w:rPr>
          <w:rFonts w:ascii="Times New Roman" w:eastAsia="Calibri" w:hAnsi="Times New Roman" w:cs="Times New Roman"/>
          <w:b/>
          <w:color w:val="000000" w:themeColor="text1"/>
          <w:sz w:val="24"/>
          <w:szCs w:val="24"/>
        </w:rPr>
      </w:pPr>
      <w:r w:rsidRPr="00A37201">
        <w:rPr>
          <w:rFonts w:ascii="Times New Roman" w:eastAsia="Calibri" w:hAnsi="Times New Roman" w:cs="Times New Roman"/>
          <w:b/>
          <w:color w:val="000000" w:themeColor="text1"/>
          <w:sz w:val="24"/>
          <w:szCs w:val="24"/>
        </w:rPr>
        <w:t>Answer:  e. Toe cutting</w:t>
      </w:r>
    </w:p>
    <w:p w:rsidR="00877B29" w:rsidRPr="00A37201" w:rsidRDefault="00877B29" w:rsidP="00EC489F">
      <w:pPr>
        <w:spacing w:after="0" w:line="240" w:lineRule="exact"/>
        <w:jc w:val="both"/>
        <w:rPr>
          <w:rFonts w:ascii="Times New Roman" w:eastAsia="Calibri" w:hAnsi="Times New Roman" w:cs="Times New Roman"/>
          <w:b/>
          <w:color w:val="000000" w:themeColor="text1"/>
          <w:sz w:val="24"/>
          <w:szCs w:val="24"/>
        </w:rPr>
      </w:pPr>
      <w:r w:rsidRPr="00A37201">
        <w:rPr>
          <w:rFonts w:ascii="Times New Roman" w:eastAsia="Calibri" w:hAnsi="Times New Roman" w:cs="Times New Roman"/>
          <w:b/>
          <w:color w:val="000000" w:themeColor="text1"/>
          <w:sz w:val="24"/>
          <w:szCs w:val="24"/>
        </w:rPr>
        <w:t xml:space="preserve">References:  </w:t>
      </w:r>
    </w:p>
    <w:p w:rsidR="00877B29" w:rsidRPr="00A37201" w:rsidRDefault="00877B29" w:rsidP="00EC489F">
      <w:pPr>
        <w:pStyle w:val="ListParagraph"/>
        <w:numPr>
          <w:ilvl w:val="0"/>
          <w:numId w:val="40"/>
        </w:numPr>
        <w:spacing w:line="240" w:lineRule="exact"/>
        <w:contextualSpacing/>
        <w:jc w:val="both"/>
        <w:rPr>
          <w:rFonts w:ascii="Times New Roman" w:eastAsia="Calibri" w:hAnsi="Times New Roman"/>
          <w:b/>
          <w:color w:val="000000" w:themeColor="text1"/>
          <w:sz w:val="24"/>
          <w:szCs w:val="24"/>
        </w:rPr>
      </w:pPr>
      <w:r w:rsidRPr="00A37201">
        <w:rPr>
          <w:rFonts w:ascii="Times New Roman" w:hAnsi="Times New Roman"/>
          <w:color w:val="000000" w:themeColor="text1"/>
          <w:sz w:val="24"/>
          <w:szCs w:val="24"/>
        </w:rPr>
        <w:t xml:space="preserve">Institute for Laboratory Animal Resources. 2011. </w:t>
      </w:r>
      <w:r w:rsidRPr="00A37201">
        <w:rPr>
          <w:rFonts w:ascii="Times New Roman" w:hAnsi="Times New Roman"/>
          <w:color w:val="000000" w:themeColor="text1"/>
          <w:sz w:val="24"/>
          <w:szCs w:val="24"/>
          <w:u w:val="single"/>
        </w:rPr>
        <w:t>Guide for the Care and Use of Laboratory Animals</w:t>
      </w:r>
      <w:r w:rsidRPr="00A37201">
        <w:rPr>
          <w:rFonts w:ascii="Times New Roman" w:hAnsi="Times New Roman"/>
          <w:color w:val="000000" w:themeColor="text1"/>
          <w:sz w:val="24"/>
          <w:szCs w:val="24"/>
        </w:rPr>
        <w:t xml:space="preserve">. National Academy Press, Washington, D.C. Chapter </w:t>
      </w:r>
      <w:r w:rsidRPr="00A37201">
        <w:rPr>
          <w:rFonts w:ascii="Times New Roman" w:eastAsia="Calibri" w:hAnsi="Times New Roman"/>
          <w:color w:val="000000" w:themeColor="text1"/>
          <w:sz w:val="24"/>
          <w:szCs w:val="24"/>
        </w:rPr>
        <w:t>3 - Environment Housing and Management, p. 87.</w:t>
      </w:r>
    </w:p>
    <w:p w:rsidR="00877B29" w:rsidRPr="00A37201" w:rsidRDefault="00877B29" w:rsidP="00EC489F">
      <w:pPr>
        <w:pStyle w:val="ListParagraph"/>
        <w:numPr>
          <w:ilvl w:val="0"/>
          <w:numId w:val="40"/>
        </w:numPr>
        <w:spacing w:line="240" w:lineRule="exact"/>
        <w:contextualSpacing/>
        <w:jc w:val="both"/>
        <w:rPr>
          <w:rStyle w:val="CommentReference"/>
          <w:rFonts w:ascii="Times New Roman" w:eastAsia="Calibri" w:hAnsi="Times New Roman"/>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w:t>
      </w:r>
      <w:r w:rsidRPr="00A37201">
        <w:rPr>
          <w:rFonts w:ascii="Times New Roman" w:eastAsia="Calibri" w:hAnsi="Times New Roman"/>
          <w:color w:val="000000" w:themeColor="text1"/>
          <w:sz w:val="24"/>
          <w:szCs w:val="24"/>
        </w:rPr>
        <w:t xml:space="preserve">18 - Biology and Diseases of Amphibians, pp. 937-938. </w:t>
      </w:r>
    </w:p>
    <w:p w:rsidR="00877B29" w:rsidRPr="00A37201" w:rsidRDefault="00877B29" w:rsidP="00EC489F">
      <w:pPr>
        <w:pStyle w:val="ListParagraph"/>
        <w:numPr>
          <w:ilvl w:val="0"/>
          <w:numId w:val="40"/>
        </w:numPr>
        <w:spacing w:line="240" w:lineRule="exact"/>
        <w:contextualSpacing/>
        <w:jc w:val="both"/>
        <w:rPr>
          <w:rFonts w:ascii="Times New Roman" w:eastAsia="Calibri" w:hAnsi="Times New Roman"/>
          <w:color w:val="000000" w:themeColor="text1"/>
          <w:sz w:val="24"/>
          <w:szCs w:val="24"/>
        </w:rPr>
      </w:pPr>
      <w:r w:rsidRPr="00A37201">
        <w:rPr>
          <w:rStyle w:val="CommentReference"/>
          <w:rFonts w:ascii="Times New Roman" w:hAnsi="Times New Roman"/>
          <w:color w:val="000000" w:themeColor="text1"/>
          <w:sz w:val="24"/>
          <w:szCs w:val="24"/>
        </w:rPr>
        <w:t xml:space="preserve">Green SL. 2010. </w:t>
      </w:r>
      <w:r w:rsidRPr="00A37201">
        <w:rPr>
          <w:rStyle w:val="CommentReference"/>
          <w:rFonts w:ascii="Times New Roman" w:hAnsi="Times New Roman"/>
          <w:color w:val="000000" w:themeColor="text1"/>
          <w:sz w:val="24"/>
          <w:szCs w:val="24"/>
          <w:u w:val="single"/>
        </w:rPr>
        <w:t>T</w:t>
      </w:r>
      <w:r w:rsidRPr="00A37201">
        <w:rPr>
          <w:rFonts w:ascii="Times New Roman" w:eastAsia="Calibri" w:hAnsi="Times New Roman"/>
          <w:color w:val="000000" w:themeColor="text1"/>
          <w:sz w:val="24"/>
          <w:szCs w:val="24"/>
          <w:u w:val="single"/>
        </w:rPr>
        <w:t>he Laboratory Xenopus,</w:t>
      </w:r>
      <w:r w:rsidRPr="00A37201">
        <w:rPr>
          <w:rFonts w:ascii="Times New Roman" w:eastAsia="Calibri" w:hAnsi="Times New Roman"/>
          <w:color w:val="000000" w:themeColor="text1"/>
          <w:sz w:val="24"/>
          <w:szCs w:val="24"/>
        </w:rPr>
        <w:t xml:space="preserve"> 1</w:t>
      </w:r>
      <w:r w:rsidRPr="00A37201">
        <w:rPr>
          <w:rFonts w:ascii="Times New Roman" w:eastAsia="Calibri" w:hAnsi="Times New Roman"/>
          <w:color w:val="000000" w:themeColor="text1"/>
          <w:sz w:val="24"/>
          <w:szCs w:val="24"/>
          <w:vertAlign w:val="superscript"/>
        </w:rPr>
        <w:t>st</w:t>
      </w:r>
      <w:r w:rsidRPr="00A37201">
        <w:rPr>
          <w:rFonts w:ascii="Times New Roman" w:eastAsia="Calibri" w:hAnsi="Times New Roman"/>
          <w:color w:val="000000" w:themeColor="text1"/>
          <w:sz w:val="24"/>
          <w:szCs w:val="24"/>
        </w:rPr>
        <w:t xml:space="preserve"> ed. CRC Press: Boca Raton, FL. Chapter 2 - Husbandry, p. 56.</w:t>
      </w:r>
    </w:p>
    <w:p w:rsidR="00877B29" w:rsidRPr="00A37201" w:rsidRDefault="00877B29" w:rsidP="00EC489F">
      <w:pPr>
        <w:spacing w:after="0" w:line="240" w:lineRule="exact"/>
        <w:jc w:val="both"/>
        <w:rPr>
          <w:rFonts w:ascii="Times New Roman" w:eastAsia="Calibri" w:hAnsi="Times New Roman" w:cs="Times New Roman"/>
          <w:b/>
          <w:color w:val="000000" w:themeColor="text1"/>
          <w:sz w:val="24"/>
          <w:szCs w:val="24"/>
        </w:rPr>
      </w:pPr>
      <w:r w:rsidRPr="00A37201">
        <w:rPr>
          <w:rFonts w:ascii="Times New Roman" w:eastAsia="Calibri" w:hAnsi="Times New Roman" w:cs="Times New Roman"/>
          <w:b/>
          <w:color w:val="000000" w:themeColor="text1"/>
          <w:sz w:val="24"/>
          <w:szCs w:val="24"/>
        </w:rPr>
        <w:t>Domain 4; Secondary Species – African Clawed Frog (</w:t>
      </w:r>
      <w:r w:rsidRPr="00A37201">
        <w:rPr>
          <w:rFonts w:ascii="Times New Roman" w:eastAsia="Calibri" w:hAnsi="Times New Roman" w:cs="Times New Roman"/>
          <w:b/>
          <w:i/>
          <w:color w:val="000000" w:themeColor="text1"/>
          <w:sz w:val="24"/>
          <w:szCs w:val="24"/>
        </w:rPr>
        <w:t>Xenopus laevis</w:t>
      </w:r>
      <w:r w:rsidRPr="00A37201">
        <w:rPr>
          <w:rFonts w:ascii="Times New Roman" w:eastAsia="Calibri" w:hAnsi="Times New Roman" w:cs="Times New Roman"/>
          <w:b/>
          <w:color w:val="000000" w:themeColor="text1"/>
          <w:sz w:val="24"/>
          <w:szCs w:val="24"/>
        </w:rPr>
        <w:t xml:space="preserve"> and </w:t>
      </w:r>
      <w:r w:rsidRPr="00A37201">
        <w:rPr>
          <w:rFonts w:ascii="Times New Roman" w:eastAsia="Calibri" w:hAnsi="Times New Roman" w:cs="Times New Roman"/>
          <w:b/>
          <w:i/>
          <w:color w:val="000000" w:themeColor="text1"/>
          <w:sz w:val="24"/>
          <w:szCs w:val="24"/>
        </w:rPr>
        <w:t>Xenopus tropicalis</w:t>
      </w:r>
      <w:r w:rsidRPr="00A37201">
        <w:rPr>
          <w:rFonts w:ascii="Times New Roman" w:eastAsia="Calibri" w:hAnsi="Times New Roman" w:cs="Times New Roman"/>
          <w:b/>
          <w:color w:val="000000" w:themeColor="text1"/>
          <w:sz w:val="24"/>
          <w:szCs w:val="24"/>
        </w:rPr>
        <w:t>)</w:t>
      </w:r>
    </w:p>
    <w:p w:rsidR="00877B29" w:rsidRPr="00507728" w:rsidRDefault="00877B29" w:rsidP="00EC489F">
      <w:pPr>
        <w:spacing w:after="0" w:line="240" w:lineRule="exact"/>
        <w:jc w:val="both"/>
        <w:rPr>
          <w:rFonts w:ascii="Times New Roman" w:hAnsi="Times New Roman" w:cs="Times New Roman"/>
          <w:b/>
          <w:color w:val="000000" w:themeColor="text1"/>
          <w:sz w:val="24"/>
          <w:szCs w:val="24"/>
        </w:rPr>
      </w:pPr>
    </w:p>
    <w:p w:rsidR="00877B29" w:rsidRPr="00507728" w:rsidRDefault="00877B29" w:rsidP="00EC489F">
      <w:pPr>
        <w:pStyle w:val="NoSpacing"/>
        <w:tabs>
          <w:tab w:val="left" w:pos="720"/>
        </w:tabs>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29</w:t>
      </w:r>
      <w:r w:rsidRPr="00507728">
        <w:rPr>
          <w:rFonts w:ascii="Times New Roman" w:hAnsi="Times New Roman"/>
          <w:b/>
          <w:color w:val="000000" w:themeColor="text1"/>
          <w:sz w:val="24"/>
          <w:szCs w:val="24"/>
        </w:rPr>
        <w:t>.</w:t>
      </w:r>
      <w:r w:rsidRPr="00507728">
        <w:rPr>
          <w:rFonts w:ascii="Times New Roman" w:hAnsi="Times New Roman"/>
          <w:b/>
          <w:color w:val="000000" w:themeColor="text1"/>
          <w:sz w:val="24"/>
          <w:szCs w:val="24"/>
        </w:rPr>
        <w:tab/>
      </w:r>
      <w:r w:rsidRPr="00507728">
        <w:rPr>
          <w:rFonts w:ascii="Times New Roman" w:hAnsi="Times New Roman"/>
          <w:color w:val="000000" w:themeColor="text1"/>
          <w:sz w:val="24"/>
          <w:szCs w:val="24"/>
        </w:rPr>
        <w:t>Tramadol is classified as which of the following controlled substance schedules?</w:t>
      </w:r>
    </w:p>
    <w:p w:rsidR="00877B29" w:rsidRPr="00507728" w:rsidRDefault="00877B29" w:rsidP="00EC489F">
      <w:pPr>
        <w:spacing w:after="0" w:line="240" w:lineRule="exact"/>
        <w:jc w:val="both"/>
        <w:rPr>
          <w:rFonts w:ascii="Times New Roman" w:hAnsi="Times New Roman" w:cs="Times New Roman"/>
          <w:color w:val="000000" w:themeColor="text1"/>
          <w:sz w:val="24"/>
          <w:szCs w:val="24"/>
        </w:rPr>
      </w:pPr>
    </w:p>
    <w:p w:rsidR="00877B29" w:rsidRPr="00507728" w:rsidRDefault="00877B29" w:rsidP="00EC489F">
      <w:pPr>
        <w:pStyle w:val="ListParagraph"/>
        <w:numPr>
          <w:ilvl w:val="0"/>
          <w:numId w:val="4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 I </w:t>
      </w:r>
    </w:p>
    <w:p w:rsidR="00877B29" w:rsidRPr="00507728" w:rsidRDefault="00877B29" w:rsidP="00EC489F">
      <w:pPr>
        <w:pStyle w:val="ListParagraph"/>
        <w:numPr>
          <w:ilvl w:val="0"/>
          <w:numId w:val="4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II</w:t>
      </w:r>
    </w:p>
    <w:p w:rsidR="00877B29" w:rsidRPr="00507728" w:rsidRDefault="00877B29" w:rsidP="00EC489F">
      <w:pPr>
        <w:pStyle w:val="ListParagraph"/>
        <w:numPr>
          <w:ilvl w:val="0"/>
          <w:numId w:val="4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III </w:t>
      </w:r>
    </w:p>
    <w:p w:rsidR="00877B29" w:rsidRPr="00507728" w:rsidRDefault="00877B29" w:rsidP="00EC489F">
      <w:pPr>
        <w:pStyle w:val="ListParagraph"/>
        <w:numPr>
          <w:ilvl w:val="0"/>
          <w:numId w:val="4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IV  </w:t>
      </w:r>
    </w:p>
    <w:p w:rsidR="00877B29" w:rsidRPr="00507728" w:rsidRDefault="00877B29"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e.   Non-controlled substance</w:t>
      </w:r>
    </w:p>
    <w:p w:rsidR="00877B29" w:rsidRPr="00507728" w:rsidRDefault="00877B29" w:rsidP="00EC489F">
      <w:pPr>
        <w:spacing w:after="0" w:line="240" w:lineRule="exact"/>
        <w:ind w:firstLine="720"/>
        <w:jc w:val="both"/>
        <w:rPr>
          <w:rFonts w:ascii="Times New Roman" w:hAnsi="Times New Roman" w:cs="Times New Roman"/>
          <w:color w:val="000000" w:themeColor="text1"/>
          <w:sz w:val="24"/>
          <w:szCs w:val="24"/>
        </w:rPr>
      </w:pPr>
    </w:p>
    <w:p w:rsidR="00877B29" w:rsidRPr="00507728" w:rsidRDefault="00877B29"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d. IV</w:t>
      </w:r>
    </w:p>
    <w:p w:rsidR="00877B29" w:rsidRPr="00507728" w:rsidRDefault="00877B29"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References: </w:t>
      </w:r>
    </w:p>
    <w:p w:rsidR="00877B29" w:rsidRPr="00507728" w:rsidRDefault="00877B29" w:rsidP="00EC489F">
      <w:pPr>
        <w:numPr>
          <w:ilvl w:val="0"/>
          <w:numId w:val="42"/>
        </w:numPr>
        <w:spacing w:after="0" w:line="240" w:lineRule="exact"/>
        <w:ind w:left="720" w:hanging="360"/>
        <w:jc w:val="both"/>
        <w:rPr>
          <w:rFonts w:ascii="Times New Roman" w:hAnsi="Times New Roman" w:cs="Times New Roman"/>
          <w:color w:val="000000" w:themeColor="text1"/>
          <w:spacing w:val="-6"/>
          <w:sz w:val="24"/>
          <w:szCs w:val="24"/>
        </w:rPr>
      </w:pPr>
      <w:r w:rsidRPr="00507728">
        <w:rPr>
          <w:rFonts w:ascii="Times New Roman" w:hAnsi="Times New Roman" w:cs="Times New Roman"/>
          <w:bCs/>
          <w:color w:val="000000" w:themeColor="text1"/>
          <w:spacing w:val="-6"/>
          <w:sz w:val="24"/>
          <w:szCs w:val="24"/>
        </w:rPr>
        <w:t xml:space="preserve">Fish RE, Brown MJ, Danneman PJ, Karas AZ, eds. 2008. </w:t>
      </w:r>
      <w:r w:rsidRPr="00507728">
        <w:rPr>
          <w:rFonts w:ascii="Times New Roman" w:hAnsi="Times New Roman" w:cs="Times New Roman"/>
          <w:bCs/>
          <w:color w:val="000000" w:themeColor="text1"/>
          <w:spacing w:val="-6"/>
          <w:sz w:val="24"/>
          <w:szCs w:val="24"/>
          <w:u w:val="single"/>
        </w:rPr>
        <w:t>Anesthesia and Analgesia in Laboratory Animals</w:t>
      </w:r>
      <w:r w:rsidRPr="00507728">
        <w:rPr>
          <w:rFonts w:ascii="Times New Roman" w:hAnsi="Times New Roman" w:cs="Times New Roman"/>
          <w:bCs/>
          <w:color w:val="000000" w:themeColor="text1"/>
          <w:spacing w:val="-6"/>
          <w:sz w:val="24"/>
          <w:szCs w:val="24"/>
        </w:rPr>
        <w:t>, 2nd ed. Academic Press, San Diego, CA. Chapter 25 – Regulatory Issues, p. 574 (Table 25-1)</w:t>
      </w:r>
    </w:p>
    <w:p w:rsidR="00877B29" w:rsidRPr="00507728" w:rsidRDefault="00877B29" w:rsidP="00EC489F">
      <w:pPr>
        <w:numPr>
          <w:ilvl w:val="0"/>
          <w:numId w:val="42"/>
        </w:numPr>
        <w:spacing w:after="0" w:line="240" w:lineRule="exact"/>
        <w:ind w:left="720" w:hanging="360"/>
        <w:jc w:val="both"/>
        <w:rPr>
          <w:rFonts w:ascii="Times New Roman" w:hAnsi="Times New Roman" w:cs="Times New Roman"/>
          <w:color w:val="000000" w:themeColor="text1"/>
          <w:sz w:val="24"/>
          <w:szCs w:val="24"/>
        </w:rPr>
      </w:pPr>
      <w:r w:rsidRPr="00507728">
        <w:rPr>
          <w:rFonts w:ascii="Times New Roman" w:hAnsi="Times New Roman" w:cs="Times New Roman"/>
          <w:bCs/>
          <w:color w:val="000000" w:themeColor="text1"/>
          <w:sz w:val="24"/>
          <w:szCs w:val="24"/>
        </w:rPr>
        <w:t>http://www.deadiversion.usdoj.gov/schedules/index.html</w:t>
      </w:r>
    </w:p>
    <w:p w:rsidR="00877B29" w:rsidRPr="00507728" w:rsidRDefault="00877B29" w:rsidP="00EC489F">
      <w:pPr>
        <w:numPr>
          <w:ilvl w:val="0"/>
          <w:numId w:val="42"/>
        </w:numPr>
        <w:spacing w:after="0" w:line="240" w:lineRule="exact"/>
        <w:ind w:left="72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https://www.nabp.net/news/dea-classifies-tramadol-a-controlled-substance</w:t>
      </w:r>
    </w:p>
    <w:p w:rsidR="00877B29" w:rsidRPr="00507728" w:rsidRDefault="00877B29" w:rsidP="00EC489F">
      <w:pPr>
        <w:numPr>
          <w:ilvl w:val="0"/>
          <w:numId w:val="42"/>
        </w:numPr>
        <w:spacing w:after="0" w:line="240" w:lineRule="exact"/>
        <w:ind w:left="72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http://www.deadiversion.usdoj.gov/fed_regs/rules/2014/fr0702.htm</w:t>
      </w:r>
    </w:p>
    <w:p w:rsidR="00877B29" w:rsidRPr="00507728" w:rsidRDefault="00877B29"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877B29" w:rsidRPr="009F4C34" w:rsidRDefault="00877B29" w:rsidP="00EC489F">
      <w:pPr>
        <w:spacing w:after="0" w:line="240" w:lineRule="exact"/>
        <w:jc w:val="both"/>
        <w:rPr>
          <w:rFonts w:ascii="Times New Roman" w:hAnsi="Times New Roman" w:cs="Times New Roman"/>
          <w:color w:val="000000" w:themeColor="text1"/>
          <w:sz w:val="24"/>
          <w:szCs w:val="24"/>
        </w:rPr>
      </w:pPr>
    </w:p>
    <w:p w:rsidR="00877B29" w:rsidRPr="009F4C34" w:rsidRDefault="00877B29" w:rsidP="00EC489F">
      <w:p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0</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In macaques, retroperitoneal fibromatosis is associated with infection with which virus?</w:t>
      </w:r>
    </w:p>
    <w:p w:rsidR="00877B29" w:rsidRPr="009F4C34" w:rsidRDefault="00877B29" w:rsidP="00EC489F">
      <w:pPr>
        <w:spacing w:after="0" w:line="240" w:lineRule="exact"/>
        <w:jc w:val="both"/>
        <w:rPr>
          <w:rFonts w:ascii="Times New Roman" w:hAnsi="Times New Roman" w:cs="Times New Roman"/>
          <w:color w:val="000000" w:themeColor="text1"/>
          <w:sz w:val="24"/>
          <w:szCs w:val="24"/>
        </w:rPr>
      </w:pPr>
    </w:p>
    <w:p w:rsidR="00877B29" w:rsidRPr="009F4C34" w:rsidRDefault="00877B29" w:rsidP="00EC489F">
      <w:pPr>
        <w:pStyle w:val="Default"/>
        <w:spacing w:line="240" w:lineRule="exact"/>
        <w:ind w:left="1080" w:hanging="360"/>
        <w:jc w:val="both"/>
        <w:rPr>
          <w:rFonts w:ascii="Times New Roman" w:hAnsi="Times New Roman" w:cs="Times New Roman"/>
          <w:color w:val="000000" w:themeColor="text1"/>
        </w:rPr>
      </w:pPr>
      <w:r w:rsidRPr="009F4C34">
        <w:rPr>
          <w:rFonts w:ascii="Times New Roman" w:hAnsi="Times New Roman" w:cs="Times New Roman"/>
          <w:color w:val="000000" w:themeColor="text1"/>
        </w:rPr>
        <w:t>a.</w:t>
      </w:r>
      <w:r w:rsidRPr="009F4C34">
        <w:rPr>
          <w:rFonts w:ascii="Times New Roman" w:hAnsi="Times New Roman" w:cs="Times New Roman"/>
          <w:color w:val="000000" w:themeColor="text1"/>
        </w:rPr>
        <w:tab/>
        <w:t>Simian virus 40</w:t>
      </w:r>
    </w:p>
    <w:p w:rsidR="00877B29" w:rsidRPr="009F4C34" w:rsidRDefault="00877B29" w:rsidP="00EC489F">
      <w:pPr>
        <w:pStyle w:val="Default"/>
        <w:spacing w:line="240" w:lineRule="exact"/>
        <w:ind w:left="1080" w:hanging="360"/>
        <w:jc w:val="both"/>
        <w:rPr>
          <w:rFonts w:ascii="Times New Roman" w:hAnsi="Times New Roman" w:cs="Times New Roman"/>
          <w:color w:val="000000" w:themeColor="text1"/>
        </w:rPr>
      </w:pPr>
      <w:r w:rsidRPr="009F4C34">
        <w:rPr>
          <w:rFonts w:ascii="Times New Roman" w:hAnsi="Times New Roman" w:cs="Times New Roman"/>
          <w:color w:val="000000" w:themeColor="text1"/>
        </w:rPr>
        <w:t>b.</w:t>
      </w:r>
      <w:r w:rsidRPr="009F4C34">
        <w:rPr>
          <w:rFonts w:ascii="Times New Roman" w:hAnsi="Times New Roman" w:cs="Times New Roman"/>
          <w:color w:val="000000" w:themeColor="text1"/>
        </w:rPr>
        <w:tab/>
        <w:t>Simian cytomegalovirus</w:t>
      </w:r>
    </w:p>
    <w:p w:rsidR="00877B29" w:rsidRPr="009F4C34" w:rsidRDefault="00877B29" w:rsidP="00EC489F">
      <w:pPr>
        <w:pStyle w:val="Default"/>
        <w:spacing w:line="240" w:lineRule="exact"/>
        <w:ind w:left="1080" w:hanging="360"/>
        <w:jc w:val="both"/>
        <w:rPr>
          <w:rFonts w:ascii="Times New Roman" w:hAnsi="Times New Roman" w:cs="Times New Roman"/>
          <w:color w:val="000000" w:themeColor="text1"/>
        </w:rPr>
      </w:pPr>
      <w:r w:rsidRPr="009F4C34">
        <w:rPr>
          <w:rFonts w:ascii="Times New Roman" w:hAnsi="Times New Roman" w:cs="Times New Roman"/>
          <w:color w:val="000000" w:themeColor="text1"/>
        </w:rPr>
        <w:t>c.</w:t>
      </w:r>
      <w:r w:rsidRPr="009F4C34">
        <w:rPr>
          <w:rFonts w:ascii="Times New Roman" w:hAnsi="Times New Roman" w:cs="Times New Roman"/>
          <w:color w:val="000000" w:themeColor="text1"/>
        </w:rPr>
        <w:tab/>
        <w:t>Simian retrovirus type 2</w:t>
      </w:r>
    </w:p>
    <w:p w:rsidR="00877B29" w:rsidRPr="009F4C34" w:rsidRDefault="00877B29" w:rsidP="00EC489F">
      <w:pPr>
        <w:pStyle w:val="Default"/>
        <w:spacing w:line="240" w:lineRule="exact"/>
        <w:ind w:left="1080" w:hanging="360"/>
        <w:jc w:val="both"/>
        <w:rPr>
          <w:rFonts w:ascii="Times New Roman" w:hAnsi="Times New Roman" w:cs="Times New Roman"/>
          <w:color w:val="000000" w:themeColor="text1"/>
        </w:rPr>
      </w:pPr>
      <w:r w:rsidRPr="009F4C34">
        <w:rPr>
          <w:rFonts w:ascii="Times New Roman" w:hAnsi="Times New Roman" w:cs="Times New Roman"/>
          <w:color w:val="000000" w:themeColor="text1"/>
        </w:rPr>
        <w:t>d.</w:t>
      </w:r>
      <w:r w:rsidRPr="009F4C34">
        <w:rPr>
          <w:rFonts w:ascii="Times New Roman" w:hAnsi="Times New Roman" w:cs="Times New Roman"/>
          <w:color w:val="000000" w:themeColor="text1"/>
        </w:rPr>
        <w:tab/>
        <w:t>Simian varicella virus</w:t>
      </w:r>
    </w:p>
    <w:p w:rsidR="00877B29" w:rsidRPr="009F4C34" w:rsidRDefault="00877B29" w:rsidP="00EC489F">
      <w:pPr>
        <w:pStyle w:val="Default"/>
        <w:spacing w:line="240" w:lineRule="exact"/>
        <w:ind w:left="1080" w:hanging="360"/>
        <w:jc w:val="both"/>
        <w:rPr>
          <w:rFonts w:ascii="Times New Roman" w:hAnsi="Times New Roman" w:cs="Times New Roman"/>
          <w:color w:val="000000" w:themeColor="text1"/>
        </w:rPr>
      </w:pPr>
      <w:r w:rsidRPr="009F4C34">
        <w:rPr>
          <w:rFonts w:ascii="Times New Roman" w:hAnsi="Times New Roman" w:cs="Times New Roman"/>
          <w:color w:val="000000" w:themeColor="text1"/>
        </w:rPr>
        <w:t>e.</w:t>
      </w:r>
      <w:r w:rsidRPr="009F4C34">
        <w:rPr>
          <w:rFonts w:ascii="Times New Roman" w:hAnsi="Times New Roman" w:cs="Times New Roman"/>
          <w:color w:val="000000" w:themeColor="text1"/>
        </w:rPr>
        <w:tab/>
        <w:t>Simian immunodeficiency virus</w:t>
      </w:r>
    </w:p>
    <w:p w:rsidR="00877B29" w:rsidRPr="009F4C34" w:rsidRDefault="00877B29" w:rsidP="00EC489F">
      <w:pPr>
        <w:spacing w:after="0" w:line="240" w:lineRule="exact"/>
        <w:jc w:val="both"/>
        <w:rPr>
          <w:rFonts w:ascii="Times New Roman" w:hAnsi="Times New Roman" w:cs="Times New Roman"/>
          <w:color w:val="000000" w:themeColor="text1"/>
          <w:sz w:val="24"/>
          <w:szCs w:val="24"/>
        </w:rPr>
      </w:pPr>
    </w:p>
    <w:p w:rsidR="00877B29" w:rsidRPr="009F4C34" w:rsidRDefault="00877B29"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lastRenderedPageBreak/>
        <w:t>Answer: c. Simian retrovirus type 2</w:t>
      </w:r>
    </w:p>
    <w:p w:rsidR="00877B29" w:rsidRPr="009F4C34" w:rsidRDefault="00877B29"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References:</w:t>
      </w:r>
    </w:p>
    <w:p w:rsidR="00877B29" w:rsidRPr="009F4C34" w:rsidRDefault="00877B29" w:rsidP="00EC489F">
      <w:pPr>
        <w:pStyle w:val="ListParagraph"/>
        <w:numPr>
          <w:ilvl w:val="0"/>
          <w:numId w:val="44"/>
        </w:numPr>
        <w:spacing w:line="240" w:lineRule="exact"/>
        <w:contextualSpacing/>
        <w:jc w:val="both"/>
        <w:rPr>
          <w:rFonts w:ascii="Times New Roman" w:hAnsi="Times New Roman"/>
          <w:color w:val="000000" w:themeColor="text1"/>
          <w:spacing w:val="-2"/>
          <w:sz w:val="24"/>
          <w:szCs w:val="24"/>
        </w:rPr>
      </w:pPr>
      <w:r w:rsidRPr="009F4C34">
        <w:rPr>
          <w:rFonts w:ascii="Times New Roman" w:hAnsi="Times New Roman"/>
          <w:iCs/>
          <w:color w:val="000000" w:themeColor="text1"/>
          <w:spacing w:val="-2"/>
          <w:sz w:val="24"/>
          <w:szCs w:val="24"/>
        </w:rPr>
        <w:t xml:space="preserve">Abee CR, Mansfield K, Tardif S, Morris T, eds. </w:t>
      </w:r>
      <w:r w:rsidRPr="009F4C34">
        <w:rPr>
          <w:rStyle w:val="pubtitle"/>
          <w:rFonts w:ascii="Times New Roman" w:hAnsi="Times New Roman"/>
          <w:color w:val="000000" w:themeColor="text1"/>
          <w:spacing w:val="-2"/>
          <w:sz w:val="24"/>
          <w:szCs w:val="24"/>
        </w:rPr>
        <w:t xml:space="preserve">2012. </w:t>
      </w:r>
      <w:r w:rsidRPr="009F4C34">
        <w:rPr>
          <w:rStyle w:val="pubtitle"/>
          <w:rFonts w:ascii="Times New Roman" w:hAnsi="Times New Roman"/>
          <w:color w:val="000000" w:themeColor="text1"/>
          <w:spacing w:val="-2"/>
          <w:sz w:val="24"/>
          <w:szCs w:val="24"/>
          <w:u w:val="single"/>
        </w:rPr>
        <w:t>Nonhuman Primates in Biomedical Research</w:t>
      </w:r>
      <w:r w:rsidRPr="009F4C34">
        <w:rPr>
          <w:rFonts w:ascii="Times New Roman" w:hAnsi="Times New Roman"/>
          <w:color w:val="000000" w:themeColor="text1"/>
          <w:spacing w:val="-2"/>
          <w:sz w:val="24"/>
          <w:szCs w:val="24"/>
        </w:rPr>
        <w:t>, 2</w:t>
      </w:r>
      <w:r w:rsidRPr="009F4C34">
        <w:rPr>
          <w:rFonts w:ascii="Times New Roman" w:hAnsi="Times New Roman"/>
          <w:color w:val="000000" w:themeColor="text1"/>
          <w:spacing w:val="-2"/>
          <w:sz w:val="24"/>
          <w:szCs w:val="24"/>
          <w:vertAlign w:val="superscript"/>
        </w:rPr>
        <w:t>nd</w:t>
      </w:r>
      <w:r w:rsidRPr="009F4C34">
        <w:rPr>
          <w:rFonts w:ascii="Times New Roman" w:hAnsi="Times New Roman"/>
          <w:color w:val="000000" w:themeColor="text1"/>
          <w:spacing w:val="-2"/>
          <w:sz w:val="24"/>
          <w:szCs w:val="24"/>
        </w:rPr>
        <w:t xml:space="preserve"> edition, </w:t>
      </w:r>
      <w:r w:rsidRPr="009F4C34">
        <w:rPr>
          <w:rStyle w:val="pubtitle"/>
          <w:rFonts w:ascii="Times New Roman" w:hAnsi="Times New Roman"/>
          <w:color w:val="000000" w:themeColor="text1"/>
          <w:spacing w:val="-2"/>
          <w:sz w:val="24"/>
          <w:szCs w:val="24"/>
        </w:rPr>
        <w:t>Volume 2 – Diseases.</w:t>
      </w:r>
      <w:r w:rsidRPr="009F4C34">
        <w:rPr>
          <w:rFonts w:ascii="Times New Roman" w:hAnsi="Times New Roman"/>
          <w:color w:val="000000" w:themeColor="text1"/>
          <w:spacing w:val="-2"/>
          <w:sz w:val="24"/>
          <w:szCs w:val="24"/>
        </w:rPr>
        <w:t xml:space="preserve"> Academic Press: San Diego, CA. Chapter 13 – Arthritis, Muscle, Adipose Tissue, and Bone Diseases of Nonhuman Primates, pp. 652-653.</w:t>
      </w:r>
    </w:p>
    <w:p w:rsidR="00877B29" w:rsidRPr="009F4C34" w:rsidRDefault="00877B29" w:rsidP="00EC489F">
      <w:pPr>
        <w:pStyle w:val="ListParagraph"/>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Bailey and Mansfield. 2010. Emerging and reemerging infectious diseases of nonhuman primates in the laboratory setting. Vet Pathol 47:462-481.</w:t>
      </w:r>
    </w:p>
    <w:p w:rsidR="00877B29" w:rsidRDefault="00877B29" w:rsidP="00EC489F">
      <w:pPr>
        <w:pStyle w:val="NoSpacing"/>
        <w:tabs>
          <w:tab w:val="left" w:pos="6045"/>
        </w:tabs>
        <w:spacing w:line="240" w:lineRule="exact"/>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Domain 1; Primary Species – Macaques (</w:t>
      </w:r>
      <w:r w:rsidRPr="004847B5">
        <w:rPr>
          <w:rFonts w:ascii="Times New Roman" w:hAnsi="Times New Roman"/>
          <w:b/>
          <w:i/>
          <w:color w:val="000000" w:themeColor="text1"/>
          <w:sz w:val="24"/>
          <w:szCs w:val="24"/>
        </w:rPr>
        <w:t>Macaca spp.</w:t>
      </w:r>
      <w:r w:rsidRPr="009F4C34">
        <w:rPr>
          <w:rFonts w:ascii="Times New Roman" w:hAnsi="Times New Roman"/>
          <w:b/>
          <w:color w:val="000000" w:themeColor="text1"/>
          <w:sz w:val="24"/>
          <w:szCs w:val="24"/>
        </w:rPr>
        <w:t>)</w:t>
      </w:r>
      <w:r w:rsidR="004847B5">
        <w:rPr>
          <w:rFonts w:ascii="Times New Roman" w:hAnsi="Times New Roman"/>
          <w:b/>
          <w:color w:val="000000" w:themeColor="text1"/>
          <w:sz w:val="24"/>
          <w:szCs w:val="24"/>
        </w:rPr>
        <w:tab/>
      </w:r>
    </w:p>
    <w:p w:rsidR="004847B5" w:rsidRPr="000B5798" w:rsidRDefault="004847B5" w:rsidP="00EC489F">
      <w:pPr>
        <w:spacing w:after="0" w:line="240" w:lineRule="exact"/>
        <w:contextualSpacing/>
        <w:jc w:val="both"/>
        <w:rPr>
          <w:rFonts w:ascii="Times New Roman" w:hAnsi="Times New Roman" w:cs="Times New Roman"/>
          <w:b/>
          <w:color w:val="000000" w:themeColor="text1"/>
          <w:sz w:val="24"/>
          <w:szCs w:val="24"/>
          <w:u w:val="single"/>
        </w:rPr>
      </w:pPr>
    </w:p>
    <w:p w:rsidR="004847B5" w:rsidRPr="000B5798" w:rsidRDefault="004847B5"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31</w:t>
      </w:r>
      <w:r w:rsidRPr="000B5798">
        <w:rPr>
          <w:rFonts w:ascii="Times New Roman" w:hAnsi="Times New Roman" w:cs="Times New Roman"/>
          <w:b/>
          <w:color w:val="000000" w:themeColor="text1"/>
          <w:sz w:val="24"/>
          <w:szCs w:val="24"/>
        </w:rPr>
        <w:t>.</w:t>
      </w:r>
      <w:r w:rsidRPr="000B5798">
        <w:rPr>
          <w:rFonts w:ascii="Times New Roman" w:hAnsi="Times New Roman" w:cs="Times New Roman"/>
          <w:b/>
          <w:color w:val="000000" w:themeColor="text1"/>
          <w:sz w:val="24"/>
          <w:szCs w:val="24"/>
        </w:rPr>
        <w:tab/>
      </w:r>
      <w:r w:rsidRPr="000B5798">
        <w:rPr>
          <w:rFonts w:ascii="Times New Roman" w:hAnsi="Times New Roman" w:cs="Times New Roman"/>
          <w:color w:val="000000" w:themeColor="text1"/>
          <w:sz w:val="24"/>
          <w:szCs w:val="24"/>
        </w:rPr>
        <w:t xml:space="preserve">Which of the following </w:t>
      </w:r>
      <w:r w:rsidRPr="000B5798">
        <w:rPr>
          <w:rFonts w:ascii="Times New Roman" w:hAnsi="Times New Roman" w:cs="Times New Roman"/>
          <w:b/>
          <w:color w:val="000000" w:themeColor="text1"/>
          <w:sz w:val="24"/>
          <w:szCs w:val="24"/>
          <w:u w:val="single"/>
        </w:rPr>
        <w:t>IS NOT</w:t>
      </w:r>
      <w:r w:rsidRPr="000B5798">
        <w:rPr>
          <w:rFonts w:ascii="Times New Roman" w:hAnsi="Times New Roman" w:cs="Times New Roman"/>
          <w:color w:val="000000" w:themeColor="text1"/>
          <w:sz w:val="24"/>
          <w:szCs w:val="24"/>
        </w:rPr>
        <w:t xml:space="preserve"> considered a safe and effective anesthetic in the Syrian hamster (</w:t>
      </w:r>
      <w:r w:rsidRPr="000B5798">
        <w:rPr>
          <w:rFonts w:ascii="Times New Roman" w:hAnsi="Times New Roman" w:cs="Times New Roman"/>
          <w:i/>
          <w:color w:val="000000" w:themeColor="text1"/>
          <w:sz w:val="24"/>
          <w:szCs w:val="24"/>
        </w:rPr>
        <w:t>Mesocricetus auratus</w:t>
      </w:r>
      <w:r w:rsidRPr="000B5798">
        <w:rPr>
          <w:rFonts w:ascii="Times New Roman" w:hAnsi="Times New Roman" w:cs="Times New Roman"/>
          <w:color w:val="000000" w:themeColor="text1"/>
          <w:sz w:val="24"/>
          <w:szCs w:val="24"/>
        </w:rPr>
        <w:t>) due to its significant side effects and development of intra-abdominal adhesions?</w:t>
      </w:r>
    </w:p>
    <w:p w:rsidR="004847B5" w:rsidRPr="000B5798" w:rsidRDefault="004847B5" w:rsidP="00EC489F">
      <w:pPr>
        <w:spacing w:after="0" w:line="240" w:lineRule="exact"/>
        <w:jc w:val="both"/>
        <w:rPr>
          <w:rFonts w:ascii="Times New Roman" w:hAnsi="Times New Roman" w:cs="Times New Roman"/>
          <w:color w:val="000000" w:themeColor="text1"/>
          <w:sz w:val="24"/>
          <w:szCs w:val="24"/>
        </w:rPr>
      </w:pPr>
    </w:p>
    <w:p w:rsidR="004847B5" w:rsidRPr="000B5798" w:rsidRDefault="004847B5" w:rsidP="00EC489F">
      <w:pPr>
        <w:pStyle w:val="ListParagraph"/>
        <w:numPr>
          <w:ilvl w:val="0"/>
          <w:numId w:val="45"/>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Chloral hydrate</w:t>
      </w:r>
    </w:p>
    <w:p w:rsidR="004847B5" w:rsidRPr="000B5798" w:rsidRDefault="004847B5" w:rsidP="00EC489F">
      <w:pPr>
        <w:pStyle w:val="ListParagraph"/>
        <w:numPr>
          <w:ilvl w:val="0"/>
          <w:numId w:val="45"/>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Ketamine</w:t>
      </w:r>
    </w:p>
    <w:p w:rsidR="004847B5" w:rsidRPr="000B5798" w:rsidRDefault="004847B5" w:rsidP="00EC489F">
      <w:pPr>
        <w:pStyle w:val="ListParagraph"/>
        <w:numPr>
          <w:ilvl w:val="0"/>
          <w:numId w:val="45"/>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Xylazine</w:t>
      </w:r>
    </w:p>
    <w:p w:rsidR="004847B5" w:rsidRPr="000B5798" w:rsidRDefault="004847B5" w:rsidP="00EC489F">
      <w:pPr>
        <w:pStyle w:val="ListParagraph"/>
        <w:numPr>
          <w:ilvl w:val="0"/>
          <w:numId w:val="45"/>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Telazol</w:t>
      </w:r>
    </w:p>
    <w:p w:rsidR="004847B5" w:rsidRPr="000B5798" w:rsidRDefault="004847B5" w:rsidP="00EC489F">
      <w:pPr>
        <w:spacing w:after="0" w:line="240" w:lineRule="exact"/>
        <w:jc w:val="both"/>
        <w:rPr>
          <w:rFonts w:ascii="Times New Roman" w:hAnsi="Times New Roman" w:cs="Times New Roman"/>
          <w:color w:val="000000" w:themeColor="text1"/>
          <w:sz w:val="24"/>
          <w:szCs w:val="24"/>
        </w:rPr>
      </w:pPr>
    </w:p>
    <w:p w:rsidR="004847B5" w:rsidRPr="000B5798" w:rsidRDefault="004847B5"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a. Chloral hydrate</w:t>
      </w:r>
    </w:p>
    <w:p w:rsidR="004847B5" w:rsidRPr="000B5798" w:rsidRDefault="004847B5" w:rsidP="00EC489F">
      <w:pPr>
        <w:spacing w:after="0" w:line="240" w:lineRule="exact"/>
        <w:ind w:left="360" w:hanging="360"/>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 xml:space="preserve">Reference: </w:t>
      </w:r>
      <w:r w:rsidRPr="000B5798">
        <w:rPr>
          <w:rFonts w:ascii="Times New Roman" w:hAnsi="Times New Roman" w:cs="Times New Roman"/>
          <w:color w:val="000000" w:themeColor="text1"/>
          <w:sz w:val="24"/>
          <w:szCs w:val="24"/>
        </w:rPr>
        <w:t xml:space="preserve">Fish RE, Brown MJ, Danneman PJ, Karas AZ, eds. 2008. </w:t>
      </w:r>
      <w:r w:rsidRPr="000B5798">
        <w:rPr>
          <w:rFonts w:ascii="Times New Roman" w:hAnsi="Times New Roman" w:cs="Times New Roman"/>
          <w:color w:val="000000" w:themeColor="text1"/>
          <w:sz w:val="24"/>
          <w:szCs w:val="24"/>
          <w:u w:val="single"/>
        </w:rPr>
        <w:t>Anesthesia and Analgesia in Laboratory Animals</w:t>
      </w:r>
      <w:r w:rsidRPr="000B5798">
        <w:rPr>
          <w:rFonts w:ascii="Times New Roman" w:hAnsi="Times New Roman" w:cs="Times New Roman"/>
          <w:color w:val="000000" w:themeColor="text1"/>
          <w:sz w:val="24"/>
          <w:szCs w:val="24"/>
        </w:rPr>
        <w:t>, 2</w:t>
      </w:r>
      <w:r w:rsidRPr="000B5798">
        <w:rPr>
          <w:rFonts w:ascii="Times New Roman" w:hAnsi="Times New Roman" w:cs="Times New Roman"/>
          <w:color w:val="000000" w:themeColor="text1"/>
          <w:sz w:val="24"/>
          <w:szCs w:val="24"/>
          <w:vertAlign w:val="superscript"/>
        </w:rPr>
        <w:t>nd</w:t>
      </w:r>
      <w:r w:rsidRPr="000B5798">
        <w:rPr>
          <w:rFonts w:ascii="Times New Roman" w:hAnsi="Times New Roman" w:cs="Times New Roman"/>
          <w:color w:val="000000" w:themeColor="text1"/>
          <w:sz w:val="24"/>
          <w:szCs w:val="24"/>
        </w:rPr>
        <w:t xml:space="preserve"> ed. </w:t>
      </w:r>
      <w:r w:rsidRPr="000B5798">
        <w:rPr>
          <w:rFonts w:ascii="Times New Roman" w:hAnsi="Times New Roman" w:cs="Times New Roman"/>
          <w:bCs/>
          <w:color w:val="000000" w:themeColor="text1"/>
          <w:sz w:val="24"/>
          <w:szCs w:val="24"/>
        </w:rPr>
        <w:t>Academic Press, San Diego, CA.</w:t>
      </w:r>
      <w:r w:rsidRPr="000B5798">
        <w:rPr>
          <w:rFonts w:ascii="Times New Roman" w:hAnsi="Times New Roman" w:cs="Times New Roman"/>
          <w:color w:val="000000" w:themeColor="text1"/>
          <w:sz w:val="24"/>
          <w:szCs w:val="24"/>
        </w:rPr>
        <w:t xml:space="preserve"> Chapter 10 – Anesthesia and Analgesia for Laboratory Rodents, pp. 280-281.</w:t>
      </w:r>
    </w:p>
    <w:p w:rsidR="004847B5" w:rsidRPr="000B5798" w:rsidRDefault="004847B5"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 Secondary Species – Syrian Hamster (</w:t>
      </w:r>
      <w:r w:rsidRPr="000B5798">
        <w:rPr>
          <w:rFonts w:ascii="Times New Roman" w:hAnsi="Times New Roman" w:cs="Times New Roman"/>
          <w:b/>
          <w:i/>
          <w:color w:val="000000" w:themeColor="text1"/>
          <w:sz w:val="24"/>
          <w:szCs w:val="24"/>
        </w:rPr>
        <w:t>Mesocricetus auratus</w:t>
      </w:r>
      <w:r w:rsidRPr="000B5798">
        <w:rPr>
          <w:rFonts w:ascii="Times New Roman" w:hAnsi="Times New Roman" w:cs="Times New Roman"/>
          <w:b/>
          <w:color w:val="000000" w:themeColor="text1"/>
          <w:sz w:val="24"/>
          <w:szCs w:val="24"/>
        </w:rPr>
        <w:t>)</w:t>
      </w:r>
    </w:p>
    <w:p w:rsidR="004847B5" w:rsidRPr="009F4C34" w:rsidRDefault="004847B5" w:rsidP="00EC489F">
      <w:pPr>
        <w:pStyle w:val="NoSpacing"/>
        <w:tabs>
          <w:tab w:val="left" w:pos="6045"/>
        </w:tabs>
        <w:spacing w:line="240" w:lineRule="exact"/>
        <w:jc w:val="both"/>
        <w:rPr>
          <w:rFonts w:ascii="Times New Roman" w:hAnsi="Times New Roman"/>
          <w:b/>
          <w:color w:val="000000" w:themeColor="text1"/>
          <w:sz w:val="24"/>
          <w:szCs w:val="24"/>
        </w:rPr>
      </w:pPr>
    </w:p>
    <w:p w:rsidR="004847B5" w:rsidRPr="00574A34" w:rsidRDefault="004847B5" w:rsidP="00EC489F">
      <w:pPr>
        <w:pStyle w:val="NoSpacing"/>
        <w:tabs>
          <w:tab w:val="left" w:pos="270"/>
        </w:tabs>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32</w:t>
      </w:r>
      <w:r w:rsidRPr="00574A34">
        <w:rPr>
          <w:rFonts w:ascii="Times New Roman" w:hAnsi="Times New Roman"/>
          <w:b/>
          <w:color w:val="000000" w:themeColor="text1"/>
          <w:sz w:val="24"/>
          <w:szCs w:val="24"/>
        </w:rPr>
        <w:t>.</w:t>
      </w:r>
      <w:r w:rsidRPr="00574A34">
        <w:rPr>
          <w:rFonts w:ascii="Times New Roman" w:hAnsi="Times New Roman"/>
          <w:color w:val="000000" w:themeColor="text1"/>
          <w:sz w:val="24"/>
          <w:szCs w:val="24"/>
        </w:rPr>
        <w:tab/>
        <w:t xml:space="preserve">Euthanasia by rapid chilling (hypothermic shock) may be performed in all of the following adult species </w:t>
      </w:r>
      <w:r w:rsidRPr="00574A34">
        <w:rPr>
          <w:rFonts w:ascii="Times New Roman" w:hAnsi="Times New Roman"/>
          <w:b/>
          <w:color w:val="000000" w:themeColor="text1"/>
          <w:sz w:val="24"/>
          <w:szCs w:val="24"/>
          <w:u w:val="single"/>
        </w:rPr>
        <w:t>EXCEPT</w:t>
      </w:r>
      <w:r w:rsidRPr="00574A34">
        <w:rPr>
          <w:rFonts w:ascii="Times New Roman" w:hAnsi="Times New Roman"/>
          <w:color w:val="000000" w:themeColor="text1"/>
          <w:sz w:val="24"/>
          <w:szCs w:val="24"/>
        </w:rPr>
        <w:t>?</w:t>
      </w:r>
    </w:p>
    <w:p w:rsidR="004847B5" w:rsidRPr="00574A34" w:rsidRDefault="004847B5" w:rsidP="00EC489F">
      <w:pPr>
        <w:pStyle w:val="NoSpacing"/>
        <w:spacing w:line="240" w:lineRule="exact"/>
        <w:jc w:val="both"/>
        <w:rPr>
          <w:rFonts w:ascii="Times New Roman" w:hAnsi="Times New Roman"/>
          <w:color w:val="000000" w:themeColor="text1"/>
          <w:sz w:val="24"/>
          <w:szCs w:val="24"/>
        </w:rPr>
      </w:pPr>
    </w:p>
    <w:p w:rsidR="004847B5" w:rsidRPr="00574A34" w:rsidRDefault="004847B5" w:rsidP="00EC489F">
      <w:pPr>
        <w:pStyle w:val="NoSpacing"/>
        <w:numPr>
          <w:ilvl w:val="0"/>
          <w:numId w:val="47"/>
        </w:numPr>
        <w:spacing w:line="240" w:lineRule="exact"/>
        <w:jc w:val="both"/>
        <w:rPr>
          <w:rFonts w:ascii="Times New Roman" w:hAnsi="Times New Roman"/>
          <w:color w:val="000000" w:themeColor="text1"/>
          <w:sz w:val="24"/>
          <w:szCs w:val="24"/>
        </w:rPr>
      </w:pPr>
      <w:r w:rsidRPr="00574A34">
        <w:rPr>
          <w:rFonts w:ascii="Times New Roman" w:hAnsi="Times New Roman"/>
          <w:i/>
          <w:color w:val="000000" w:themeColor="text1"/>
          <w:sz w:val="24"/>
          <w:szCs w:val="24"/>
        </w:rPr>
        <w:t>Danio rerio</w:t>
      </w:r>
    </w:p>
    <w:p w:rsidR="004847B5" w:rsidRPr="00574A34" w:rsidRDefault="004847B5" w:rsidP="00EC489F">
      <w:pPr>
        <w:pStyle w:val="NoSpacing"/>
        <w:numPr>
          <w:ilvl w:val="0"/>
          <w:numId w:val="47"/>
        </w:numPr>
        <w:spacing w:line="240" w:lineRule="exact"/>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Oncorhynchus mykiss</w:t>
      </w:r>
    </w:p>
    <w:p w:rsidR="004847B5" w:rsidRPr="00574A34" w:rsidRDefault="004847B5" w:rsidP="00EC489F">
      <w:pPr>
        <w:pStyle w:val="NoSpacing"/>
        <w:numPr>
          <w:ilvl w:val="0"/>
          <w:numId w:val="47"/>
        </w:numPr>
        <w:spacing w:line="240" w:lineRule="exact"/>
        <w:jc w:val="both"/>
        <w:rPr>
          <w:rFonts w:ascii="Times New Roman" w:hAnsi="Times New Roman"/>
          <w:color w:val="000000" w:themeColor="text1"/>
          <w:sz w:val="24"/>
          <w:szCs w:val="24"/>
        </w:rPr>
      </w:pPr>
      <w:r w:rsidRPr="00574A34">
        <w:rPr>
          <w:rFonts w:ascii="Times New Roman" w:hAnsi="Times New Roman"/>
          <w:i/>
          <w:color w:val="000000" w:themeColor="text1"/>
          <w:sz w:val="24"/>
          <w:szCs w:val="24"/>
        </w:rPr>
        <w:t>Nematolosa erebi</w:t>
      </w:r>
    </w:p>
    <w:p w:rsidR="004847B5" w:rsidRPr="00574A34" w:rsidRDefault="004847B5" w:rsidP="00EC489F">
      <w:pPr>
        <w:pStyle w:val="NoSpacing"/>
        <w:numPr>
          <w:ilvl w:val="0"/>
          <w:numId w:val="47"/>
        </w:numPr>
        <w:spacing w:line="240" w:lineRule="exact"/>
        <w:jc w:val="both"/>
        <w:rPr>
          <w:rFonts w:ascii="Times New Roman" w:hAnsi="Times New Roman"/>
          <w:color w:val="000000" w:themeColor="text1"/>
          <w:sz w:val="24"/>
          <w:szCs w:val="24"/>
        </w:rPr>
      </w:pPr>
      <w:r w:rsidRPr="00574A34">
        <w:rPr>
          <w:rFonts w:ascii="Times New Roman" w:hAnsi="Times New Roman"/>
          <w:i/>
          <w:color w:val="000000" w:themeColor="text1"/>
          <w:sz w:val="24"/>
          <w:szCs w:val="24"/>
        </w:rPr>
        <w:t>Oryzias latipes</w:t>
      </w:r>
    </w:p>
    <w:p w:rsidR="004847B5" w:rsidRPr="00574A34" w:rsidRDefault="004847B5" w:rsidP="00EC489F">
      <w:pPr>
        <w:pStyle w:val="NoSpacing"/>
        <w:spacing w:line="240" w:lineRule="exact"/>
        <w:jc w:val="both"/>
        <w:rPr>
          <w:rFonts w:ascii="Times New Roman" w:hAnsi="Times New Roman"/>
          <w:color w:val="000000" w:themeColor="text1"/>
          <w:sz w:val="24"/>
          <w:szCs w:val="24"/>
        </w:rPr>
      </w:pPr>
    </w:p>
    <w:p w:rsidR="004847B5" w:rsidRPr="00574A34" w:rsidRDefault="004847B5" w:rsidP="00EC489F">
      <w:pPr>
        <w:pStyle w:val="NoSpacing"/>
        <w:spacing w:line="240" w:lineRule="exact"/>
        <w:jc w:val="both"/>
        <w:rPr>
          <w:rFonts w:ascii="Times New Roman" w:hAnsi="Times New Roman"/>
          <w:i/>
          <w:color w:val="000000" w:themeColor="text1"/>
          <w:sz w:val="24"/>
          <w:szCs w:val="24"/>
        </w:rPr>
      </w:pPr>
      <w:r w:rsidRPr="00574A34">
        <w:rPr>
          <w:rFonts w:ascii="Times New Roman" w:hAnsi="Times New Roman"/>
          <w:b/>
          <w:color w:val="000000" w:themeColor="text1"/>
          <w:sz w:val="24"/>
          <w:szCs w:val="24"/>
        </w:rPr>
        <w:t xml:space="preserve">Answer: b. </w:t>
      </w:r>
      <w:r w:rsidRPr="00574A34">
        <w:rPr>
          <w:rFonts w:ascii="Times New Roman" w:hAnsi="Times New Roman"/>
          <w:b/>
          <w:i/>
          <w:color w:val="000000" w:themeColor="text1"/>
          <w:sz w:val="24"/>
          <w:szCs w:val="24"/>
        </w:rPr>
        <w:t>Oncorhynchus mykiss</w:t>
      </w:r>
    </w:p>
    <w:p w:rsidR="004847B5" w:rsidRPr="00574A34" w:rsidRDefault="004847B5" w:rsidP="00EC489F">
      <w:pPr>
        <w:pStyle w:val="NoSpacing"/>
        <w:spacing w:line="240" w:lineRule="exact"/>
        <w:ind w:left="360" w:hanging="360"/>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References:</w:t>
      </w:r>
    </w:p>
    <w:p w:rsidR="004847B5" w:rsidRPr="00574A34" w:rsidRDefault="004847B5" w:rsidP="00EC489F">
      <w:pPr>
        <w:numPr>
          <w:ilvl w:val="0"/>
          <w:numId w:val="46"/>
        </w:num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American Veterinary Medical Association.  2013.  AVMA Guidelines for the Euthanasia of Animals: 2013 Edition, p. 73</w:t>
      </w:r>
    </w:p>
    <w:p w:rsidR="004847B5" w:rsidRPr="00574A34" w:rsidRDefault="004847B5" w:rsidP="00EC489F">
      <w:pPr>
        <w:spacing w:after="0" w:line="240" w:lineRule="exact"/>
        <w:ind w:left="72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(https://www.avma.org/KB/Policies/Documents/euthanasia.pdf)</w:t>
      </w:r>
    </w:p>
    <w:p w:rsidR="004847B5" w:rsidRPr="00574A34" w:rsidRDefault="004847B5" w:rsidP="00EC489F">
      <w:pPr>
        <w:pStyle w:val="NoSpacing"/>
        <w:numPr>
          <w:ilvl w:val="0"/>
          <w:numId w:val="46"/>
        </w:numPr>
        <w:spacing w:line="240" w:lineRule="exact"/>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Matthews and Varga, 2012.</w:t>
      </w:r>
      <w:r w:rsidRPr="00574A34">
        <w:rPr>
          <w:rFonts w:ascii="Times New Roman" w:hAnsi="Times New Roman"/>
          <w:b/>
          <w:color w:val="000000" w:themeColor="text1"/>
          <w:sz w:val="24"/>
          <w:szCs w:val="24"/>
        </w:rPr>
        <w:t xml:space="preserve"> </w:t>
      </w:r>
      <w:r w:rsidRPr="00574A34">
        <w:rPr>
          <w:rFonts w:ascii="Times New Roman" w:hAnsi="Times New Roman"/>
          <w:color w:val="000000" w:themeColor="text1"/>
          <w:sz w:val="24"/>
          <w:szCs w:val="24"/>
        </w:rPr>
        <w:t>Anesthesia and euthanasia in zebrafish. ILAR J 53(2):192-204</w:t>
      </w:r>
    </w:p>
    <w:p w:rsidR="004847B5" w:rsidRPr="00574A34" w:rsidRDefault="004847B5" w:rsidP="00EC489F">
      <w:pPr>
        <w:pStyle w:val="NoSpacing"/>
        <w:spacing w:line="240" w:lineRule="exact"/>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Domain 3; Tertiary Species – Other Fish</w:t>
      </w:r>
    </w:p>
    <w:p w:rsidR="00877B29" w:rsidRDefault="00877B29" w:rsidP="00EC489F">
      <w:pPr>
        <w:spacing w:after="0" w:line="240" w:lineRule="exact"/>
        <w:jc w:val="both"/>
        <w:rPr>
          <w:rFonts w:ascii="Times New Roman" w:hAnsi="Times New Roman" w:cs="Times New Roman"/>
          <w:sz w:val="21"/>
          <w:szCs w:val="21"/>
        </w:rPr>
      </w:pPr>
    </w:p>
    <w:p w:rsidR="004847B5" w:rsidRPr="00A37201" w:rsidRDefault="004847B5"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33</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Which of the following is most resistant to germicidal chemicals or disinfectants?</w:t>
      </w:r>
    </w:p>
    <w:p w:rsidR="004847B5" w:rsidRPr="00A37201" w:rsidRDefault="004847B5" w:rsidP="00EC489F">
      <w:pPr>
        <w:pStyle w:val="NoSpacing"/>
        <w:spacing w:line="240" w:lineRule="exact"/>
        <w:jc w:val="both"/>
        <w:rPr>
          <w:rFonts w:ascii="Times New Roman" w:hAnsi="Times New Roman"/>
          <w:color w:val="000000" w:themeColor="text1"/>
          <w:sz w:val="24"/>
          <w:szCs w:val="24"/>
        </w:rPr>
      </w:pPr>
    </w:p>
    <w:p w:rsidR="004847B5" w:rsidRPr="00A37201" w:rsidRDefault="004847B5" w:rsidP="00EC489F">
      <w:pPr>
        <w:pStyle w:val="NoSpacing"/>
        <w:numPr>
          <w:ilvl w:val="0"/>
          <w:numId w:val="48"/>
        </w:numPr>
        <w:spacing w:line="240" w:lineRule="exact"/>
        <w:jc w:val="both"/>
        <w:rPr>
          <w:rFonts w:ascii="Times New Roman" w:hAnsi="Times New Roman"/>
          <w:i/>
          <w:color w:val="000000" w:themeColor="text1"/>
          <w:sz w:val="24"/>
          <w:szCs w:val="24"/>
        </w:rPr>
      </w:pPr>
      <w:r w:rsidRPr="00A37201">
        <w:rPr>
          <w:rFonts w:ascii="Times New Roman" w:hAnsi="Times New Roman"/>
          <w:i/>
          <w:color w:val="000000" w:themeColor="text1"/>
          <w:sz w:val="24"/>
          <w:szCs w:val="24"/>
        </w:rPr>
        <w:t>Pseudomonas aeruginosa</w:t>
      </w:r>
    </w:p>
    <w:p w:rsidR="004847B5" w:rsidRPr="00A37201" w:rsidRDefault="004847B5" w:rsidP="00EC489F">
      <w:pPr>
        <w:pStyle w:val="NoSpacing"/>
        <w:numPr>
          <w:ilvl w:val="0"/>
          <w:numId w:val="48"/>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Herpes simplex virus</w:t>
      </w:r>
    </w:p>
    <w:p w:rsidR="004847B5" w:rsidRPr="00A37201" w:rsidRDefault="004847B5" w:rsidP="00EC489F">
      <w:pPr>
        <w:pStyle w:val="NoSpacing"/>
        <w:numPr>
          <w:ilvl w:val="0"/>
          <w:numId w:val="48"/>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Enterococci</w:t>
      </w:r>
    </w:p>
    <w:p w:rsidR="004847B5" w:rsidRPr="00A37201" w:rsidRDefault="004847B5" w:rsidP="00EC489F">
      <w:pPr>
        <w:pStyle w:val="NoSpacing"/>
        <w:numPr>
          <w:ilvl w:val="0"/>
          <w:numId w:val="48"/>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Poliovirus</w:t>
      </w:r>
    </w:p>
    <w:p w:rsidR="004847B5" w:rsidRPr="00A37201" w:rsidRDefault="004847B5" w:rsidP="00EC489F">
      <w:pPr>
        <w:pStyle w:val="NoSpacing"/>
        <w:numPr>
          <w:ilvl w:val="0"/>
          <w:numId w:val="48"/>
        </w:numPr>
        <w:spacing w:line="240" w:lineRule="exact"/>
        <w:jc w:val="both"/>
        <w:rPr>
          <w:rFonts w:ascii="Times New Roman" w:hAnsi="Times New Roman"/>
          <w:color w:val="000000" w:themeColor="text1"/>
          <w:sz w:val="24"/>
          <w:szCs w:val="24"/>
        </w:rPr>
      </w:pPr>
      <w:r w:rsidRPr="00A37201">
        <w:rPr>
          <w:rFonts w:ascii="Times New Roman" w:hAnsi="Times New Roman"/>
          <w:i/>
          <w:color w:val="000000" w:themeColor="text1"/>
          <w:sz w:val="24"/>
          <w:szCs w:val="24"/>
        </w:rPr>
        <w:t>Bacillus subtillis</w:t>
      </w:r>
      <w:r w:rsidRPr="00A37201">
        <w:rPr>
          <w:rFonts w:ascii="Times New Roman" w:hAnsi="Times New Roman"/>
          <w:color w:val="000000" w:themeColor="text1"/>
          <w:sz w:val="24"/>
          <w:szCs w:val="24"/>
        </w:rPr>
        <w:t xml:space="preserve"> endospores</w:t>
      </w:r>
    </w:p>
    <w:p w:rsidR="004847B5" w:rsidRPr="00A37201" w:rsidRDefault="004847B5" w:rsidP="00EC489F">
      <w:pPr>
        <w:pStyle w:val="NoSpacing"/>
        <w:spacing w:line="240" w:lineRule="exact"/>
        <w:jc w:val="both"/>
        <w:rPr>
          <w:rFonts w:ascii="Times New Roman" w:hAnsi="Times New Roman"/>
          <w:color w:val="000000" w:themeColor="text1"/>
          <w:sz w:val="24"/>
          <w:szCs w:val="24"/>
        </w:rPr>
      </w:pPr>
    </w:p>
    <w:p w:rsidR="004847B5" w:rsidRPr="00A37201" w:rsidRDefault="004847B5" w:rsidP="00EC489F">
      <w:pPr>
        <w:pStyle w:val="NoSpacing"/>
        <w:spacing w:line="240" w:lineRule="exact"/>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 xml:space="preserve">Answer: e. </w:t>
      </w:r>
      <w:r w:rsidRPr="00A37201">
        <w:rPr>
          <w:rFonts w:ascii="Times New Roman" w:hAnsi="Times New Roman"/>
          <w:b/>
          <w:i/>
          <w:color w:val="000000" w:themeColor="text1"/>
          <w:sz w:val="24"/>
          <w:szCs w:val="24"/>
        </w:rPr>
        <w:t xml:space="preserve">Bacillus subtillis </w:t>
      </w:r>
      <w:r w:rsidRPr="00A37201">
        <w:rPr>
          <w:rFonts w:ascii="Times New Roman" w:hAnsi="Times New Roman"/>
          <w:b/>
          <w:color w:val="000000" w:themeColor="text1"/>
          <w:sz w:val="24"/>
          <w:szCs w:val="24"/>
        </w:rPr>
        <w:t>endospores</w:t>
      </w:r>
    </w:p>
    <w:p w:rsidR="004847B5" w:rsidRPr="00A37201" w:rsidRDefault="004847B5" w:rsidP="00EC489F">
      <w:pPr>
        <w:pStyle w:val="NoSpacing"/>
        <w:spacing w:line="240" w:lineRule="exact"/>
        <w:ind w:left="360" w:hanging="360"/>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 xml:space="preserve">References: </w:t>
      </w:r>
    </w:p>
    <w:p w:rsidR="004847B5" w:rsidRPr="00A37201" w:rsidRDefault="004847B5" w:rsidP="00EC489F">
      <w:pPr>
        <w:pStyle w:val="ListParagraph"/>
        <w:numPr>
          <w:ilvl w:val="0"/>
          <w:numId w:val="4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U. S. Department of Health and Human Services, Public Health Service, Centers for Disease Control and Prevention, and National Institutes of Health.  2009.  </w:t>
      </w:r>
      <w:r w:rsidRPr="00A37201">
        <w:rPr>
          <w:rFonts w:ascii="Times New Roman" w:hAnsi="Times New Roman"/>
          <w:color w:val="000000" w:themeColor="text1"/>
          <w:sz w:val="24"/>
          <w:szCs w:val="24"/>
          <w:u w:val="single"/>
        </w:rPr>
        <w:t xml:space="preserve">Biosafety in </w:t>
      </w:r>
      <w:r w:rsidRPr="00A37201">
        <w:rPr>
          <w:rFonts w:ascii="Times New Roman" w:hAnsi="Times New Roman"/>
          <w:color w:val="000000" w:themeColor="text1"/>
          <w:sz w:val="24"/>
          <w:szCs w:val="24"/>
          <w:u w:val="single"/>
        </w:rPr>
        <w:lastRenderedPageBreak/>
        <w:t>Microbiological and Biomedical Laboratories</w:t>
      </w:r>
      <w:r w:rsidRPr="00A37201">
        <w:rPr>
          <w:rFonts w:ascii="Times New Roman" w:hAnsi="Times New Roman"/>
          <w:color w:val="000000" w:themeColor="text1"/>
          <w:sz w:val="24"/>
          <w:szCs w:val="24"/>
        </w:rPr>
        <w:t>.  5</w:t>
      </w:r>
      <w:r w:rsidRPr="00A37201">
        <w:rPr>
          <w:rFonts w:ascii="Times New Roman" w:hAnsi="Times New Roman"/>
          <w:color w:val="000000" w:themeColor="text1"/>
          <w:sz w:val="24"/>
          <w:szCs w:val="24"/>
          <w:vertAlign w:val="superscript"/>
        </w:rPr>
        <w:t>th</w:t>
      </w:r>
      <w:r w:rsidRPr="00A37201">
        <w:rPr>
          <w:rFonts w:ascii="Times New Roman" w:hAnsi="Times New Roman"/>
          <w:color w:val="000000" w:themeColor="text1"/>
          <w:sz w:val="24"/>
          <w:szCs w:val="24"/>
        </w:rPr>
        <w:t xml:space="preserve"> ed.</w:t>
      </w:r>
      <w:r w:rsidRPr="00A37201">
        <w:rPr>
          <w:rFonts w:ascii="Times New Roman" w:hAnsi="Times New Roman"/>
          <w:bCs/>
          <w:color w:val="000000" w:themeColor="text1"/>
          <w:sz w:val="24"/>
          <w:szCs w:val="24"/>
        </w:rPr>
        <w:t xml:space="preserve">  U.S. Government Printing Office, Washington, D. C.   </w:t>
      </w:r>
      <w:r w:rsidRPr="00A37201">
        <w:rPr>
          <w:rFonts w:ascii="Times New Roman" w:hAnsi="Times New Roman"/>
          <w:color w:val="000000" w:themeColor="text1"/>
          <w:sz w:val="24"/>
          <w:szCs w:val="24"/>
        </w:rPr>
        <w:t>Appendix B - Decontamination and Disinfection</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 xml:space="preserve"> pp. 326-335.</w:t>
      </w:r>
    </w:p>
    <w:p w:rsidR="004847B5" w:rsidRPr="00A37201" w:rsidRDefault="004847B5" w:rsidP="00EC489F">
      <w:pPr>
        <w:pStyle w:val="ListParagraph"/>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(http://www.cdc.gov/biosafety/publications/bmbl5/BMBL5_appendixB.pdf)</w:t>
      </w:r>
    </w:p>
    <w:p w:rsidR="004847B5" w:rsidRPr="00A37201" w:rsidRDefault="004847B5" w:rsidP="00EC489F">
      <w:pPr>
        <w:pStyle w:val="ListParagraph"/>
        <w:numPr>
          <w:ilvl w:val="0"/>
          <w:numId w:val="4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w:t>
      </w:r>
      <w:r w:rsidRPr="00A37201">
        <w:rPr>
          <w:rFonts w:ascii="Times New Roman" w:hAnsi="Times New Roman"/>
          <w:color w:val="000000" w:themeColor="text1"/>
          <w:sz w:val="24"/>
          <w:szCs w:val="24"/>
        </w:rPr>
        <w:t xml:space="preserve"> </w:t>
      </w:r>
      <w:r w:rsidRPr="00A37201">
        <w:rPr>
          <w:rFonts w:ascii="Times New Roman" w:hAnsi="Times New Roman"/>
          <w:color w:val="000000" w:themeColor="text1"/>
          <w:sz w:val="24"/>
          <w:szCs w:val="24"/>
          <w:u w:val="single"/>
        </w:rPr>
        <w:t>Animal</w:t>
      </w:r>
      <w:r w:rsidRPr="00A37201">
        <w:rPr>
          <w:rFonts w:ascii="Times New Roman" w:hAnsi="Times New Roman"/>
          <w:color w:val="000000" w:themeColor="text1"/>
          <w:sz w:val="24"/>
          <w:szCs w:val="24"/>
        </w:rPr>
        <w:t xml:space="preserve"> </w:t>
      </w:r>
      <w:r w:rsidRPr="00A37201">
        <w:rPr>
          <w:rFonts w:ascii="Times New Roman" w:hAnsi="Times New Roman"/>
          <w:color w:val="000000" w:themeColor="text1"/>
          <w:sz w:val="24"/>
          <w:szCs w:val="24"/>
          <w:u w:val="single"/>
        </w:rPr>
        <w:t>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11 - Microbiological Quality Control for Laboratory Rodents and </w:t>
      </w:r>
      <w:r w:rsidR="00D93E2D" w:rsidRPr="00A37201">
        <w:rPr>
          <w:rFonts w:ascii="Times New Roman" w:hAnsi="Times New Roman"/>
          <w:color w:val="000000" w:themeColor="text1"/>
          <w:sz w:val="24"/>
          <w:szCs w:val="24"/>
        </w:rPr>
        <w:t>Lagomorphs</w:t>
      </w:r>
      <w:r w:rsidRPr="00A37201">
        <w:rPr>
          <w:rFonts w:ascii="Times New Roman" w:hAnsi="Times New Roman"/>
          <w:color w:val="000000" w:themeColor="text1"/>
          <w:sz w:val="24"/>
          <w:szCs w:val="24"/>
        </w:rPr>
        <w:t>, pp. 474-475.</w:t>
      </w:r>
    </w:p>
    <w:p w:rsidR="004847B5" w:rsidRPr="00A37201" w:rsidRDefault="004847B5" w:rsidP="00EC489F">
      <w:pPr>
        <w:pStyle w:val="NoSpacing"/>
        <w:spacing w:line="240" w:lineRule="exact"/>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Domain 4</w:t>
      </w:r>
    </w:p>
    <w:p w:rsidR="004847B5" w:rsidRDefault="004847B5" w:rsidP="00EC489F">
      <w:pPr>
        <w:spacing w:after="0" w:line="240" w:lineRule="exact"/>
        <w:jc w:val="both"/>
        <w:rPr>
          <w:rFonts w:ascii="Times New Roman" w:hAnsi="Times New Roman" w:cs="Times New Roman"/>
          <w:sz w:val="21"/>
          <w:szCs w:val="21"/>
        </w:rPr>
      </w:pPr>
    </w:p>
    <w:p w:rsidR="004847B5" w:rsidRPr="00507728" w:rsidRDefault="004847B5"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34</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Which institutions are required to appoint a biological safety officer?</w:t>
      </w:r>
    </w:p>
    <w:p w:rsidR="004847B5" w:rsidRPr="00507728" w:rsidRDefault="004847B5" w:rsidP="00EC489F">
      <w:pPr>
        <w:spacing w:after="0" w:line="240" w:lineRule="exact"/>
        <w:jc w:val="both"/>
        <w:rPr>
          <w:rFonts w:ascii="Times New Roman" w:hAnsi="Times New Roman" w:cs="Times New Roman"/>
          <w:color w:val="000000" w:themeColor="text1"/>
          <w:sz w:val="24"/>
          <w:szCs w:val="24"/>
        </w:rPr>
      </w:pPr>
    </w:p>
    <w:p w:rsidR="004847B5" w:rsidRPr="00507728" w:rsidRDefault="004847B5" w:rsidP="00EC489F">
      <w:pPr>
        <w:pStyle w:val="ListParagraph"/>
        <w:numPr>
          <w:ilvl w:val="0"/>
          <w:numId w:val="5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Every institution that works with biological hazards requires a biological safety officer</w:t>
      </w:r>
    </w:p>
    <w:p w:rsidR="004847B5" w:rsidRPr="00507728" w:rsidRDefault="004847B5" w:rsidP="00EC489F">
      <w:pPr>
        <w:pStyle w:val="ListParagraph"/>
        <w:numPr>
          <w:ilvl w:val="0"/>
          <w:numId w:val="5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Institutions that engage in large-scale research or production activities involving viable organisms containing recombinant DNA molecules</w:t>
      </w:r>
    </w:p>
    <w:p w:rsidR="004847B5" w:rsidRPr="00507728" w:rsidRDefault="004847B5" w:rsidP="00EC489F">
      <w:pPr>
        <w:pStyle w:val="ListParagraph"/>
        <w:numPr>
          <w:ilvl w:val="0"/>
          <w:numId w:val="5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Institutions that engage in recombinant DNA research at BSL 2 or higher regardless of program scale</w:t>
      </w:r>
    </w:p>
    <w:p w:rsidR="004847B5" w:rsidRPr="00507728" w:rsidRDefault="004847B5" w:rsidP="00EC489F">
      <w:pPr>
        <w:pStyle w:val="ListParagraph"/>
        <w:numPr>
          <w:ilvl w:val="0"/>
          <w:numId w:val="5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Any institution utilizing recombinant DNA molecules in research</w:t>
      </w:r>
    </w:p>
    <w:p w:rsidR="004847B5" w:rsidRPr="00507728" w:rsidRDefault="004847B5" w:rsidP="00EC489F">
      <w:pPr>
        <w:pStyle w:val="ListParagraph"/>
        <w:spacing w:line="240" w:lineRule="exact"/>
        <w:ind w:left="1080"/>
        <w:jc w:val="both"/>
        <w:rPr>
          <w:rFonts w:ascii="Times New Roman" w:hAnsi="Times New Roman"/>
          <w:color w:val="000000" w:themeColor="text1"/>
          <w:sz w:val="24"/>
          <w:szCs w:val="24"/>
        </w:rPr>
      </w:pPr>
    </w:p>
    <w:p w:rsidR="004847B5" w:rsidRPr="00507728" w:rsidRDefault="004847B5"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b. Institutions that engage in large-scale research or production activities involving viable organisms containing recombinant DNA molecules</w:t>
      </w:r>
    </w:p>
    <w:p w:rsidR="004847B5" w:rsidRPr="00507728" w:rsidRDefault="004847B5" w:rsidP="00EC489F">
      <w:pPr>
        <w:spacing w:after="0" w:line="240" w:lineRule="exact"/>
        <w:ind w:left="360" w:hanging="360"/>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z w:val="24"/>
          <w:szCs w:val="24"/>
        </w:rPr>
        <w:t>NIH Guidelines for Research Involving Recombinant of Synthetic Nucleic Acid Molecules, November 2013. National Institutes of Health. Section IV-B-3 – Biological Safety Officer, p. 28. (http://osp.od.nih.gov/sites/default/files/NIH_Guidelines_0.pdf)</w:t>
      </w:r>
    </w:p>
    <w:p w:rsidR="004847B5" w:rsidRPr="00507728" w:rsidRDefault="004847B5"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FA3B0B" w:rsidRPr="009F4C34" w:rsidRDefault="00FA3B0B" w:rsidP="00FA3B0B">
      <w:pPr>
        <w:spacing w:after="0" w:line="240" w:lineRule="exact"/>
        <w:jc w:val="both"/>
        <w:rPr>
          <w:rFonts w:ascii="Times New Roman" w:hAnsi="Times New Roman" w:cs="Times New Roman"/>
          <w:b/>
          <w:color w:val="000000" w:themeColor="text1"/>
          <w:sz w:val="24"/>
          <w:szCs w:val="24"/>
          <w:u w:val="single"/>
        </w:rPr>
      </w:pPr>
    </w:p>
    <w:p w:rsidR="00FA3B0B" w:rsidRPr="009F4C34" w:rsidRDefault="00FA3B0B" w:rsidP="00FA3B0B">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35</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Polycystic disease in aged Syrian hamsters most commonly presents in which organ?</w:t>
      </w:r>
    </w:p>
    <w:p w:rsidR="00FA3B0B" w:rsidRPr="009F4C34" w:rsidRDefault="00FA3B0B" w:rsidP="00FA3B0B">
      <w:pPr>
        <w:spacing w:after="0" w:line="240" w:lineRule="exact"/>
        <w:ind w:left="1080"/>
        <w:jc w:val="both"/>
        <w:rPr>
          <w:rFonts w:ascii="Times New Roman" w:hAnsi="Times New Roman" w:cs="Times New Roman"/>
          <w:color w:val="000000" w:themeColor="text1"/>
          <w:sz w:val="24"/>
          <w:szCs w:val="24"/>
        </w:rPr>
      </w:pPr>
    </w:p>
    <w:p w:rsidR="00FA3B0B" w:rsidRPr="009F4C34" w:rsidRDefault="00FA3B0B" w:rsidP="00C2056A">
      <w:pPr>
        <w:numPr>
          <w:ilvl w:val="0"/>
          <w:numId w:val="345"/>
        </w:numPr>
        <w:spacing w:after="0" w:line="240" w:lineRule="exact"/>
        <w:ind w:left="108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Kidney</w:t>
      </w:r>
    </w:p>
    <w:p w:rsidR="00FA3B0B" w:rsidRPr="009F4C34" w:rsidRDefault="00FA3B0B" w:rsidP="00C2056A">
      <w:pPr>
        <w:numPr>
          <w:ilvl w:val="0"/>
          <w:numId w:val="345"/>
        </w:numPr>
        <w:spacing w:after="0" w:line="240" w:lineRule="exact"/>
        <w:ind w:left="108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Liver</w:t>
      </w:r>
    </w:p>
    <w:p w:rsidR="00FA3B0B" w:rsidRPr="009F4C34" w:rsidRDefault="00FA3B0B" w:rsidP="00C2056A">
      <w:pPr>
        <w:numPr>
          <w:ilvl w:val="0"/>
          <w:numId w:val="345"/>
        </w:numPr>
        <w:spacing w:after="0" w:line="240" w:lineRule="exact"/>
        <w:ind w:left="108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Lung</w:t>
      </w:r>
    </w:p>
    <w:p w:rsidR="00FA3B0B" w:rsidRPr="009F4C34" w:rsidRDefault="00FA3B0B" w:rsidP="00C2056A">
      <w:pPr>
        <w:numPr>
          <w:ilvl w:val="0"/>
          <w:numId w:val="345"/>
        </w:numPr>
        <w:spacing w:after="0" w:line="240" w:lineRule="exact"/>
        <w:ind w:left="108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Spleen</w:t>
      </w:r>
    </w:p>
    <w:p w:rsidR="00FA3B0B" w:rsidRPr="009F4C34" w:rsidRDefault="00FA3B0B" w:rsidP="00C2056A">
      <w:pPr>
        <w:numPr>
          <w:ilvl w:val="0"/>
          <w:numId w:val="345"/>
        </w:numPr>
        <w:spacing w:after="0" w:line="240" w:lineRule="exact"/>
        <w:ind w:left="108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Testes</w:t>
      </w:r>
    </w:p>
    <w:p w:rsidR="00FA3B0B" w:rsidRPr="009F4C34" w:rsidRDefault="00FA3B0B" w:rsidP="00FA3B0B">
      <w:pPr>
        <w:spacing w:after="0" w:line="240" w:lineRule="exact"/>
        <w:jc w:val="both"/>
        <w:rPr>
          <w:rFonts w:ascii="Times New Roman" w:eastAsia="Calibri" w:hAnsi="Times New Roman" w:cs="Times New Roman"/>
          <w:b/>
          <w:color w:val="000000" w:themeColor="text1"/>
          <w:sz w:val="24"/>
          <w:szCs w:val="24"/>
        </w:rPr>
      </w:pPr>
    </w:p>
    <w:p w:rsidR="00FA3B0B" w:rsidRPr="009F4C34" w:rsidRDefault="00FA3B0B" w:rsidP="00FA3B0B">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Answer: b. Liver</w:t>
      </w:r>
    </w:p>
    <w:p w:rsidR="00FA3B0B" w:rsidRPr="009F4C34" w:rsidRDefault="00FA3B0B" w:rsidP="00FA3B0B">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References:</w:t>
      </w:r>
    </w:p>
    <w:p w:rsidR="00FA3B0B" w:rsidRPr="009F4C34" w:rsidRDefault="00FA3B0B" w:rsidP="00C2056A">
      <w:pPr>
        <w:numPr>
          <w:ilvl w:val="0"/>
          <w:numId w:val="344"/>
        </w:numPr>
        <w:spacing w:after="0" w:line="240" w:lineRule="exact"/>
        <w:contextualSpacing/>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 xml:space="preserve">Suckow MA, Stevens KA, Wilson RP, eds.  2012. </w:t>
      </w:r>
      <w:r w:rsidRPr="009F4C34">
        <w:rPr>
          <w:rFonts w:ascii="Times New Roman" w:eastAsia="Calibri" w:hAnsi="Times New Roman" w:cs="Times New Roman"/>
          <w:color w:val="000000" w:themeColor="text1"/>
          <w:sz w:val="24"/>
          <w:szCs w:val="24"/>
          <w:u w:val="single"/>
        </w:rPr>
        <w:t>The Laboratory Rabbit, Guinea Pig, Hamster, and Other Rodents</w:t>
      </w:r>
      <w:r w:rsidRPr="009F4C34">
        <w:rPr>
          <w:rFonts w:ascii="Times New Roman" w:eastAsia="Calibri" w:hAnsi="Times New Roman" w:cs="Times New Roman"/>
          <w:color w:val="000000" w:themeColor="text1"/>
          <w:sz w:val="24"/>
          <w:szCs w:val="24"/>
        </w:rPr>
        <w:t>.  Academic Press: San Diego, CA.  Section IV – Hamsters, Chapter 33 – Genetic, Traumatic, Environmental and Other Non-Infectious Diseases, p. 870.</w:t>
      </w:r>
    </w:p>
    <w:p w:rsidR="00FA3B0B" w:rsidRPr="009F4C34" w:rsidRDefault="00FA3B0B" w:rsidP="00C2056A">
      <w:pPr>
        <w:numPr>
          <w:ilvl w:val="0"/>
          <w:numId w:val="344"/>
        </w:numPr>
        <w:spacing w:after="0" w:line="240" w:lineRule="exact"/>
        <w:contextualSpacing/>
        <w:jc w:val="both"/>
        <w:rPr>
          <w:rFonts w:ascii="Times New Roman" w:eastAsia="Calibri" w:hAnsi="Times New Roman" w:cs="Times New Roman"/>
          <w:color w:val="000000" w:themeColor="text1"/>
          <w:sz w:val="24"/>
          <w:szCs w:val="24"/>
        </w:rPr>
      </w:pPr>
      <w:r w:rsidRPr="009F4C34">
        <w:rPr>
          <w:rFonts w:ascii="Times New Roman" w:hAnsi="Times New Roman" w:cs="Times New Roman"/>
          <w:bCs/>
          <w:color w:val="000000" w:themeColor="text1"/>
          <w:sz w:val="24"/>
          <w:szCs w:val="24"/>
        </w:rPr>
        <w:t xml:space="preserve">Percy DH and Barthold SW. 2007.  </w:t>
      </w:r>
      <w:r w:rsidRPr="00D93E2D">
        <w:rPr>
          <w:rFonts w:ascii="Times New Roman" w:hAnsi="Times New Roman" w:cs="Times New Roman"/>
          <w:bCs/>
          <w:color w:val="000000" w:themeColor="text1"/>
          <w:sz w:val="24"/>
          <w:szCs w:val="24"/>
          <w:u w:val="single"/>
        </w:rPr>
        <w:t>Pathology of Laboratory Rodents and Rabbits</w:t>
      </w:r>
      <w:r w:rsidRPr="009F4C34">
        <w:rPr>
          <w:rFonts w:ascii="Times New Roman" w:hAnsi="Times New Roman" w:cs="Times New Roman"/>
          <w:bCs/>
          <w:color w:val="000000" w:themeColor="text1"/>
          <w:sz w:val="24"/>
          <w:szCs w:val="24"/>
        </w:rPr>
        <w:t>, 3rd ed.  Blackwell Publishing: Ames, Iowa.  Chapter</w:t>
      </w:r>
      <w:r w:rsidRPr="009F4C34">
        <w:rPr>
          <w:rFonts w:ascii="Times New Roman" w:hAnsi="Times New Roman" w:cs="Times New Roman"/>
          <w:color w:val="000000" w:themeColor="text1"/>
          <w:sz w:val="24"/>
          <w:szCs w:val="24"/>
        </w:rPr>
        <w:t xml:space="preserve"> </w:t>
      </w:r>
      <w:r w:rsidRPr="009F4C34">
        <w:rPr>
          <w:rFonts w:ascii="Times New Roman" w:eastAsia="Calibri" w:hAnsi="Times New Roman" w:cs="Times New Roman"/>
          <w:color w:val="000000" w:themeColor="text1"/>
          <w:sz w:val="24"/>
          <w:szCs w:val="24"/>
        </w:rPr>
        <w:t>3 - Hamster, p. 203.</w:t>
      </w:r>
    </w:p>
    <w:p w:rsidR="00FA3B0B" w:rsidRPr="009F4C34" w:rsidRDefault="00FA3B0B" w:rsidP="00FA3B0B">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Domain 1; Secondary Species – Syrian Hamster (</w:t>
      </w:r>
      <w:r w:rsidRPr="009F4C34">
        <w:rPr>
          <w:rFonts w:ascii="Times New Roman" w:eastAsia="Calibri" w:hAnsi="Times New Roman" w:cs="Times New Roman"/>
          <w:b/>
          <w:i/>
          <w:color w:val="000000" w:themeColor="text1"/>
          <w:sz w:val="24"/>
          <w:szCs w:val="24"/>
        </w:rPr>
        <w:t>Mesocricetus auratus</w:t>
      </w:r>
      <w:r w:rsidRPr="009F4C34">
        <w:rPr>
          <w:rFonts w:ascii="Times New Roman" w:eastAsia="Calibri" w:hAnsi="Times New Roman" w:cs="Times New Roman"/>
          <w:b/>
          <w:color w:val="000000" w:themeColor="text1"/>
          <w:sz w:val="24"/>
          <w:szCs w:val="24"/>
        </w:rPr>
        <w:t>)</w:t>
      </w:r>
    </w:p>
    <w:p w:rsidR="004847B5" w:rsidRPr="00574A34" w:rsidRDefault="004847B5" w:rsidP="00EC489F">
      <w:p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                                                                                                                                                                                                                                                                                                                                                        </w:t>
      </w:r>
    </w:p>
    <w:p w:rsidR="004847B5" w:rsidRPr="00574A34" w:rsidRDefault="004847B5" w:rsidP="00EC489F">
      <w:pPr>
        <w:tabs>
          <w:tab w:val="left" w:pos="720"/>
          <w:tab w:val="left" w:pos="936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36</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rPr>
        <w:tab/>
        <w:t>Imaging with PET and SPECT involves the use of which of the following?</w:t>
      </w:r>
    </w:p>
    <w:p w:rsidR="004847B5" w:rsidRPr="00574A34" w:rsidRDefault="004847B5" w:rsidP="00EC489F">
      <w:pPr>
        <w:tabs>
          <w:tab w:val="left" w:pos="9360"/>
        </w:tabs>
        <w:spacing w:after="0" w:line="240" w:lineRule="exact"/>
        <w:ind w:hanging="720"/>
        <w:jc w:val="both"/>
        <w:rPr>
          <w:rFonts w:ascii="Times New Roman" w:hAnsi="Times New Roman" w:cs="Times New Roman"/>
          <w:color w:val="000000" w:themeColor="text1"/>
          <w:sz w:val="24"/>
          <w:szCs w:val="24"/>
        </w:rPr>
      </w:pPr>
    </w:p>
    <w:p w:rsidR="004847B5" w:rsidRPr="00574A34" w:rsidRDefault="004847B5"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 </w:t>
      </w:r>
      <w:r w:rsidRPr="00574A34">
        <w:rPr>
          <w:rFonts w:ascii="Times New Roman" w:hAnsi="Times New Roman" w:cs="Times New Roman"/>
          <w:color w:val="000000" w:themeColor="text1"/>
          <w:sz w:val="24"/>
          <w:szCs w:val="24"/>
        </w:rPr>
        <w:tab/>
        <w:t>Radioactive tracers such as F-2-deoxy-2-fluoro-D-glucose</w:t>
      </w:r>
    </w:p>
    <w:p w:rsidR="004847B5" w:rsidRPr="00574A34" w:rsidRDefault="004847B5"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b. </w:t>
      </w:r>
      <w:r w:rsidRPr="00574A34">
        <w:rPr>
          <w:rFonts w:ascii="Times New Roman" w:hAnsi="Times New Roman" w:cs="Times New Roman"/>
          <w:color w:val="000000" w:themeColor="text1"/>
          <w:sz w:val="24"/>
          <w:szCs w:val="24"/>
        </w:rPr>
        <w:tab/>
        <w:t>Para magnetic agents such as gadolinium</w:t>
      </w:r>
    </w:p>
    <w:p w:rsidR="004847B5" w:rsidRPr="00574A34" w:rsidRDefault="004847B5"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c. </w:t>
      </w:r>
      <w:r w:rsidRPr="00574A34">
        <w:rPr>
          <w:rFonts w:ascii="Times New Roman" w:hAnsi="Times New Roman" w:cs="Times New Roman"/>
          <w:color w:val="000000" w:themeColor="text1"/>
          <w:sz w:val="24"/>
          <w:szCs w:val="24"/>
        </w:rPr>
        <w:tab/>
        <w:t>High frequency ultrasonic vibrations</w:t>
      </w:r>
    </w:p>
    <w:p w:rsidR="004847B5" w:rsidRPr="00574A34" w:rsidRDefault="004847B5"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d. </w:t>
      </w:r>
      <w:r w:rsidRPr="00574A34">
        <w:rPr>
          <w:rFonts w:ascii="Times New Roman" w:hAnsi="Times New Roman" w:cs="Times New Roman"/>
          <w:color w:val="000000" w:themeColor="text1"/>
          <w:sz w:val="24"/>
          <w:szCs w:val="24"/>
        </w:rPr>
        <w:tab/>
        <w:t xml:space="preserve">Bioluminescent proteins such as luciferase </w:t>
      </w:r>
    </w:p>
    <w:p w:rsidR="004847B5" w:rsidRPr="00574A34" w:rsidRDefault="004847B5" w:rsidP="00EC489F">
      <w:pPr>
        <w:tabs>
          <w:tab w:val="left" w:pos="9360"/>
        </w:tabs>
        <w:spacing w:after="0" w:line="240" w:lineRule="exact"/>
        <w:ind w:hanging="720"/>
        <w:jc w:val="both"/>
        <w:rPr>
          <w:rFonts w:ascii="Times New Roman" w:hAnsi="Times New Roman" w:cs="Times New Roman"/>
          <w:color w:val="000000" w:themeColor="text1"/>
          <w:sz w:val="24"/>
          <w:szCs w:val="24"/>
        </w:rPr>
      </w:pPr>
    </w:p>
    <w:p w:rsidR="004847B5" w:rsidRPr="00574A34" w:rsidRDefault="004847B5" w:rsidP="00EC489F">
      <w:pPr>
        <w:tabs>
          <w:tab w:val="left" w:pos="9360"/>
        </w:tabs>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a. Radioactive tracers such as F-2-deoxy-2-fluoro-D-glucose</w:t>
      </w:r>
    </w:p>
    <w:p w:rsidR="004847B5" w:rsidRPr="00574A34" w:rsidRDefault="004847B5" w:rsidP="00EC489F">
      <w:pPr>
        <w:tabs>
          <w:tab w:val="left" w:pos="9360"/>
        </w:tabs>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References:</w:t>
      </w:r>
      <w:r w:rsidRPr="00574A34">
        <w:rPr>
          <w:rFonts w:ascii="Times New Roman" w:hAnsi="Times New Roman" w:cs="Times New Roman"/>
          <w:color w:val="000000" w:themeColor="text1"/>
          <w:sz w:val="24"/>
          <w:szCs w:val="24"/>
        </w:rPr>
        <w:t xml:space="preserve"> </w:t>
      </w:r>
    </w:p>
    <w:p w:rsidR="004847B5" w:rsidRPr="00574A34" w:rsidRDefault="004847B5" w:rsidP="00EC489F">
      <w:pPr>
        <w:tabs>
          <w:tab w:val="left" w:pos="9360"/>
        </w:tabs>
        <w:spacing w:after="0" w:line="240" w:lineRule="exact"/>
        <w:ind w:left="72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lastRenderedPageBreak/>
        <w:t xml:space="preserve">1)  </w:t>
      </w:r>
      <w:r w:rsidRPr="00574A34">
        <w:rPr>
          <w:rFonts w:ascii="Times New Roman" w:hAnsi="Times New Roman" w:cs="Times New Roman"/>
          <w:color w:val="000000" w:themeColor="text1"/>
          <w:sz w:val="24"/>
          <w:szCs w:val="24"/>
        </w:rPr>
        <w:tab/>
      </w:r>
      <w:r w:rsidRPr="00574A34">
        <w:rPr>
          <w:rFonts w:ascii="Times New Roman" w:hAnsi="Times New Roman" w:cs="Times New Roman"/>
          <w:color w:val="000000" w:themeColor="text1"/>
          <w:spacing w:val="-2"/>
          <w:sz w:val="24"/>
          <w:szCs w:val="24"/>
        </w:rPr>
        <w:t>Fox JG, Anderson LC, Loew FM, Quimby FW, eds</w:t>
      </w:r>
      <w:r w:rsidRPr="00574A34">
        <w:rPr>
          <w:rFonts w:ascii="Times New Roman" w:hAnsi="Times New Roman" w:cs="Times New Roman"/>
          <w:color w:val="000000" w:themeColor="text1"/>
          <w:spacing w:val="-2"/>
          <w:sz w:val="24"/>
          <w:szCs w:val="24"/>
          <w:shd w:val="clear" w:color="auto" w:fill="FFFFFF"/>
        </w:rPr>
        <w:t>. 2002.</w:t>
      </w:r>
      <w:r w:rsidRPr="00574A34">
        <w:rPr>
          <w:rStyle w:val="apple-converted-space"/>
          <w:rFonts w:ascii="Times New Roman" w:hAnsi="Times New Roman" w:cs="Times New Roman"/>
          <w:color w:val="000000" w:themeColor="text1"/>
          <w:spacing w:val="-2"/>
          <w:sz w:val="24"/>
          <w:szCs w:val="24"/>
          <w:shd w:val="clear" w:color="auto" w:fill="FFFFFF"/>
        </w:rPr>
        <w:t> </w:t>
      </w:r>
      <w:r w:rsidRPr="00574A34">
        <w:rPr>
          <w:rFonts w:ascii="Times New Roman" w:hAnsi="Times New Roman" w:cs="Times New Roman"/>
          <w:iCs/>
          <w:color w:val="000000" w:themeColor="text1"/>
          <w:spacing w:val="-2"/>
          <w:sz w:val="24"/>
          <w:szCs w:val="24"/>
          <w:u w:val="single"/>
          <w:shd w:val="clear" w:color="auto" w:fill="FFFFFF"/>
        </w:rPr>
        <w:t>Laboratory Animal Medicine</w:t>
      </w:r>
      <w:r w:rsidRPr="00574A34">
        <w:rPr>
          <w:rFonts w:ascii="Times New Roman" w:hAnsi="Times New Roman" w:cs="Times New Roman"/>
          <w:color w:val="000000" w:themeColor="text1"/>
          <w:spacing w:val="-2"/>
          <w:sz w:val="24"/>
          <w:szCs w:val="24"/>
          <w:shd w:val="clear" w:color="auto" w:fill="FFFFFF"/>
        </w:rPr>
        <w:t>. 2</w:t>
      </w:r>
      <w:r w:rsidRPr="00574A34">
        <w:rPr>
          <w:rFonts w:ascii="Times New Roman" w:hAnsi="Times New Roman" w:cs="Times New Roman"/>
          <w:color w:val="000000" w:themeColor="text1"/>
          <w:spacing w:val="-2"/>
          <w:sz w:val="24"/>
          <w:szCs w:val="24"/>
          <w:shd w:val="clear" w:color="auto" w:fill="FFFFFF"/>
          <w:vertAlign w:val="superscript"/>
        </w:rPr>
        <w:t>nd</w:t>
      </w:r>
      <w:r w:rsidRPr="00574A34">
        <w:rPr>
          <w:rFonts w:ascii="Times New Roman" w:hAnsi="Times New Roman" w:cs="Times New Roman"/>
          <w:color w:val="000000" w:themeColor="text1"/>
          <w:spacing w:val="-2"/>
          <w:sz w:val="24"/>
          <w:szCs w:val="24"/>
          <w:shd w:val="clear" w:color="auto" w:fill="FFFFFF"/>
        </w:rPr>
        <w:t xml:space="preserve"> edition. Academic Press: San Diego, CA. Chapter</w:t>
      </w:r>
      <w:r w:rsidRPr="00574A34">
        <w:rPr>
          <w:rFonts w:ascii="Times New Roman" w:hAnsi="Times New Roman" w:cs="Times New Roman"/>
          <w:color w:val="000000" w:themeColor="text1"/>
          <w:spacing w:val="-2"/>
          <w:sz w:val="24"/>
          <w:szCs w:val="24"/>
        </w:rPr>
        <w:t xml:space="preserve"> </w:t>
      </w:r>
      <w:r w:rsidRPr="00574A34">
        <w:rPr>
          <w:rFonts w:ascii="Times New Roman" w:hAnsi="Times New Roman" w:cs="Times New Roman"/>
          <w:color w:val="000000" w:themeColor="text1"/>
          <w:sz w:val="24"/>
          <w:szCs w:val="24"/>
        </w:rPr>
        <w:t>25 – Techniques in Experimentation, pp. 1244-1245.</w:t>
      </w:r>
    </w:p>
    <w:p w:rsidR="004847B5" w:rsidRPr="00574A34" w:rsidRDefault="004847B5" w:rsidP="00EC489F">
      <w:pPr>
        <w:tabs>
          <w:tab w:val="left" w:pos="9360"/>
        </w:tabs>
        <w:spacing w:after="0" w:line="240" w:lineRule="exact"/>
        <w:ind w:left="72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2)  </w:t>
      </w:r>
      <w:r w:rsidRPr="00574A34">
        <w:rPr>
          <w:rFonts w:ascii="Times New Roman" w:hAnsi="Times New Roman" w:cs="Times New Roman"/>
          <w:color w:val="000000" w:themeColor="text1"/>
          <w:sz w:val="24"/>
          <w:szCs w:val="24"/>
        </w:rPr>
        <w:tab/>
        <w:t>Koba et al. 2013. MicroPET/SPECT/CE imaging of small animal models of disease. Am J Pathol 182(2):319-324.</w:t>
      </w:r>
    </w:p>
    <w:p w:rsidR="004847B5" w:rsidRPr="00574A34" w:rsidRDefault="004847B5" w:rsidP="00EC489F">
      <w:pPr>
        <w:tabs>
          <w:tab w:val="left" w:pos="9360"/>
        </w:tabs>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w:t>
      </w:r>
    </w:p>
    <w:p w:rsidR="004847B5" w:rsidRDefault="004847B5" w:rsidP="00EC489F">
      <w:pPr>
        <w:spacing w:after="0" w:line="240" w:lineRule="exact"/>
        <w:jc w:val="both"/>
        <w:rPr>
          <w:rFonts w:ascii="Times New Roman" w:hAnsi="Times New Roman" w:cs="Times New Roman"/>
          <w:sz w:val="21"/>
          <w:szCs w:val="21"/>
        </w:rPr>
      </w:pPr>
    </w:p>
    <w:p w:rsidR="004847B5" w:rsidRPr="00A37201" w:rsidRDefault="004847B5" w:rsidP="00EC489F">
      <w:pPr>
        <w:spacing w:after="0" w:line="240" w:lineRule="exact"/>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37</w:t>
      </w:r>
      <w:r w:rsidRPr="00A37201">
        <w:rPr>
          <w:rFonts w:ascii="Times New Roman" w:eastAsia="Calibri" w:hAnsi="Times New Roman" w:cs="Times New Roman"/>
          <w:b/>
          <w:color w:val="000000" w:themeColor="text1"/>
          <w:sz w:val="24"/>
          <w:szCs w:val="24"/>
        </w:rPr>
        <w:t>.</w:t>
      </w:r>
      <w:r w:rsidRPr="00A37201">
        <w:rPr>
          <w:rFonts w:ascii="Times New Roman" w:eastAsia="Calibri" w:hAnsi="Times New Roman" w:cs="Times New Roman"/>
          <w:b/>
          <w:color w:val="000000" w:themeColor="text1"/>
          <w:sz w:val="24"/>
          <w:szCs w:val="24"/>
        </w:rPr>
        <w:tab/>
      </w:r>
      <w:r w:rsidRPr="00A37201">
        <w:rPr>
          <w:rFonts w:ascii="Times New Roman" w:eastAsia="Calibri" w:hAnsi="Times New Roman" w:cs="Times New Roman"/>
          <w:color w:val="000000" w:themeColor="text1"/>
          <w:sz w:val="24"/>
          <w:szCs w:val="24"/>
        </w:rPr>
        <w:t>Which of the following is a recommended characteristic of diets fed to ferrets in the laboratory?</w:t>
      </w:r>
    </w:p>
    <w:p w:rsidR="004847B5" w:rsidRPr="00A37201" w:rsidRDefault="004847B5" w:rsidP="00EC489F">
      <w:pPr>
        <w:spacing w:after="0" w:line="240" w:lineRule="exact"/>
        <w:contextualSpacing/>
        <w:jc w:val="both"/>
        <w:rPr>
          <w:rFonts w:ascii="Times New Roman" w:eastAsia="Calibri" w:hAnsi="Times New Roman" w:cs="Times New Roman"/>
          <w:b/>
          <w:color w:val="000000" w:themeColor="text1"/>
          <w:sz w:val="24"/>
          <w:szCs w:val="24"/>
        </w:rPr>
      </w:pPr>
    </w:p>
    <w:p w:rsidR="004847B5" w:rsidRPr="00A37201" w:rsidRDefault="004847B5" w:rsidP="00C2056A">
      <w:pPr>
        <w:numPr>
          <w:ilvl w:val="0"/>
          <w:numId w:val="51"/>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High in complex carbohydrates</w:t>
      </w:r>
    </w:p>
    <w:p w:rsidR="004847B5" w:rsidRPr="00A37201" w:rsidRDefault="004847B5" w:rsidP="00C2056A">
      <w:pPr>
        <w:numPr>
          <w:ilvl w:val="0"/>
          <w:numId w:val="51"/>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High in fiber and dietary fat</w:t>
      </w:r>
    </w:p>
    <w:p w:rsidR="004847B5" w:rsidRPr="00A37201" w:rsidRDefault="004847B5" w:rsidP="00C2056A">
      <w:pPr>
        <w:numPr>
          <w:ilvl w:val="0"/>
          <w:numId w:val="51"/>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High in fish products</w:t>
      </w:r>
    </w:p>
    <w:p w:rsidR="004847B5" w:rsidRPr="00A37201" w:rsidRDefault="004847B5" w:rsidP="00C2056A">
      <w:pPr>
        <w:numPr>
          <w:ilvl w:val="0"/>
          <w:numId w:val="51"/>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High in protein and dietary fat</w:t>
      </w:r>
    </w:p>
    <w:p w:rsidR="004847B5" w:rsidRPr="00A37201" w:rsidRDefault="004847B5" w:rsidP="00EC489F">
      <w:pPr>
        <w:spacing w:after="0" w:line="240" w:lineRule="exact"/>
        <w:ind w:left="1080"/>
        <w:contextualSpacing/>
        <w:jc w:val="both"/>
        <w:rPr>
          <w:rFonts w:ascii="Times New Roman" w:eastAsia="Calibri" w:hAnsi="Times New Roman" w:cs="Times New Roman"/>
          <w:color w:val="000000" w:themeColor="text1"/>
          <w:sz w:val="24"/>
          <w:szCs w:val="24"/>
        </w:rPr>
      </w:pPr>
    </w:p>
    <w:p w:rsidR="004847B5" w:rsidRPr="00A37201" w:rsidRDefault="004847B5" w:rsidP="00EC489F">
      <w:pPr>
        <w:spacing w:after="0" w:line="240" w:lineRule="exact"/>
        <w:jc w:val="both"/>
        <w:rPr>
          <w:rFonts w:ascii="Times New Roman" w:eastAsia="Calibri" w:hAnsi="Times New Roman" w:cs="Times New Roman"/>
          <w:b/>
          <w:color w:val="000000" w:themeColor="text1"/>
          <w:sz w:val="24"/>
          <w:szCs w:val="24"/>
        </w:rPr>
      </w:pPr>
      <w:r w:rsidRPr="00A37201">
        <w:rPr>
          <w:rFonts w:ascii="Times New Roman" w:eastAsia="Calibri" w:hAnsi="Times New Roman" w:cs="Times New Roman"/>
          <w:b/>
          <w:color w:val="000000" w:themeColor="text1"/>
          <w:sz w:val="24"/>
          <w:szCs w:val="24"/>
        </w:rPr>
        <w:t>Answer: d. High in protein and dietary fat</w:t>
      </w:r>
    </w:p>
    <w:p w:rsidR="004847B5" w:rsidRPr="00A37201" w:rsidRDefault="004847B5" w:rsidP="00EC489F">
      <w:pPr>
        <w:spacing w:after="0" w:line="240" w:lineRule="exact"/>
        <w:jc w:val="both"/>
        <w:rPr>
          <w:rFonts w:ascii="Times New Roman" w:eastAsia="Calibri" w:hAnsi="Times New Roman" w:cs="Times New Roman"/>
          <w:b/>
          <w:color w:val="000000" w:themeColor="text1"/>
          <w:sz w:val="24"/>
          <w:szCs w:val="24"/>
        </w:rPr>
      </w:pPr>
      <w:r w:rsidRPr="00A37201">
        <w:rPr>
          <w:rFonts w:ascii="Times New Roman" w:eastAsia="Calibri" w:hAnsi="Times New Roman" w:cs="Times New Roman"/>
          <w:b/>
          <w:color w:val="000000" w:themeColor="text1"/>
          <w:sz w:val="24"/>
          <w:szCs w:val="24"/>
        </w:rPr>
        <w:t xml:space="preserve">References: </w:t>
      </w:r>
    </w:p>
    <w:p w:rsidR="004847B5" w:rsidRPr="00A37201" w:rsidRDefault="004847B5" w:rsidP="00C2056A">
      <w:pPr>
        <w:pStyle w:val="ListParagraph"/>
        <w:numPr>
          <w:ilvl w:val="0"/>
          <w:numId w:val="52"/>
        </w:numPr>
        <w:spacing w:line="240" w:lineRule="exact"/>
        <w:contextualSpacing/>
        <w:jc w:val="both"/>
        <w:rPr>
          <w:rFonts w:ascii="Times New Roman" w:eastAsia="Calibri" w:hAnsi="Times New Roman"/>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w:t>
      </w:r>
      <w:r w:rsidRPr="00A37201">
        <w:rPr>
          <w:rFonts w:ascii="Times New Roman" w:eastAsia="Calibri" w:hAnsi="Times New Roman"/>
          <w:color w:val="000000" w:themeColor="text1"/>
          <w:sz w:val="24"/>
          <w:szCs w:val="24"/>
        </w:rPr>
        <w:t>14 - Biology and Diseases of Ferrets, pp. 583-584.</w:t>
      </w:r>
    </w:p>
    <w:p w:rsidR="004847B5" w:rsidRPr="00A37201" w:rsidRDefault="004847B5" w:rsidP="00C2056A">
      <w:pPr>
        <w:pStyle w:val="ListParagraph"/>
        <w:numPr>
          <w:ilvl w:val="0"/>
          <w:numId w:val="52"/>
        </w:numPr>
        <w:spacing w:line="240" w:lineRule="exact"/>
        <w:contextualSpacing/>
        <w:jc w:val="both"/>
        <w:rPr>
          <w:rFonts w:ascii="Times New Roman" w:eastAsia="Calibri" w:hAnsi="Times New Roman"/>
          <w:color w:val="000000" w:themeColor="text1"/>
          <w:spacing w:val="-4"/>
          <w:sz w:val="24"/>
          <w:szCs w:val="24"/>
        </w:rPr>
      </w:pPr>
      <w:r w:rsidRPr="00A37201">
        <w:rPr>
          <w:rFonts w:ascii="Times New Roman" w:hAnsi="Times New Roman"/>
          <w:color w:val="000000" w:themeColor="text1"/>
          <w:spacing w:val="-4"/>
          <w:sz w:val="24"/>
          <w:szCs w:val="24"/>
        </w:rPr>
        <w:t xml:space="preserve">Quesenberry KE, Carpenter JW, Eds. 2012. </w:t>
      </w:r>
      <w:r w:rsidRPr="00A37201">
        <w:rPr>
          <w:rFonts w:ascii="Times New Roman" w:hAnsi="Times New Roman"/>
          <w:color w:val="000000" w:themeColor="text1"/>
          <w:spacing w:val="-4"/>
          <w:sz w:val="24"/>
          <w:szCs w:val="24"/>
          <w:u w:val="single"/>
        </w:rPr>
        <w:t>Ferrets, Rabbits, and rodents: Clinical Medicine and Surgery</w:t>
      </w:r>
      <w:r w:rsidRPr="00A37201">
        <w:rPr>
          <w:rFonts w:ascii="Times New Roman" w:hAnsi="Times New Roman"/>
          <w:color w:val="000000" w:themeColor="text1"/>
          <w:spacing w:val="-4"/>
          <w:sz w:val="24"/>
          <w:szCs w:val="24"/>
        </w:rPr>
        <w:t xml:space="preserve">. Elsevier: St. Louis, MO. Chapter </w:t>
      </w:r>
      <w:r w:rsidRPr="00A37201">
        <w:rPr>
          <w:rFonts w:ascii="Times New Roman" w:eastAsia="Calibri" w:hAnsi="Times New Roman"/>
          <w:color w:val="000000" w:themeColor="text1"/>
          <w:spacing w:val="-4"/>
          <w:sz w:val="24"/>
          <w:szCs w:val="24"/>
        </w:rPr>
        <w:t>1 - Basic Anatomy, Physiology, and Husbandry, pp. 10-11.</w:t>
      </w:r>
    </w:p>
    <w:p w:rsidR="004847B5" w:rsidRPr="00A37201" w:rsidRDefault="004847B5" w:rsidP="00EC489F">
      <w:pPr>
        <w:spacing w:after="0" w:line="240" w:lineRule="exact"/>
        <w:jc w:val="both"/>
        <w:rPr>
          <w:rFonts w:ascii="Times New Roman" w:eastAsia="Calibri" w:hAnsi="Times New Roman" w:cs="Times New Roman"/>
          <w:b/>
          <w:color w:val="000000" w:themeColor="text1"/>
          <w:sz w:val="24"/>
          <w:szCs w:val="24"/>
        </w:rPr>
      </w:pPr>
      <w:r w:rsidRPr="00A37201">
        <w:rPr>
          <w:rFonts w:ascii="Times New Roman" w:eastAsia="Calibri" w:hAnsi="Times New Roman" w:cs="Times New Roman"/>
          <w:b/>
          <w:color w:val="000000" w:themeColor="text1"/>
          <w:sz w:val="24"/>
          <w:szCs w:val="24"/>
        </w:rPr>
        <w:t>Domain 4; Secondary Species – Ferret (</w:t>
      </w:r>
      <w:r w:rsidRPr="00A37201">
        <w:rPr>
          <w:rFonts w:ascii="Times New Roman" w:eastAsia="Calibri" w:hAnsi="Times New Roman" w:cs="Times New Roman"/>
          <w:b/>
          <w:i/>
          <w:color w:val="000000" w:themeColor="text1"/>
          <w:sz w:val="24"/>
          <w:szCs w:val="24"/>
        </w:rPr>
        <w:t>Mustela putorious furo</w:t>
      </w:r>
      <w:r w:rsidRPr="00A37201">
        <w:rPr>
          <w:rFonts w:ascii="Times New Roman" w:eastAsia="Calibri" w:hAnsi="Times New Roman" w:cs="Times New Roman"/>
          <w:b/>
          <w:color w:val="000000" w:themeColor="text1"/>
          <w:sz w:val="24"/>
          <w:szCs w:val="24"/>
        </w:rPr>
        <w:t>)</w:t>
      </w:r>
    </w:p>
    <w:p w:rsidR="004847B5" w:rsidRDefault="004847B5" w:rsidP="00EC489F">
      <w:pPr>
        <w:spacing w:after="0" w:line="240" w:lineRule="exact"/>
        <w:jc w:val="both"/>
        <w:rPr>
          <w:rFonts w:ascii="Times New Roman" w:hAnsi="Times New Roman" w:cs="Times New Roman"/>
          <w:sz w:val="21"/>
          <w:szCs w:val="21"/>
        </w:rPr>
      </w:pPr>
    </w:p>
    <w:p w:rsidR="004847B5" w:rsidRPr="00507728" w:rsidRDefault="004847B5"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38</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Which of the following amendments to the Animal Welfare Act mandated institutional environmental enhancement plans for nonhuman primates?</w:t>
      </w:r>
    </w:p>
    <w:p w:rsidR="004847B5" w:rsidRPr="00507728" w:rsidRDefault="004847B5" w:rsidP="00EC489F">
      <w:pPr>
        <w:tabs>
          <w:tab w:val="left" w:pos="720"/>
        </w:tabs>
        <w:spacing w:after="0" w:line="240" w:lineRule="exact"/>
        <w:jc w:val="both"/>
        <w:rPr>
          <w:rFonts w:ascii="Times New Roman" w:hAnsi="Times New Roman" w:cs="Times New Roman"/>
          <w:color w:val="000000" w:themeColor="text1"/>
          <w:sz w:val="24"/>
          <w:szCs w:val="24"/>
        </w:rPr>
      </w:pPr>
    </w:p>
    <w:p w:rsidR="004847B5" w:rsidRPr="00507728" w:rsidRDefault="004847B5" w:rsidP="00C2056A">
      <w:pPr>
        <w:pStyle w:val="ListParagraph"/>
        <w:numPr>
          <w:ilvl w:val="0"/>
          <w:numId w:val="5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1970:  Expands the list of animals covered by the Act</w:t>
      </w:r>
    </w:p>
    <w:p w:rsidR="004847B5" w:rsidRPr="00507728" w:rsidRDefault="004847B5" w:rsidP="00C2056A">
      <w:pPr>
        <w:pStyle w:val="ListParagraph"/>
        <w:numPr>
          <w:ilvl w:val="0"/>
          <w:numId w:val="5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1985:  Improved Standards for Laboratory Animals Act</w:t>
      </w:r>
    </w:p>
    <w:p w:rsidR="004847B5" w:rsidRPr="00507728" w:rsidRDefault="004847B5" w:rsidP="00C2056A">
      <w:pPr>
        <w:pStyle w:val="ListParagraph"/>
        <w:numPr>
          <w:ilvl w:val="0"/>
          <w:numId w:val="5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1976:  Traveling, carrier and animal fighting amendments</w:t>
      </w:r>
    </w:p>
    <w:p w:rsidR="004847B5" w:rsidRPr="00507728" w:rsidRDefault="004847B5" w:rsidP="00C2056A">
      <w:pPr>
        <w:pStyle w:val="ListParagraph"/>
        <w:numPr>
          <w:ilvl w:val="0"/>
          <w:numId w:val="53"/>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1990:  Protection of Pets</w:t>
      </w:r>
    </w:p>
    <w:p w:rsidR="004847B5" w:rsidRPr="00507728" w:rsidRDefault="004847B5" w:rsidP="00EC489F">
      <w:pPr>
        <w:pStyle w:val="NoSpacing"/>
        <w:spacing w:line="240" w:lineRule="exact"/>
        <w:jc w:val="both"/>
        <w:rPr>
          <w:rFonts w:ascii="Times New Roman" w:hAnsi="Times New Roman"/>
          <w:b/>
          <w:color w:val="000000" w:themeColor="text1"/>
          <w:sz w:val="24"/>
          <w:szCs w:val="24"/>
        </w:rPr>
      </w:pPr>
    </w:p>
    <w:p w:rsidR="004847B5" w:rsidRPr="00507728" w:rsidRDefault="004847B5" w:rsidP="00EC489F">
      <w:pPr>
        <w:pStyle w:val="NoSpacing"/>
        <w:spacing w:line="240" w:lineRule="exact"/>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Answer: b. 1985: Improved Standards for Laboratory Animals Act</w:t>
      </w:r>
    </w:p>
    <w:p w:rsidR="004847B5" w:rsidRPr="00507728" w:rsidRDefault="004847B5" w:rsidP="00EC489F">
      <w:pPr>
        <w:pStyle w:val="NoSpacing"/>
        <w:spacing w:line="240" w:lineRule="exact"/>
        <w:ind w:left="360" w:hanging="360"/>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 xml:space="preserve">Reference: </w:t>
      </w:r>
      <w:r w:rsidRPr="00507728">
        <w:rPr>
          <w:rFonts w:ascii="Times New Roman" w:hAnsi="Times New Roman"/>
          <w:color w:val="000000" w:themeColor="text1"/>
          <w:sz w:val="24"/>
          <w:szCs w:val="24"/>
        </w:rPr>
        <w:t xml:space="preserve">Fox JG, Anderson LC, Otto G, Pritchett-Corning KR, Whary MT, eds. 2015. </w:t>
      </w:r>
      <w:r w:rsidRPr="00507728">
        <w:rPr>
          <w:rFonts w:ascii="Times New Roman" w:hAnsi="Times New Roman"/>
          <w:color w:val="000000" w:themeColor="text1"/>
          <w:sz w:val="24"/>
          <w:szCs w:val="24"/>
          <w:u w:val="single"/>
        </w:rPr>
        <w:t>Laboratory Animal Medicine</w:t>
      </w:r>
      <w:r w:rsidRPr="00507728">
        <w:rPr>
          <w:rFonts w:ascii="Times New Roman" w:hAnsi="Times New Roman"/>
          <w:color w:val="000000" w:themeColor="text1"/>
          <w:sz w:val="24"/>
          <w:szCs w:val="24"/>
        </w:rPr>
        <w:t>, 3</w:t>
      </w:r>
      <w:r w:rsidRPr="00507728">
        <w:rPr>
          <w:rFonts w:ascii="Times New Roman" w:hAnsi="Times New Roman"/>
          <w:color w:val="000000" w:themeColor="text1"/>
          <w:sz w:val="24"/>
          <w:szCs w:val="24"/>
          <w:vertAlign w:val="superscript"/>
        </w:rPr>
        <w:t>rd</w:t>
      </w:r>
      <w:r w:rsidRPr="00507728">
        <w:rPr>
          <w:rFonts w:ascii="Times New Roman" w:hAnsi="Times New Roman"/>
          <w:color w:val="000000" w:themeColor="text1"/>
          <w:sz w:val="24"/>
          <w:szCs w:val="24"/>
        </w:rPr>
        <w:t xml:space="preserve"> edition. Academic Press: San Diego, CA. Chapter </w:t>
      </w:r>
      <w:r w:rsidRPr="00507728">
        <w:rPr>
          <w:rFonts w:ascii="Times New Roman" w:hAnsi="Times New Roman"/>
          <w:bCs/>
          <w:color w:val="000000" w:themeColor="text1"/>
          <w:spacing w:val="-4"/>
          <w:sz w:val="24"/>
          <w:szCs w:val="24"/>
        </w:rPr>
        <w:t>2 – Laws, Regulations, and Policies Affecting the Use of Laboratory Animals, pp. 24-25.</w:t>
      </w:r>
    </w:p>
    <w:p w:rsidR="004847B5" w:rsidRPr="00507728" w:rsidRDefault="004847B5" w:rsidP="00EC489F">
      <w:pPr>
        <w:pStyle w:val="NoSpacing"/>
        <w:spacing w:line="240" w:lineRule="exact"/>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Domain 5</w:t>
      </w:r>
    </w:p>
    <w:p w:rsidR="004847B5" w:rsidRDefault="004847B5" w:rsidP="00EC489F">
      <w:pPr>
        <w:spacing w:after="0" w:line="240" w:lineRule="exact"/>
        <w:jc w:val="both"/>
        <w:rPr>
          <w:rFonts w:ascii="Times New Roman" w:hAnsi="Times New Roman" w:cs="Times New Roman"/>
          <w:sz w:val="21"/>
          <w:szCs w:val="21"/>
        </w:rPr>
      </w:pPr>
    </w:p>
    <w:p w:rsidR="004847B5" w:rsidRPr="009F4C34" w:rsidRDefault="004847B5" w:rsidP="00EC489F">
      <w:pPr>
        <w:pStyle w:val="ListParagraph"/>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3</w:t>
      </w:r>
      <w:r w:rsidRPr="009F4C34">
        <w:rPr>
          <w:rFonts w:ascii="Times New Roman" w:hAnsi="Times New Roman"/>
          <w:b/>
          <w:color w:val="000000" w:themeColor="text1"/>
          <w:sz w:val="24"/>
          <w:szCs w:val="24"/>
        </w:rPr>
        <w:t>9.</w:t>
      </w:r>
      <w:r w:rsidRPr="009F4C34">
        <w:rPr>
          <w:rFonts w:ascii="Times New Roman" w:hAnsi="Times New Roman"/>
          <w:color w:val="000000" w:themeColor="text1"/>
          <w:sz w:val="24"/>
          <w:szCs w:val="24"/>
        </w:rPr>
        <w:tab/>
        <w:t xml:space="preserve">Which of the following statements best describes hyperacute rejection in xenotransplantation from animal to human partially driven by natural antibodies that recognize the sugar moiety α-1,3 Gal? </w:t>
      </w:r>
    </w:p>
    <w:p w:rsidR="004847B5" w:rsidRPr="009F4C34" w:rsidRDefault="004847B5" w:rsidP="00EC489F">
      <w:pPr>
        <w:pStyle w:val="ListParagraph"/>
        <w:spacing w:line="240" w:lineRule="exact"/>
        <w:ind w:left="0"/>
        <w:jc w:val="both"/>
        <w:rPr>
          <w:rFonts w:ascii="Times New Roman" w:hAnsi="Times New Roman"/>
          <w:color w:val="000000" w:themeColor="text1"/>
          <w:sz w:val="24"/>
          <w:szCs w:val="24"/>
        </w:rPr>
      </w:pPr>
    </w:p>
    <w:p w:rsidR="004847B5" w:rsidRPr="009F4C34" w:rsidRDefault="004847B5" w:rsidP="00C2056A">
      <w:pPr>
        <w:pStyle w:val="ListParagraph"/>
        <w:numPr>
          <w:ilvl w:val="0"/>
          <w:numId w:val="54"/>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α-1,3 Gal is present in pigs, humans and NHP only</w:t>
      </w:r>
    </w:p>
    <w:p w:rsidR="004847B5" w:rsidRPr="009F4C34" w:rsidRDefault="004847B5" w:rsidP="00C2056A">
      <w:pPr>
        <w:pStyle w:val="ListParagraph"/>
        <w:numPr>
          <w:ilvl w:val="0"/>
          <w:numId w:val="54"/>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α-1,3 Gal is present in most mammals but not in humans and old world monkeys </w:t>
      </w:r>
    </w:p>
    <w:p w:rsidR="004847B5" w:rsidRPr="009F4C34" w:rsidRDefault="004847B5" w:rsidP="00C2056A">
      <w:pPr>
        <w:pStyle w:val="ListParagraph"/>
        <w:numPr>
          <w:ilvl w:val="0"/>
          <w:numId w:val="54"/>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The development of the Gal-knockout pig has completely resolved rejection associated with pig to NHP xenografts</w:t>
      </w:r>
    </w:p>
    <w:p w:rsidR="004847B5" w:rsidRPr="009F4C34" w:rsidRDefault="004847B5" w:rsidP="00C2056A">
      <w:pPr>
        <w:pStyle w:val="ListParagraph"/>
        <w:numPr>
          <w:ilvl w:val="0"/>
          <w:numId w:val="54"/>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α-1,3 Gal is not associated with rejection in xenotransplantation</w:t>
      </w:r>
    </w:p>
    <w:p w:rsidR="004847B5" w:rsidRPr="009F4C34" w:rsidRDefault="004847B5" w:rsidP="00C2056A">
      <w:pPr>
        <w:pStyle w:val="ListParagraph"/>
        <w:numPr>
          <w:ilvl w:val="0"/>
          <w:numId w:val="54"/>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α-1,3 Gal is the major factor involved in chronic rejection of NHP to human xenografts</w:t>
      </w:r>
    </w:p>
    <w:p w:rsidR="004847B5" w:rsidRPr="009F4C34" w:rsidRDefault="004847B5" w:rsidP="00EC489F">
      <w:pPr>
        <w:spacing w:after="0" w:line="240" w:lineRule="exact"/>
        <w:jc w:val="both"/>
        <w:rPr>
          <w:rFonts w:ascii="Times New Roman" w:hAnsi="Times New Roman" w:cs="Times New Roman"/>
          <w:color w:val="000000" w:themeColor="text1"/>
          <w:sz w:val="24"/>
          <w:szCs w:val="24"/>
        </w:rPr>
      </w:pPr>
    </w:p>
    <w:p w:rsidR="004847B5" w:rsidRPr="009F4C34" w:rsidRDefault="004847B5"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Answer b: α-1,3 Gal is present in most mammals but not in humans and old world monkeys </w:t>
      </w:r>
    </w:p>
    <w:p w:rsidR="004847B5" w:rsidRPr="009F4C34" w:rsidRDefault="004847B5" w:rsidP="00EC489F">
      <w:pPr>
        <w:spacing w:after="0" w:line="240" w:lineRule="exact"/>
        <w:ind w:left="360" w:hanging="360"/>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lastRenderedPageBreak/>
        <w:t xml:space="preserve">Reference: </w:t>
      </w:r>
      <w:r w:rsidRPr="009F4C34">
        <w:rPr>
          <w:rFonts w:ascii="Times New Roman" w:hAnsi="Times New Roman" w:cs="Times New Roman"/>
          <w:color w:val="000000" w:themeColor="text1"/>
          <w:sz w:val="24"/>
          <w:szCs w:val="24"/>
        </w:rPr>
        <w:t xml:space="preserve">Fox </w:t>
      </w:r>
      <w:r w:rsidRPr="009F4C34">
        <w:rPr>
          <w:rFonts w:ascii="Times New Roman" w:hAnsi="Times New Roman" w:cs="Times New Roman"/>
          <w:bCs/>
          <w:color w:val="000000" w:themeColor="text1"/>
          <w:sz w:val="24"/>
          <w:szCs w:val="24"/>
        </w:rPr>
        <w:t xml:space="preserve">JG, Anderson LC, Otto G, Pritchett-Corning KR, Whary MT, eds.  2015.  </w:t>
      </w:r>
      <w:r w:rsidRPr="009F4C34">
        <w:rPr>
          <w:rFonts w:ascii="Times New Roman" w:hAnsi="Times New Roman" w:cs="Times New Roman"/>
          <w:bCs/>
          <w:color w:val="000000" w:themeColor="text1"/>
          <w:sz w:val="24"/>
          <w:szCs w:val="24"/>
          <w:u w:val="single"/>
        </w:rPr>
        <w:t>Laboratory Animal Medicine</w:t>
      </w:r>
      <w:r w:rsidRPr="009F4C34">
        <w:rPr>
          <w:rFonts w:ascii="Times New Roman" w:hAnsi="Times New Roman" w:cs="Times New Roman"/>
          <w:bCs/>
          <w:color w:val="000000" w:themeColor="text1"/>
          <w:sz w:val="24"/>
          <w:szCs w:val="24"/>
        </w:rPr>
        <w:t>, 3</w:t>
      </w:r>
      <w:r w:rsidRPr="009F4C34">
        <w:rPr>
          <w:rFonts w:ascii="Times New Roman" w:hAnsi="Times New Roman" w:cs="Times New Roman"/>
          <w:bCs/>
          <w:color w:val="000000" w:themeColor="text1"/>
          <w:sz w:val="24"/>
          <w:szCs w:val="24"/>
          <w:vertAlign w:val="superscript"/>
        </w:rPr>
        <w:t>rd</w:t>
      </w:r>
      <w:r w:rsidRPr="009F4C34">
        <w:rPr>
          <w:rFonts w:ascii="Times New Roman" w:hAnsi="Times New Roman" w:cs="Times New Roman"/>
          <w:bCs/>
          <w:color w:val="000000" w:themeColor="text1"/>
          <w:sz w:val="24"/>
          <w:szCs w:val="24"/>
        </w:rPr>
        <w:t xml:space="preserve"> edition.  Academic Press: San Diego, CA.  </w:t>
      </w:r>
      <w:r w:rsidRPr="009F4C34">
        <w:rPr>
          <w:rFonts w:ascii="Times New Roman" w:hAnsi="Times New Roman" w:cs="Times New Roman"/>
          <w:color w:val="000000" w:themeColor="text1"/>
          <w:sz w:val="24"/>
          <w:szCs w:val="24"/>
        </w:rPr>
        <w:t>Chapter 16 – Biology and Diseases of Swine, p. 707</w:t>
      </w:r>
    </w:p>
    <w:p w:rsidR="004847B5" w:rsidRDefault="004847B5" w:rsidP="00EC489F">
      <w:pPr>
        <w:spacing w:after="0" w:line="240" w:lineRule="exact"/>
        <w:jc w:val="both"/>
        <w:rPr>
          <w:rFonts w:ascii="Times New Roman" w:hAnsi="Times New Roman" w:cs="Times New Roman"/>
          <w:b/>
          <w:color w:val="000000" w:themeColor="text1"/>
          <w:sz w:val="24"/>
          <w:szCs w:val="24"/>
          <w:lang w:eastAsia="ja-JP"/>
        </w:rPr>
      </w:pPr>
      <w:r w:rsidRPr="009F4C34">
        <w:rPr>
          <w:rFonts w:ascii="Times New Roman" w:hAnsi="Times New Roman" w:cs="Times New Roman"/>
          <w:b/>
          <w:color w:val="000000" w:themeColor="text1"/>
          <w:sz w:val="24"/>
          <w:szCs w:val="24"/>
          <w:lang w:eastAsia="ja-JP"/>
        </w:rPr>
        <w:t>Domain 1; Primary Species - Pig (</w:t>
      </w:r>
      <w:r w:rsidRPr="004847B5">
        <w:rPr>
          <w:rFonts w:ascii="Times New Roman" w:hAnsi="Times New Roman" w:cs="Times New Roman"/>
          <w:b/>
          <w:i/>
          <w:color w:val="000000" w:themeColor="text1"/>
          <w:sz w:val="24"/>
          <w:szCs w:val="24"/>
          <w:lang w:eastAsia="ja-JP"/>
        </w:rPr>
        <w:t>Sus scrofa</w:t>
      </w:r>
      <w:r w:rsidRPr="009F4C34">
        <w:rPr>
          <w:rFonts w:ascii="Times New Roman" w:hAnsi="Times New Roman" w:cs="Times New Roman"/>
          <w:b/>
          <w:color w:val="000000" w:themeColor="text1"/>
          <w:sz w:val="24"/>
          <w:szCs w:val="24"/>
          <w:lang w:eastAsia="ja-JP"/>
        </w:rPr>
        <w:t>)</w:t>
      </w:r>
    </w:p>
    <w:p w:rsidR="004847B5" w:rsidRDefault="004847B5" w:rsidP="00EC489F">
      <w:pPr>
        <w:spacing w:after="0" w:line="240" w:lineRule="exact"/>
        <w:jc w:val="both"/>
        <w:rPr>
          <w:rFonts w:ascii="Times New Roman" w:hAnsi="Times New Roman" w:cs="Times New Roman"/>
          <w:b/>
          <w:color w:val="000000" w:themeColor="text1"/>
          <w:sz w:val="24"/>
          <w:szCs w:val="24"/>
          <w:lang w:eastAsia="ja-JP"/>
        </w:rPr>
      </w:pPr>
    </w:p>
    <w:p w:rsidR="004847B5" w:rsidRPr="000B5798" w:rsidRDefault="00247F57" w:rsidP="00EC489F">
      <w:pPr>
        <w:pStyle w:val="ListParagraph"/>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40</w:t>
      </w:r>
      <w:r w:rsidR="004847B5" w:rsidRPr="000B5798">
        <w:rPr>
          <w:rFonts w:ascii="Times New Roman" w:hAnsi="Times New Roman"/>
          <w:b/>
          <w:color w:val="000000" w:themeColor="text1"/>
          <w:sz w:val="24"/>
          <w:szCs w:val="24"/>
        </w:rPr>
        <w:t>.</w:t>
      </w:r>
      <w:r w:rsidR="004847B5" w:rsidRPr="000B5798">
        <w:rPr>
          <w:rFonts w:ascii="Times New Roman" w:hAnsi="Times New Roman"/>
          <w:color w:val="000000" w:themeColor="text1"/>
          <w:sz w:val="24"/>
          <w:szCs w:val="24"/>
        </w:rPr>
        <w:tab/>
        <w:t>What standard is recommended by ILAR to minimize animal distress in the production of monoclonal antibody when using the ascites method</w:t>
      </w:r>
      <w:r w:rsidR="004847B5">
        <w:rPr>
          <w:rFonts w:ascii="Times New Roman" w:hAnsi="Times New Roman"/>
          <w:color w:val="000000" w:themeColor="text1"/>
          <w:sz w:val="24"/>
          <w:szCs w:val="24"/>
        </w:rPr>
        <w:t xml:space="preserve"> in mice</w:t>
      </w:r>
      <w:r w:rsidR="004847B5" w:rsidRPr="000B5798">
        <w:rPr>
          <w:rFonts w:ascii="Times New Roman" w:hAnsi="Times New Roman"/>
          <w:color w:val="000000" w:themeColor="text1"/>
          <w:sz w:val="24"/>
          <w:szCs w:val="24"/>
        </w:rPr>
        <w:t>?</w:t>
      </w:r>
    </w:p>
    <w:p w:rsidR="004847B5" w:rsidRPr="000B5798" w:rsidRDefault="004847B5" w:rsidP="00EC489F">
      <w:pPr>
        <w:spacing w:after="0" w:line="240" w:lineRule="exact"/>
        <w:jc w:val="both"/>
        <w:rPr>
          <w:rFonts w:ascii="Times New Roman" w:hAnsi="Times New Roman" w:cs="Times New Roman"/>
          <w:color w:val="000000" w:themeColor="text1"/>
          <w:sz w:val="24"/>
          <w:szCs w:val="24"/>
        </w:rPr>
      </w:pPr>
    </w:p>
    <w:p w:rsidR="004847B5" w:rsidRPr="000B5798" w:rsidRDefault="004847B5"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a. </w:t>
      </w:r>
      <w:r w:rsidRPr="000B5798">
        <w:rPr>
          <w:rFonts w:ascii="Times New Roman" w:hAnsi="Times New Roman" w:cs="Times New Roman"/>
          <w:color w:val="000000" w:themeColor="text1"/>
          <w:sz w:val="24"/>
          <w:szCs w:val="24"/>
        </w:rPr>
        <w:tab/>
        <w:t>Limit pristane priming to less than or equal to 0.2 ml IP</w:t>
      </w:r>
    </w:p>
    <w:p w:rsidR="004847B5" w:rsidRPr="000B5798" w:rsidRDefault="004847B5"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b. </w:t>
      </w:r>
      <w:r w:rsidRPr="000B5798">
        <w:rPr>
          <w:rFonts w:ascii="Times New Roman" w:hAnsi="Times New Roman" w:cs="Times New Roman"/>
          <w:color w:val="000000" w:themeColor="text1"/>
          <w:sz w:val="24"/>
          <w:szCs w:val="24"/>
        </w:rPr>
        <w:tab/>
        <w:t xml:space="preserve">The animal must be observed twice daily </w:t>
      </w:r>
    </w:p>
    <w:p w:rsidR="004847B5" w:rsidRPr="000B5798" w:rsidRDefault="004847B5"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c. </w:t>
      </w:r>
      <w:r w:rsidRPr="000B5798">
        <w:rPr>
          <w:rFonts w:ascii="Times New Roman" w:hAnsi="Times New Roman" w:cs="Times New Roman"/>
          <w:color w:val="000000" w:themeColor="text1"/>
          <w:sz w:val="24"/>
          <w:szCs w:val="24"/>
        </w:rPr>
        <w:tab/>
        <w:t>Anesthesia must be used during needle harvest of ascites fluid</w:t>
      </w:r>
    </w:p>
    <w:p w:rsidR="004847B5" w:rsidRPr="000B5798" w:rsidRDefault="004847B5"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d. </w:t>
      </w:r>
      <w:r w:rsidRPr="000B5798">
        <w:rPr>
          <w:rFonts w:ascii="Times New Roman" w:hAnsi="Times New Roman" w:cs="Times New Roman"/>
          <w:color w:val="000000" w:themeColor="text1"/>
          <w:sz w:val="24"/>
          <w:szCs w:val="24"/>
        </w:rPr>
        <w:tab/>
        <w:t>Saline must be administered post-harvest of ascites fluid</w:t>
      </w:r>
    </w:p>
    <w:p w:rsidR="004847B5" w:rsidRPr="000B5798" w:rsidRDefault="004847B5"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e. </w:t>
      </w:r>
      <w:r w:rsidRPr="000B5798">
        <w:rPr>
          <w:rFonts w:ascii="Times New Roman" w:hAnsi="Times New Roman" w:cs="Times New Roman"/>
          <w:color w:val="000000" w:themeColor="text1"/>
          <w:sz w:val="24"/>
          <w:szCs w:val="24"/>
        </w:rPr>
        <w:tab/>
        <w:t xml:space="preserve">The animal should be euthanized if hunched posture and roughened coat is observed </w:t>
      </w:r>
    </w:p>
    <w:p w:rsidR="004847B5" w:rsidRPr="000B5798" w:rsidRDefault="004847B5" w:rsidP="00EC489F">
      <w:pPr>
        <w:spacing w:after="0" w:line="240" w:lineRule="exact"/>
        <w:jc w:val="both"/>
        <w:rPr>
          <w:rFonts w:ascii="Times New Roman" w:hAnsi="Times New Roman" w:cs="Times New Roman"/>
          <w:color w:val="000000" w:themeColor="text1"/>
          <w:sz w:val="24"/>
          <w:szCs w:val="24"/>
        </w:rPr>
      </w:pPr>
    </w:p>
    <w:p w:rsidR="004847B5" w:rsidRPr="000B5798" w:rsidRDefault="004847B5"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e. The animal should be euthanized if hunched posture is observed</w:t>
      </w:r>
    </w:p>
    <w:p w:rsidR="004847B5" w:rsidRPr="000B5798" w:rsidRDefault="004847B5" w:rsidP="00EC489F">
      <w:pPr>
        <w:tabs>
          <w:tab w:val="left" w:pos="360"/>
        </w:tabs>
        <w:spacing w:after="0" w:line="240" w:lineRule="exact"/>
        <w:ind w:left="360" w:hanging="360"/>
        <w:jc w:val="both"/>
        <w:rPr>
          <w:rFonts w:ascii="Times New Roman" w:hAnsi="Times New Roman" w:cs="Times New Roman"/>
          <w:color w:val="000000" w:themeColor="text1"/>
          <w:sz w:val="24"/>
          <w:szCs w:val="24"/>
        </w:rPr>
      </w:pPr>
      <w:r w:rsidRPr="000B5798">
        <w:rPr>
          <w:rFonts w:ascii="Times New Roman" w:hAnsi="Times New Roman" w:cs="Times New Roman"/>
          <w:b/>
          <w:color w:val="000000" w:themeColor="text1"/>
          <w:sz w:val="24"/>
          <w:szCs w:val="24"/>
        </w:rPr>
        <w:t xml:space="preserve">Reference: </w:t>
      </w:r>
      <w:r w:rsidRPr="000B5798">
        <w:rPr>
          <w:rFonts w:ascii="Times New Roman" w:hAnsi="Times New Roman" w:cs="Times New Roman"/>
          <w:color w:val="000000" w:themeColor="text1"/>
          <w:sz w:val="24"/>
          <w:szCs w:val="24"/>
        </w:rPr>
        <w:t xml:space="preserve">ILAR Committee on Methods for Producing Monoclonal Antibodies.1999. </w:t>
      </w:r>
      <w:r w:rsidRPr="000B5798">
        <w:rPr>
          <w:rFonts w:ascii="Times New Roman" w:hAnsi="Times New Roman" w:cs="Times New Roman"/>
          <w:color w:val="000000" w:themeColor="text1"/>
          <w:sz w:val="24"/>
          <w:szCs w:val="24"/>
          <w:u w:val="single"/>
        </w:rPr>
        <w:t>Monoclonal Antibody Production.</w:t>
      </w:r>
      <w:r w:rsidRPr="000B5798">
        <w:rPr>
          <w:rFonts w:ascii="Times New Roman" w:hAnsi="Times New Roman" w:cs="Times New Roman"/>
          <w:color w:val="000000" w:themeColor="text1"/>
          <w:sz w:val="24"/>
          <w:szCs w:val="24"/>
        </w:rPr>
        <w:t xml:space="preserve"> National Academy Press, Washington DC. p. 43.</w:t>
      </w:r>
    </w:p>
    <w:p w:rsidR="004847B5" w:rsidRPr="000B5798" w:rsidRDefault="004847B5"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 Primary Species – Mice (</w:t>
      </w:r>
      <w:r w:rsidRPr="00BC1327">
        <w:rPr>
          <w:rFonts w:ascii="Times New Roman" w:hAnsi="Times New Roman" w:cs="Times New Roman"/>
          <w:b/>
          <w:i/>
          <w:color w:val="000000" w:themeColor="text1"/>
          <w:sz w:val="24"/>
          <w:szCs w:val="24"/>
        </w:rPr>
        <w:t>Mus musculus</w:t>
      </w:r>
      <w:r w:rsidRPr="000B5798">
        <w:rPr>
          <w:rFonts w:ascii="Times New Roman" w:hAnsi="Times New Roman" w:cs="Times New Roman"/>
          <w:b/>
          <w:color w:val="000000" w:themeColor="text1"/>
          <w:sz w:val="24"/>
          <w:szCs w:val="24"/>
        </w:rPr>
        <w:t>)</w:t>
      </w:r>
    </w:p>
    <w:p w:rsidR="004847B5" w:rsidRDefault="004847B5" w:rsidP="00EC489F">
      <w:pPr>
        <w:spacing w:after="0" w:line="240" w:lineRule="exact"/>
        <w:jc w:val="both"/>
        <w:rPr>
          <w:rFonts w:ascii="Times New Roman" w:hAnsi="Times New Roman" w:cs="Times New Roman"/>
          <w:sz w:val="21"/>
          <w:szCs w:val="21"/>
        </w:rPr>
      </w:pPr>
    </w:p>
    <w:p w:rsidR="00BC1327" w:rsidRPr="00574A34" w:rsidRDefault="00BC1327"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41</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rPr>
        <w:tab/>
        <w:t>Cerebrospinal fluid collection in rabbits is performed by which of the following approaches?</w:t>
      </w:r>
    </w:p>
    <w:p w:rsidR="00BC1327" w:rsidRPr="00574A34" w:rsidRDefault="00BC1327" w:rsidP="00EC489F">
      <w:pPr>
        <w:spacing w:after="0" w:line="240" w:lineRule="exact"/>
        <w:contextualSpacing/>
        <w:jc w:val="both"/>
        <w:rPr>
          <w:rFonts w:ascii="Times New Roman" w:hAnsi="Times New Roman" w:cs="Times New Roman"/>
          <w:color w:val="000000" w:themeColor="text1"/>
          <w:sz w:val="24"/>
          <w:szCs w:val="24"/>
        </w:rPr>
      </w:pPr>
    </w:p>
    <w:p w:rsidR="00BC1327" w:rsidRPr="00574A34" w:rsidRDefault="00BC1327" w:rsidP="00C2056A">
      <w:pPr>
        <w:pStyle w:val="ListParagraph"/>
        <w:numPr>
          <w:ilvl w:val="0"/>
          <w:numId w:val="5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CSF obtained following surgical exposure of the atlanto-occipital region of the spine</w:t>
      </w:r>
    </w:p>
    <w:p w:rsidR="00BC1327" w:rsidRPr="00574A34" w:rsidRDefault="00BC1327" w:rsidP="00C2056A">
      <w:pPr>
        <w:pStyle w:val="ListParagraph"/>
        <w:numPr>
          <w:ilvl w:val="0"/>
          <w:numId w:val="5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Catheterization of the subdural space in the T1-T4 location</w:t>
      </w:r>
    </w:p>
    <w:p w:rsidR="00BC1327" w:rsidRPr="00574A34" w:rsidRDefault="00BC1327" w:rsidP="00C2056A">
      <w:pPr>
        <w:pStyle w:val="ListParagraph"/>
        <w:numPr>
          <w:ilvl w:val="0"/>
          <w:numId w:val="5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Needle inserted ~2 mm caudal to the external occipital protuberance</w:t>
      </w:r>
    </w:p>
    <w:p w:rsidR="00BC1327" w:rsidRPr="00574A34" w:rsidRDefault="00BC1327" w:rsidP="00C2056A">
      <w:pPr>
        <w:pStyle w:val="ListParagraph"/>
        <w:numPr>
          <w:ilvl w:val="0"/>
          <w:numId w:val="5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Catheters percutaneously inserted into the subdural space in the L7-S1 location</w:t>
      </w:r>
    </w:p>
    <w:p w:rsidR="00BC1327" w:rsidRPr="00574A34" w:rsidRDefault="00BC1327" w:rsidP="00C2056A">
      <w:pPr>
        <w:pStyle w:val="ListParagraph"/>
        <w:numPr>
          <w:ilvl w:val="0"/>
          <w:numId w:val="5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None of the above</w:t>
      </w:r>
    </w:p>
    <w:p w:rsidR="00BC1327" w:rsidRPr="00574A34" w:rsidRDefault="00BC1327" w:rsidP="00EC489F">
      <w:pPr>
        <w:spacing w:after="0" w:line="240" w:lineRule="exact"/>
        <w:contextualSpacing/>
        <w:jc w:val="both"/>
        <w:rPr>
          <w:rFonts w:ascii="Times New Roman" w:hAnsi="Times New Roman" w:cs="Times New Roman"/>
          <w:color w:val="000000" w:themeColor="text1"/>
          <w:sz w:val="24"/>
          <w:szCs w:val="24"/>
        </w:rPr>
      </w:pPr>
    </w:p>
    <w:p w:rsidR="00BC1327" w:rsidRPr="00574A34" w:rsidRDefault="00BC1327"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c. Needle inserted ~2 mm caudal to the external occipital protuberance</w:t>
      </w:r>
    </w:p>
    <w:p w:rsidR="00BC1327" w:rsidRPr="00574A34" w:rsidRDefault="00BC1327"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BC1327" w:rsidRPr="00574A34" w:rsidRDefault="00BC1327" w:rsidP="00C2056A">
      <w:pPr>
        <w:pStyle w:val="ListParagraph"/>
        <w:numPr>
          <w:ilvl w:val="0"/>
          <w:numId w:val="5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Fox JG, Anderson LC, Otto G, Pritchett-Corning KR, Whary MT, eds.  2015.  </w:t>
      </w:r>
      <w:r w:rsidRPr="00574A34">
        <w:rPr>
          <w:rFonts w:ascii="Times New Roman" w:hAnsi="Times New Roman"/>
          <w:color w:val="000000" w:themeColor="text1"/>
          <w:sz w:val="24"/>
          <w:szCs w:val="24"/>
          <w:u w:val="single"/>
        </w:rPr>
        <w:t>Laboratory Animal Medicine</w:t>
      </w:r>
      <w:r w:rsidRPr="00574A34">
        <w:rPr>
          <w:rFonts w:ascii="Times New Roman" w:hAnsi="Times New Roman"/>
          <w:color w:val="000000" w:themeColor="text1"/>
          <w:sz w:val="24"/>
          <w:szCs w:val="24"/>
        </w:rPr>
        <w:t>, 3</w:t>
      </w:r>
      <w:r w:rsidRPr="00574A34">
        <w:rPr>
          <w:rFonts w:ascii="Times New Roman" w:hAnsi="Times New Roman"/>
          <w:color w:val="000000" w:themeColor="text1"/>
          <w:sz w:val="24"/>
          <w:szCs w:val="24"/>
          <w:vertAlign w:val="superscript"/>
        </w:rPr>
        <w:t>rd</w:t>
      </w:r>
      <w:r w:rsidRPr="00574A34">
        <w:rPr>
          <w:rFonts w:ascii="Times New Roman" w:hAnsi="Times New Roman"/>
          <w:color w:val="000000" w:themeColor="text1"/>
          <w:sz w:val="24"/>
          <w:szCs w:val="24"/>
        </w:rPr>
        <w:t xml:space="preserve"> edition.  Academic Press: San Diego, CA. Chapter 25 - Techniques of Experimentation, pp. 1240-1242.</w:t>
      </w:r>
    </w:p>
    <w:p w:rsidR="00BC1327" w:rsidRPr="00574A34" w:rsidRDefault="00BC1327" w:rsidP="00C2056A">
      <w:pPr>
        <w:pStyle w:val="ListParagraph"/>
        <w:numPr>
          <w:ilvl w:val="0"/>
          <w:numId w:val="5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Harkness JE, Turner PV, VandeWoude S, Wheler CL. 2010. </w:t>
      </w:r>
      <w:r w:rsidRPr="00574A34">
        <w:rPr>
          <w:rFonts w:ascii="Times New Roman" w:hAnsi="Times New Roman"/>
          <w:color w:val="000000" w:themeColor="text1"/>
          <w:sz w:val="24"/>
          <w:szCs w:val="24"/>
          <w:u w:val="single"/>
        </w:rPr>
        <w:t>Harkness and Wagner’s Biology and Medicine of Rabbits and Rodents</w:t>
      </w:r>
      <w:r w:rsidRPr="00574A34">
        <w:rPr>
          <w:rFonts w:ascii="Times New Roman" w:hAnsi="Times New Roman"/>
          <w:color w:val="000000" w:themeColor="text1"/>
          <w:sz w:val="24"/>
          <w:szCs w:val="24"/>
        </w:rPr>
        <w:t>, 5</w:t>
      </w:r>
      <w:r w:rsidRPr="00574A34">
        <w:rPr>
          <w:rFonts w:ascii="Times New Roman" w:hAnsi="Times New Roman"/>
          <w:color w:val="000000" w:themeColor="text1"/>
          <w:sz w:val="24"/>
          <w:szCs w:val="24"/>
          <w:vertAlign w:val="superscript"/>
        </w:rPr>
        <w:t>th</w:t>
      </w:r>
      <w:r w:rsidRPr="00574A34">
        <w:rPr>
          <w:rFonts w:ascii="Times New Roman" w:hAnsi="Times New Roman"/>
          <w:color w:val="000000" w:themeColor="text1"/>
          <w:sz w:val="24"/>
          <w:szCs w:val="24"/>
        </w:rPr>
        <w:t xml:space="preserve"> ed. Wiley-Blackwell: Ames, IA. </w:t>
      </w:r>
      <w:r w:rsidRPr="00574A34">
        <w:rPr>
          <w:rFonts w:ascii="Times New Roman" w:eastAsia="MS Mincho" w:hAnsi="Times New Roman"/>
          <w:color w:val="000000" w:themeColor="text1"/>
          <w:sz w:val="24"/>
          <w:szCs w:val="24"/>
        </w:rPr>
        <w:t xml:space="preserve">Chapter </w:t>
      </w:r>
      <w:r w:rsidRPr="00574A34">
        <w:rPr>
          <w:rFonts w:ascii="Times New Roman" w:hAnsi="Times New Roman"/>
          <w:color w:val="000000" w:themeColor="text1"/>
          <w:sz w:val="24"/>
          <w:szCs w:val="24"/>
        </w:rPr>
        <w:t>3 – Clinical Procedures, p.116.</w:t>
      </w:r>
    </w:p>
    <w:p w:rsidR="00BC1327" w:rsidRPr="00574A34" w:rsidRDefault="00BC1327"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Rabbits (</w:t>
      </w:r>
      <w:r w:rsidRPr="00574A34">
        <w:rPr>
          <w:rFonts w:ascii="Times New Roman" w:hAnsi="Times New Roman" w:cs="Times New Roman"/>
          <w:b/>
          <w:i/>
          <w:color w:val="000000" w:themeColor="text1"/>
          <w:sz w:val="24"/>
          <w:szCs w:val="24"/>
        </w:rPr>
        <w:t>Oryctolagus cuniculus</w:t>
      </w:r>
      <w:r w:rsidRPr="00574A34">
        <w:rPr>
          <w:rFonts w:ascii="Times New Roman" w:hAnsi="Times New Roman" w:cs="Times New Roman"/>
          <w:b/>
          <w:color w:val="000000" w:themeColor="text1"/>
          <w:sz w:val="24"/>
          <w:szCs w:val="24"/>
        </w:rPr>
        <w:t>)</w:t>
      </w:r>
    </w:p>
    <w:p w:rsidR="00BC1327" w:rsidRPr="00A37201" w:rsidRDefault="00BC1327" w:rsidP="00EC489F">
      <w:pPr>
        <w:tabs>
          <w:tab w:val="left" w:pos="720"/>
        </w:tabs>
        <w:spacing w:after="0" w:line="240" w:lineRule="exact"/>
        <w:jc w:val="both"/>
        <w:rPr>
          <w:rFonts w:ascii="Times New Roman" w:eastAsia="Calibri" w:hAnsi="Times New Roman" w:cs="Times New Roman"/>
          <w:color w:val="000000" w:themeColor="text1"/>
          <w:spacing w:val="-6"/>
          <w:sz w:val="24"/>
          <w:szCs w:val="24"/>
        </w:rPr>
      </w:pPr>
    </w:p>
    <w:p w:rsidR="00BC1327" w:rsidRPr="00A37201" w:rsidRDefault="00BC1327"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2</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Which of the following species require a dietary source of vitamin D</w:t>
      </w:r>
      <w:r w:rsidRPr="00A37201">
        <w:rPr>
          <w:rFonts w:ascii="Times New Roman" w:hAnsi="Times New Roman" w:cs="Times New Roman"/>
          <w:color w:val="000000" w:themeColor="text1"/>
          <w:sz w:val="24"/>
          <w:szCs w:val="24"/>
          <w:vertAlign w:val="subscript"/>
        </w:rPr>
        <w:t>3</w:t>
      </w:r>
      <w:r w:rsidRPr="00A37201">
        <w:rPr>
          <w:rFonts w:ascii="Times New Roman" w:hAnsi="Times New Roman" w:cs="Times New Roman"/>
          <w:color w:val="000000" w:themeColor="text1"/>
          <w:sz w:val="24"/>
          <w:szCs w:val="24"/>
        </w:rPr>
        <w:t xml:space="preserve"> and ascorbic acid?</w:t>
      </w:r>
    </w:p>
    <w:p w:rsidR="00BC1327" w:rsidRPr="00A37201" w:rsidRDefault="00BC1327" w:rsidP="00EC489F">
      <w:pPr>
        <w:spacing w:after="0" w:line="240" w:lineRule="exact"/>
        <w:jc w:val="both"/>
        <w:rPr>
          <w:rFonts w:ascii="Times New Roman" w:hAnsi="Times New Roman" w:cs="Times New Roman"/>
          <w:color w:val="000000" w:themeColor="text1"/>
          <w:sz w:val="24"/>
          <w:szCs w:val="24"/>
        </w:rPr>
      </w:pPr>
    </w:p>
    <w:p w:rsidR="00BC1327" w:rsidRPr="00A37201" w:rsidRDefault="00BC1327" w:rsidP="00C2056A">
      <w:pPr>
        <w:pStyle w:val="ListParagraph"/>
        <w:numPr>
          <w:ilvl w:val="0"/>
          <w:numId w:val="57"/>
        </w:numPr>
        <w:tabs>
          <w:tab w:val="left" w:pos="9360"/>
        </w:tabs>
        <w:spacing w:line="240" w:lineRule="exact"/>
        <w:contextualSpacing/>
        <w:jc w:val="both"/>
        <w:rPr>
          <w:rFonts w:ascii="Times New Roman" w:hAnsi="Times New Roman"/>
          <w:i/>
          <w:color w:val="000000" w:themeColor="text1"/>
          <w:sz w:val="24"/>
          <w:szCs w:val="24"/>
        </w:rPr>
      </w:pPr>
      <w:r w:rsidRPr="00A37201">
        <w:rPr>
          <w:rFonts w:ascii="Times New Roman" w:hAnsi="Times New Roman"/>
          <w:i/>
          <w:color w:val="000000" w:themeColor="text1"/>
          <w:sz w:val="24"/>
          <w:szCs w:val="24"/>
        </w:rPr>
        <w:t xml:space="preserve">Callithrix jacchus </w:t>
      </w:r>
    </w:p>
    <w:p w:rsidR="00BC1327" w:rsidRPr="00A37201" w:rsidRDefault="00BC1327" w:rsidP="00C2056A">
      <w:pPr>
        <w:pStyle w:val="ListParagraph"/>
        <w:numPr>
          <w:ilvl w:val="0"/>
          <w:numId w:val="57"/>
        </w:numPr>
        <w:tabs>
          <w:tab w:val="left" w:pos="9360"/>
        </w:tabs>
        <w:spacing w:line="240" w:lineRule="exact"/>
        <w:contextualSpacing/>
        <w:jc w:val="both"/>
        <w:rPr>
          <w:rFonts w:ascii="Times New Roman" w:hAnsi="Times New Roman"/>
          <w:color w:val="000000" w:themeColor="text1"/>
          <w:sz w:val="24"/>
          <w:szCs w:val="24"/>
        </w:rPr>
      </w:pPr>
      <w:r w:rsidRPr="00A37201">
        <w:rPr>
          <w:rFonts w:ascii="Times New Roman" w:hAnsi="Times New Roman"/>
          <w:i/>
          <w:color w:val="000000" w:themeColor="text1"/>
          <w:sz w:val="24"/>
          <w:szCs w:val="24"/>
        </w:rPr>
        <w:t>Colobus angolensis</w:t>
      </w:r>
    </w:p>
    <w:p w:rsidR="00BC1327" w:rsidRPr="00A37201" w:rsidRDefault="00BC1327"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c. </w:t>
      </w:r>
      <w:r w:rsidRPr="00A37201">
        <w:rPr>
          <w:rFonts w:ascii="Times New Roman" w:hAnsi="Times New Roman" w:cs="Times New Roman"/>
          <w:color w:val="000000" w:themeColor="text1"/>
          <w:sz w:val="24"/>
          <w:szCs w:val="24"/>
        </w:rPr>
        <w:tab/>
      </w:r>
      <w:r w:rsidRPr="00A37201">
        <w:rPr>
          <w:rFonts w:ascii="Times New Roman" w:hAnsi="Times New Roman" w:cs="Times New Roman"/>
          <w:i/>
          <w:color w:val="000000" w:themeColor="text1"/>
          <w:sz w:val="24"/>
          <w:szCs w:val="24"/>
        </w:rPr>
        <w:t>Hylobates lar</w:t>
      </w:r>
    </w:p>
    <w:p w:rsidR="00BC1327" w:rsidRPr="00A37201" w:rsidRDefault="00BC1327" w:rsidP="00EC489F">
      <w:pPr>
        <w:tabs>
          <w:tab w:val="left" w:pos="9360"/>
        </w:tabs>
        <w:spacing w:after="0" w:line="240" w:lineRule="exact"/>
        <w:ind w:left="1080" w:hanging="360"/>
        <w:jc w:val="both"/>
        <w:rPr>
          <w:rFonts w:ascii="Times New Roman" w:hAnsi="Times New Roman" w:cs="Times New Roman"/>
          <w:i/>
          <w:color w:val="000000" w:themeColor="text1"/>
          <w:sz w:val="24"/>
          <w:szCs w:val="24"/>
        </w:rPr>
      </w:pPr>
      <w:r w:rsidRPr="00A37201">
        <w:rPr>
          <w:rFonts w:ascii="Times New Roman" w:hAnsi="Times New Roman" w:cs="Times New Roman"/>
          <w:color w:val="000000" w:themeColor="text1"/>
          <w:sz w:val="24"/>
          <w:szCs w:val="24"/>
        </w:rPr>
        <w:t xml:space="preserve">d. </w:t>
      </w:r>
      <w:r w:rsidRPr="00A37201">
        <w:rPr>
          <w:rFonts w:ascii="Times New Roman" w:hAnsi="Times New Roman" w:cs="Times New Roman"/>
          <w:color w:val="000000" w:themeColor="text1"/>
          <w:sz w:val="24"/>
          <w:szCs w:val="24"/>
        </w:rPr>
        <w:tab/>
      </w:r>
      <w:r w:rsidRPr="00A37201">
        <w:rPr>
          <w:rFonts w:ascii="Times New Roman" w:hAnsi="Times New Roman" w:cs="Times New Roman"/>
          <w:i/>
          <w:color w:val="000000" w:themeColor="text1"/>
          <w:sz w:val="24"/>
          <w:szCs w:val="24"/>
        </w:rPr>
        <w:t xml:space="preserve">Macaca mulatta </w:t>
      </w:r>
    </w:p>
    <w:p w:rsidR="00BC1327" w:rsidRPr="00A37201" w:rsidRDefault="00BC1327" w:rsidP="00EC489F">
      <w:pPr>
        <w:tabs>
          <w:tab w:val="left" w:pos="9360"/>
        </w:tabs>
        <w:spacing w:after="0" w:line="240" w:lineRule="exact"/>
        <w:ind w:left="1080" w:hanging="360"/>
        <w:jc w:val="both"/>
        <w:rPr>
          <w:rFonts w:ascii="Times New Roman" w:hAnsi="Times New Roman" w:cs="Times New Roman"/>
          <w:i/>
          <w:color w:val="000000" w:themeColor="text1"/>
          <w:sz w:val="24"/>
          <w:szCs w:val="24"/>
        </w:rPr>
      </w:pPr>
      <w:r w:rsidRPr="00A37201">
        <w:rPr>
          <w:rFonts w:ascii="Times New Roman" w:hAnsi="Times New Roman" w:cs="Times New Roman"/>
          <w:color w:val="000000" w:themeColor="text1"/>
          <w:sz w:val="24"/>
          <w:szCs w:val="24"/>
        </w:rPr>
        <w:t>e.</w:t>
      </w:r>
      <w:r w:rsidRPr="00A37201">
        <w:rPr>
          <w:rFonts w:ascii="Times New Roman" w:hAnsi="Times New Roman" w:cs="Times New Roman"/>
          <w:i/>
          <w:color w:val="000000" w:themeColor="text1"/>
          <w:sz w:val="24"/>
          <w:szCs w:val="24"/>
        </w:rPr>
        <w:tab/>
        <w:t>Presbytis cristata</w:t>
      </w:r>
    </w:p>
    <w:p w:rsidR="00BC1327" w:rsidRPr="00A37201" w:rsidRDefault="00BC1327" w:rsidP="00EC489F">
      <w:pPr>
        <w:spacing w:after="0" w:line="240" w:lineRule="exact"/>
        <w:jc w:val="both"/>
        <w:rPr>
          <w:rFonts w:ascii="Times New Roman" w:hAnsi="Times New Roman" w:cs="Times New Roman"/>
          <w:color w:val="000000" w:themeColor="text1"/>
          <w:sz w:val="24"/>
          <w:szCs w:val="24"/>
        </w:rPr>
      </w:pPr>
    </w:p>
    <w:p w:rsidR="00BC1327" w:rsidRPr="00A37201" w:rsidRDefault="00BC1327" w:rsidP="00EC489F">
      <w:pPr>
        <w:tabs>
          <w:tab w:val="left" w:pos="9360"/>
        </w:tabs>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Answer: a. </w:t>
      </w:r>
      <w:r w:rsidRPr="00D93E2D">
        <w:rPr>
          <w:rFonts w:ascii="Times New Roman" w:hAnsi="Times New Roman" w:cs="Times New Roman"/>
          <w:b/>
          <w:i/>
          <w:color w:val="000000" w:themeColor="text1"/>
          <w:sz w:val="24"/>
          <w:szCs w:val="24"/>
        </w:rPr>
        <w:t>Callithrix jacchus</w:t>
      </w:r>
    </w:p>
    <w:p w:rsidR="00BC1327" w:rsidRPr="00A37201" w:rsidRDefault="00BC1327" w:rsidP="00EC489F">
      <w:pPr>
        <w:tabs>
          <w:tab w:val="left" w:pos="9360"/>
        </w:tabs>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References:</w:t>
      </w:r>
      <w:r w:rsidRPr="00A37201">
        <w:rPr>
          <w:rFonts w:ascii="Times New Roman" w:hAnsi="Times New Roman" w:cs="Times New Roman"/>
          <w:color w:val="000000" w:themeColor="text1"/>
          <w:sz w:val="24"/>
          <w:szCs w:val="24"/>
        </w:rPr>
        <w:t xml:space="preserve"> </w:t>
      </w:r>
    </w:p>
    <w:p w:rsidR="00BC1327" w:rsidRPr="00A37201" w:rsidRDefault="00BC1327" w:rsidP="00EC489F">
      <w:pPr>
        <w:tabs>
          <w:tab w:val="left" w:pos="-1350"/>
          <w:tab w:val="left" w:pos="9360"/>
        </w:tabs>
        <w:spacing w:after="0" w:line="240" w:lineRule="exact"/>
        <w:ind w:left="72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1)  </w:t>
      </w:r>
      <w:r w:rsidRPr="00A37201">
        <w:rPr>
          <w:rFonts w:ascii="Times New Roman" w:hAnsi="Times New Roman" w:cs="Times New Roman"/>
          <w:color w:val="000000" w:themeColor="text1"/>
          <w:sz w:val="24"/>
          <w:szCs w:val="24"/>
        </w:rPr>
        <w:tab/>
        <w:t xml:space="preserve">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17 – Nonhuman Primates, p. 782.</w:t>
      </w:r>
    </w:p>
    <w:p w:rsidR="00BC1327" w:rsidRPr="00A37201" w:rsidRDefault="00BC1327" w:rsidP="00EC489F">
      <w:pPr>
        <w:spacing w:after="0" w:line="240" w:lineRule="exact"/>
        <w:ind w:left="72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2)  </w:t>
      </w:r>
      <w:r w:rsidRPr="00A37201">
        <w:rPr>
          <w:rFonts w:ascii="Times New Roman" w:hAnsi="Times New Roman" w:cs="Times New Roman"/>
          <w:iCs/>
          <w:color w:val="000000" w:themeColor="text1"/>
          <w:spacing w:val="-4"/>
          <w:sz w:val="24"/>
          <w:szCs w:val="24"/>
        </w:rPr>
        <w:t xml:space="preserve">Abee CR, Mansfield K, Tardif S, Morris T, eds. </w:t>
      </w:r>
      <w:r w:rsidRPr="00A37201">
        <w:rPr>
          <w:rStyle w:val="pubtitle"/>
          <w:rFonts w:ascii="Times New Roman" w:hAnsi="Times New Roman" w:cs="Times New Roman"/>
          <w:color w:val="000000" w:themeColor="text1"/>
          <w:spacing w:val="-4"/>
          <w:sz w:val="24"/>
          <w:szCs w:val="24"/>
        </w:rPr>
        <w:t xml:space="preserve">2012. </w:t>
      </w:r>
      <w:r w:rsidRPr="00A37201">
        <w:rPr>
          <w:rStyle w:val="pubtitle"/>
          <w:rFonts w:ascii="Times New Roman" w:hAnsi="Times New Roman" w:cs="Times New Roman"/>
          <w:color w:val="000000" w:themeColor="text1"/>
          <w:spacing w:val="-4"/>
          <w:sz w:val="24"/>
          <w:szCs w:val="24"/>
          <w:u w:val="single"/>
        </w:rPr>
        <w:t>Nonhuman Primates in Biomedical Research</w:t>
      </w:r>
      <w:r w:rsidRPr="00A37201">
        <w:rPr>
          <w:rFonts w:ascii="Times New Roman" w:hAnsi="Times New Roman" w:cs="Times New Roman"/>
          <w:color w:val="000000" w:themeColor="text1"/>
          <w:spacing w:val="-4"/>
          <w:sz w:val="24"/>
          <w:szCs w:val="24"/>
        </w:rPr>
        <w:t>, 2</w:t>
      </w:r>
      <w:r w:rsidRPr="00A37201">
        <w:rPr>
          <w:rFonts w:ascii="Times New Roman" w:hAnsi="Times New Roman" w:cs="Times New Roman"/>
          <w:color w:val="000000" w:themeColor="text1"/>
          <w:spacing w:val="-4"/>
          <w:sz w:val="24"/>
          <w:szCs w:val="24"/>
          <w:vertAlign w:val="superscript"/>
        </w:rPr>
        <w:t>nd</w:t>
      </w:r>
      <w:r w:rsidRPr="00A37201">
        <w:rPr>
          <w:rFonts w:ascii="Times New Roman" w:hAnsi="Times New Roman" w:cs="Times New Roman"/>
          <w:color w:val="000000" w:themeColor="text1"/>
          <w:spacing w:val="-4"/>
          <w:sz w:val="24"/>
          <w:szCs w:val="24"/>
        </w:rPr>
        <w:t xml:space="preserve"> edition, </w:t>
      </w:r>
      <w:r w:rsidRPr="00A37201">
        <w:rPr>
          <w:rStyle w:val="pubtitle"/>
          <w:rFonts w:ascii="Times New Roman" w:hAnsi="Times New Roman" w:cs="Times New Roman"/>
          <w:color w:val="000000" w:themeColor="text1"/>
          <w:spacing w:val="-4"/>
          <w:sz w:val="24"/>
          <w:szCs w:val="24"/>
        </w:rPr>
        <w:t xml:space="preserve">Volume 1 - </w:t>
      </w:r>
      <w:r w:rsidRPr="00A37201">
        <w:rPr>
          <w:rFonts w:ascii="Times New Roman" w:hAnsi="Times New Roman" w:cs="Times New Roman"/>
          <w:color w:val="000000" w:themeColor="text1"/>
          <w:sz w:val="24"/>
          <w:szCs w:val="24"/>
        </w:rPr>
        <w:t xml:space="preserve">Biology and Management, </w:t>
      </w:r>
      <w:r w:rsidRPr="00A37201">
        <w:rPr>
          <w:rFonts w:ascii="Times New Roman" w:hAnsi="Times New Roman" w:cs="Times New Roman"/>
          <w:color w:val="000000" w:themeColor="text1"/>
          <w:spacing w:val="-4"/>
          <w:sz w:val="24"/>
          <w:szCs w:val="24"/>
        </w:rPr>
        <w:t xml:space="preserve">Academic Press: San Diego, </w:t>
      </w:r>
      <w:r w:rsidRPr="00A37201">
        <w:rPr>
          <w:rFonts w:ascii="Times New Roman" w:hAnsi="Times New Roman" w:cs="Times New Roman"/>
          <w:color w:val="000000" w:themeColor="text1"/>
          <w:spacing w:val="-4"/>
          <w:sz w:val="24"/>
          <w:szCs w:val="24"/>
        </w:rPr>
        <w:lastRenderedPageBreak/>
        <w:t>CA. Chapter</w:t>
      </w:r>
      <w:r w:rsidRPr="00A37201">
        <w:rPr>
          <w:rFonts w:ascii="Times New Roman" w:hAnsi="Times New Roman" w:cs="Times New Roman"/>
          <w:color w:val="000000" w:themeColor="text1"/>
          <w:sz w:val="24"/>
          <w:szCs w:val="24"/>
        </w:rPr>
        <w:t xml:space="preserve"> 10 – Nutrient Requirements and Dietary Husbandry Principles for Captive Nonhuman Primates, pp. 278-279.</w:t>
      </w:r>
    </w:p>
    <w:p w:rsidR="00BC1327" w:rsidRPr="00A37201" w:rsidRDefault="00BC1327" w:rsidP="00EC489F">
      <w:pPr>
        <w:tabs>
          <w:tab w:val="left" w:pos="720"/>
          <w:tab w:val="left" w:pos="9360"/>
        </w:tabs>
        <w:autoSpaceDE w:val="0"/>
        <w:autoSpaceDN w:val="0"/>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Secondary Species – Marmoset/Tamarins (Callitrichidae)</w:t>
      </w:r>
    </w:p>
    <w:p w:rsidR="00BC1327" w:rsidRDefault="00BC1327" w:rsidP="00EC489F">
      <w:pPr>
        <w:spacing w:after="0" w:line="240" w:lineRule="exact"/>
        <w:jc w:val="both"/>
        <w:rPr>
          <w:rFonts w:ascii="Times New Roman" w:hAnsi="Times New Roman" w:cs="Times New Roman"/>
          <w:sz w:val="21"/>
          <w:szCs w:val="21"/>
        </w:rPr>
      </w:pPr>
    </w:p>
    <w:p w:rsidR="00BC1327" w:rsidRPr="00507728" w:rsidRDefault="00BC1327"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43</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According to the 8</w:t>
      </w:r>
      <w:r w:rsidRPr="00507728">
        <w:rPr>
          <w:rFonts w:ascii="Times New Roman" w:hAnsi="Times New Roman" w:cs="Times New Roman"/>
          <w:color w:val="000000" w:themeColor="text1"/>
          <w:sz w:val="24"/>
          <w:szCs w:val="24"/>
          <w:vertAlign w:val="superscript"/>
        </w:rPr>
        <w:t>th</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u w:val="single"/>
        </w:rPr>
        <w:t>Edition of the Guide for the Care and Use of Laboratory Animals</w:t>
      </w:r>
      <w:r w:rsidRPr="00507728">
        <w:rPr>
          <w:rFonts w:ascii="Times New Roman" w:hAnsi="Times New Roman" w:cs="Times New Roman"/>
          <w:color w:val="000000" w:themeColor="text1"/>
          <w:sz w:val="24"/>
          <w:szCs w:val="24"/>
        </w:rPr>
        <w:t xml:space="preserve"> and the Animal Welfare Act and its regulations, the floor space requirement for guinea pigs in the United States is ______ in</w:t>
      </w:r>
      <w:r w:rsidRPr="00507728">
        <w:rPr>
          <w:rFonts w:ascii="Times New Roman" w:hAnsi="Times New Roman" w:cs="Times New Roman"/>
          <w:color w:val="000000" w:themeColor="text1"/>
          <w:sz w:val="24"/>
          <w:szCs w:val="24"/>
          <w:vertAlign w:val="superscript"/>
        </w:rPr>
        <w:t>2</w:t>
      </w:r>
      <w:r w:rsidRPr="00507728">
        <w:rPr>
          <w:rFonts w:ascii="Times New Roman" w:hAnsi="Times New Roman" w:cs="Times New Roman"/>
          <w:color w:val="000000" w:themeColor="text1"/>
          <w:sz w:val="24"/>
          <w:szCs w:val="24"/>
        </w:rPr>
        <w:t xml:space="preserve"> for animals weighing 350 g or less and ______ in</w:t>
      </w:r>
      <w:r w:rsidRPr="00507728">
        <w:rPr>
          <w:rFonts w:ascii="Times New Roman" w:hAnsi="Times New Roman" w:cs="Times New Roman"/>
          <w:color w:val="000000" w:themeColor="text1"/>
          <w:sz w:val="24"/>
          <w:szCs w:val="24"/>
          <w:vertAlign w:val="superscript"/>
        </w:rPr>
        <w:t>2</w:t>
      </w:r>
      <w:r w:rsidRPr="00507728">
        <w:rPr>
          <w:rFonts w:ascii="Times New Roman" w:hAnsi="Times New Roman" w:cs="Times New Roman"/>
          <w:color w:val="000000" w:themeColor="text1"/>
          <w:sz w:val="24"/>
          <w:szCs w:val="24"/>
        </w:rPr>
        <w:t xml:space="preserve"> for animals weighing more than 350 g?</w:t>
      </w:r>
    </w:p>
    <w:p w:rsidR="00BC1327" w:rsidRPr="00507728" w:rsidRDefault="00BC1327" w:rsidP="00EC489F">
      <w:pPr>
        <w:spacing w:after="0" w:line="240" w:lineRule="exact"/>
        <w:jc w:val="both"/>
        <w:rPr>
          <w:rFonts w:ascii="Times New Roman" w:hAnsi="Times New Roman" w:cs="Times New Roman"/>
          <w:color w:val="000000" w:themeColor="text1"/>
          <w:sz w:val="24"/>
          <w:szCs w:val="24"/>
        </w:rPr>
      </w:pPr>
    </w:p>
    <w:p w:rsidR="00BC1327" w:rsidRPr="00507728" w:rsidRDefault="00BC1327" w:rsidP="00C2056A">
      <w:pPr>
        <w:pStyle w:val="ListParagraph"/>
        <w:numPr>
          <w:ilvl w:val="0"/>
          <w:numId w:val="5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50 and 100</w:t>
      </w:r>
    </w:p>
    <w:p w:rsidR="00BC1327" w:rsidRPr="00507728" w:rsidRDefault="00BC1327" w:rsidP="00C2056A">
      <w:pPr>
        <w:pStyle w:val="ListParagraph"/>
        <w:numPr>
          <w:ilvl w:val="0"/>
          <w:numId w:val="5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75 and 151</w:t>
      </w:r>
    </w:p>
    <w:p w:rsidR="00BC1327" w:rsidRPr="00507728" w:rsidRDefault="00BC1327" w:rsidP="00C2056A">
      <w:pPr>
        <w:pStyle w:val="ListParagraph"/>
        <w:numPr>
          <w:ilvl w:val="0"/>
          <w:numId w:val="5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60 and 101</w:t>
      </w:r>
    </w:p>
    <w:p w:rsidR="00BC1327" w:rsidRPr="00507728" w:rsidRDefault="00BC1327" w:rsidP="00C2056A">
      <w:pPr>
        <w:pStyle w:val="ListParagraph"/>
        <w:numPr>
          <w:ilvl w:val="0"/>
          <w:numId w:val="5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71 and 111</w:t>
      </w:r>
    </w:p>
    <w:p w:rsidR="00BC1327" w:rsidRPr="00507728" w:rsidRDefault="00BC1327" w:rsidP="00EC489F">
      <w:pPr>
        <w:pStyle w:val="ListParagraph"/>
        <w:spacing w:line="240" w:lineRule="exact"/>
        <w:ind w:left="1440"/>
        <w:jc w:val="both"/>
        <w:rPr>
          <w:rFonts w:ascii="Times New Roman" w:hAnsi="Times New Roman"/>
          <w:color w:val="000000" w:themeColor="text1"/>
          <w:sz w:val="24"/>
          <w:szCs w:val="24"/>
        </w:rPr>
      </w:pPr>
    </w:p>
    <w:p w:rsidR="00BC1327" w:rsidRPr="00507728" w:rsidRDefault="00BC1327"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 xml:space="preserve">Answer: c. 60 and 101  </w:t>
      </w:r>
    </w:p>
    <w:p w:rsidR="00BC1327" w:rsidRPr="00507728" w:rsidRDefault="00BC1327"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References: </w:t>
      </w:r>
    </w:p>
    <w:p w:rsidR="00BC1327" w:rsidRPr="00507728" w:rsidRDefault="00BC1327" w:rsidP="00C2056A">
      <w:pPr>
        <w:pStyle w:val="ListParagraph"/>
        <w:numPr>
          <w:ilvl w:val="0"/>
          <w:numId w:val="58"/>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pacing w:val="-4"/>
          <w:sz w:val="24"/>
          <w:szCs w:val="24"/>
        </w:rPr>
        <w:t xml:space="preserve">National Research Council.  2011.  </w:t>
      </w:r>
      <w:r w:rsidRPr="00507728">
        <w:rPr>
          <w:rFonts w:ascii="Times New Roman" w:hAnsi="Times New Roman"/>
          <w:color w:val="000000" w:themeColor="text1"/>
          <w:spacing w:val="-4"/>
          <w:sz w:val="24"/>
          <w:szCs w:val="24"/>
          <w:u w:val="single"/>
        </w:rPr>
        <w:t>Guide for the Care and Use of Laboratory Animals</w:t>
      </w:r>
      <w:r w:rsidRPr="00507728">
        <w:rPr>
          <w:rFonts w:ascii="Times New Roman" w:hAnsi="Times New Roman"/>
          <w:color w:val="000000" w:themeColor="text1"/>
          <w:spacing w:val="-4"/>
          <w:sz w:val="24"/>
          <w:szCs w:val="24"/>
        </w:rPr>
        <w:t>, 8</w:t>
      </w:r>
      <w:r w:rsidRPr="00507728">
        <w:rPr>
          <w:rFonts w:ascii="Times New Roman" w:hAnsi="Times New Roman"/>
          <w:color w:val="000000" w:themeColor="text1"/>
          <w:spacing w:val="-4"/>
          <w:sz w:val="24"/>
          <w:szCs w:val="24"/>
          <w:vertAlign w:val="superscript"/>
        </w:rPr>
        <w:t>th</w:t>
      </w:r>
      <w:r w:rsidRPr="00507728">
        <w:rPr>
          <w:rFonts w:ascii="Times New Roman" w:hAnsi="Times New Roman"/>
          <w:color w:val="000000" w:themeColor="text1"/>
          <w:spacing w:val="-4"/>
          <w:sz w:val="24"/>
          <w:szCs w:val="24"/>
        </w:rPr>
        <w:t xml:space="preserve"> ed. National Academies Press, Washington D.C.  Chapter 3 – Environment, Housing, and Management, p. 57.</w:t>
      </w:r>
    </w:p>
    <w:p w:rsidR="00BC1327" w:rsidRPr="00BC1327" w:rsidRDefault="00BC1327" w:rsidP="00C2056A">
      <w:pPr>
        <w:pStyle w:val="Default"/>
        <w:numPr>
          <w:ilvl w:val="0"/>
          <w:numId w:val="58"/>
        </w:numPr>
        <w:spacing w:line="240" w:lineRule="exact"/>
        <w:jc w:val="both"/>
        <w:rPr>
          <w:rFonts w:ascii="Times New Roman" w:hAnsi="Times New Roman" w:cs="Times New Roman"/>
          <w:color w:val="000000" w:themeColor="text1"/>
          <w:spacing w:val="-8"/>
        </w:rPr>
      </w:pPr>
      <w:r w:rsidRPr="00BC1327">
        <w:rPr>
          <w:rFonts w:ascii="Times New Roman" w:hAnsi="Times New Roman" w:cs="Times New Roman"/>
          <w:color w:val="000000" w:themeColor="text1"/>
          <w:spacing w:val="-8"/>
        </w:rPr>
        <w:t>Animal Welfare Regulations, CFR Title 9, Chapter 1, Subchapter A – Animal Welfare, Part 3 – Standards, Subpart B – Specifications for the Humane Handling, Care, Treatment, and Transportation of Guinea Pigs and Hamsters, §3.28 Primary enclosures, (c)(1)(iii) (Edition, p. 77)</w:t>
      </w:r>
    </w:p>
    <w:p w:rsidR="00BC1327" w:rsidRPr="00507728" w:rsidRDefault="00BC1327" w:rsidP="00EC489F">
      <w:pPr>
        <w:pStyle w:val="Default"/>
        <w:spacing w:line="240" w:lineRule="exact"/>
        <w:ind w:left="720"/>
        <w:jc w:val="both"/>
        <w:rPr>
          <w:rFonts w:ascii="Times New Roman" w:hAnsi="Times New Roman" w:cs="Times New Roman"/>
          <w:color w:val="000000" w:themeColor="text1"/>
        </w:rPr>
      </w:pPr>
      <w:r w:rsidRPr="00507728">
        <w:rPr>
          <w:rFonts w:ascii="Times New Roman" w:hAnsi="Times New Roman" w:cs="Times New Roman"/>
          <w:color w:val="000000" w:themeColor="text1"/>
        </w:rPr>
        <w:t>(http://www.aphis.usda.gov/animal_welfare/downloads/Animal%20Care%20Blue%20Book%20-%202013%20-%20FINAL.pdf)</w:t>
      </w:r>
    </w:p>
    <w:p w:rsidR="00BC1327" w:rsidRPr="00507728" w:rsidRDefault="00BC1327" w:rsidP="00C2056A">
      <w:pPr>
        <w:pStyle w:val="ListParagraph"/>
        <w:numPr>
          <w:ilvl w:val="0"/>
          <w:numId w:val="58"/>
        </w:numPr>
        <w:spacing w:line="240" w:lineRule="exact"/>
        <w:contextualSpacing/>
        <w:jc w:val="both"/>
        <w:rPr>
          <w:rFonts w:ascii="Times New Roman" w:hAnsi="Times New Roman"/>
          <w:color w:val="000000" w:themeColor="text1"/>
          <w:sz w:val="24"/>
          <w:szCs w:val="24"/>
        </w:rPr>
      </w:pPr>
      <w:r w:rsidRPr="00507728">
        <w:rPr>
          <w:rFonts w:ascii="Times New Roman" w:hAnsi="Times New Roman"/>
          <w:bCs/>
          <w:color w:val="000000" w:themeColor="text1"/>
          <w:sz w:val="24"/>
          <w:szCs w:val="24"/>
        </w:rPr>
        <w:t xml:space="preserve">Suckow MA, Stevens KA, Wilson RP, eds.  2012.  </w:t>
      </w:r>
      <w:r w:rsidRPr="00507728">
        <w:rPr>
          <w:rFonts w:ascii="Times New Roman" w:hAnsi="Times New Roman"/>
          <w:bCs/>
          <w:color w:val="000000" w:themeColor="text1"/>
          <w:sz w:val="24"/>
          <w:szCs w:val="24"/>
          <w:u w:val="single"/>
        </w:rPr>
        <w:t>The Laboratory Rabbit, Guinea Pig, Hamster, and Other Rodents</w:t>
      </w:r>
      <w:r w:rsidRPr="00507728">
        <w:rPr>
          <w:rFonts w:ascii="Times New Roman" w:hAnsi="Times New Roman"/>
          <w:bCs/>
          <w:color w:val="000000" w:themeColor="text1"/>
          <w:sz w:val="24"/>
          <w:szCs w:val="24"/>
        </w:rPr>
        <w:t>. Academic Press/Elsevier: San Diego, CA. Section III – Guinea Pigs, Chapter</w:t>
      </w:r>
      <w:r w:rsidRPr="00507728">
        <w:rPr>
          <w:rFonts w:ascii="Times New Roman" w:hAnsi="Times New Roman"/>
          <w:color w:val="000000" w:themeColor="text1"/>
          <w:sz w:val="24"/>
          <w:szCs w:val="24"/>
        </w:rPr>
        <w:t xml:space="preserve"> 21 – Management, Husbandry, and Colony Health, p. 608. </w:t>
      </w:r>
    </w:p>
    <w:p w:rsidR="00BC1327" w:rsidRDefault="00BC1327"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 Secondary Species – Guinea pigs (</w:t>
      </w:r>
      <w:r>
        <w:rPr>
          <w:rFonts w:ascii="Times New Roman" w:hAnsi="Times New Roman" w:cs="Times New Roman"/>
          <w:b/>
          <w:i/>
          <w:color w:val="000000" w:themeColor="text1"/>
          <w:sz w:val="24"/>
          <w:szCs w:val="24"/>
        </w:rPr>
        <w:t>Cavia por</w:t>
      </w:r>
      <w:r w:rsidRPr="00507728">
        <w:rPr>
          <w:rFonts w:ascii="Times New Roman" w:hAnsi="Times New Roman" w:cs="Times New Roman"/>
          <w:b/>
          <w:i/>
          <w:color w:val="000000" w:themeColor="text1"/>
          <w:sz w:val="24"/>
          <w:szCs w:val="24"/>
        </w:rPr>
        <w:t>cellus</w:t>
      </w:r>
      <w:r w:rsidRPr="00507728">
        <w:rPr>
          <w:rFonts w:ascii="Times New Roman" w:hAnsi="Times New Roman" w:cs="Times New Roman"/>
          <w:b/>
          <w:color w:val="000000" w:themeColor="text1"/>
          <w:sz w:val="24"/>
          <w:szCs w:val="24"/>
        </w:rPr>
        <w:t>)</w:t>
      </w:r>
    </w:p>
    <w:p w:rsidR="00BC1327" w:rsidRDefault="00BC1327" w:rsidP="00EC489F">
      <w:pPr>
        <w:spacing w:after="0" w:line="240" w:lineRule="exact"/>
        <w:jc w:val="both"/>
        <w:rPr>
          <w:rFonts w:ascii="Times New Roman" w:hAnsi="Times New Roman" w:cs="Times New Roman"/>
          <w:b/>
          <w:color w:val="000000" w:themeColor="text1"/>
          <w:sz w:val="24"/>
          <w:szCs w:val="24"/>
        </w:rPr>
      </w:pPr>
    </w:p>
    <w:p w:rsidR="00BC1327" w:rsidRPr="009F4C34" w:rsidRDefault="00BC1327"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44</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Which of the following viruses causes clinical disease in preweanling rats?</w:t>
      </w:r>
    </w:p>
    <w:p w:rsidR="00BC1327" w:rsidRPr="009F4C34" w:rsidRDefault="00BC1327" w:rsidP="00EC489F">
      <w:pPr>
        <w:spacing w:after="0" w:line="240" w:lineRule="exact"/>
        <w:jc w:val="both"/>
        <w:rPr>
          <w:rFonts w:ascii="Times New Roman" w:hAnsi="Times New Roman" w:cs="Times New Roman"/>
          <w:color w:val="000000" w:themeColor="text1"/>
          <w:sz w:val="24"/>
          <w:szCs w:val="24"/>
        </w:rPr>
      </w:pPr>
    </w:p>
    <w:p w:rsidR="00BC1327" w:rsidRPr="009F4C34"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a.</w:t>
      </w:r>
      <w:r w:rsidRPr="009F4C34">
        <w:rPr>
          <w:rFonts w:ascii="Times New Roman" w:hAnsi="Times New Roman" w:cs="Times New Roman"/>
          <w:color w:val="000000" w:themeColor="text1"/>
          <w:sz w:val="24"/>
          <w:szCs w:val="24"/>
        </w:rPr>
        <w:tab/>
        <w:t xml:space="preserve">Pneumonia </w:t>
      </w:r>
      <w:r w:rsidR="00D93E2D" w:rsidRPr="009F4C34">
        <w:rPr>
          <w:rFonts w:ascii="Times New Roman" w:hAnsi="Times New Roman" w:cs="Times New Roman"/>
          <w:color w:val="000000" w:themeColor="text1"/>
          <w:sz w:val="24"/>
          <w:szCs w:val="24"/>
        </w:rPr>
        <w:t>virus of mice</w:t>
      </w:r>
    </w:p>
    <w:p w:rsidR="00BC1327" w:rsidRPr="009F4C34"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b.</w:t>
      </w:r>
      <w:r w:rsidRPr="009F4C34">
        <w:rPr>
          <w:rFonts w:ascii="Times New Roman" w:hAnsi="Times New Roman" w:cs="Times New Roman"/>
          <w:color w:val="000000" w:themeColor="text1"/>
          <w:sz w:val="24"/>
          <w:szCs w:val="24"/>
        </w:rPr>
        <w:tab/>
        <w:t xml:space="preserve">Rat </w:t>
      </w:r>
      <w:r w:rsidR="00D93E2D" w:rsidRPr="009F4C34">
        <w:rPr>
          <w:rFonts w:ascii="Times New Roman" w:hAnsi="Times New Roman" w:cs="Times New Roman"/>
          <w:color w:val="000000" w:themeColor="text1"/>
          <w:sz w:val="24"/>
          <w:szCs w:val="24"/>
        </w:rPr>
        <w:t>parvovirus</w:t>
      </w:r>
    </w:p>
    <w:p w:rsidR="00BC1327" w:rsidRPr="009F4C34"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c.</w:t>
      </w:r>
      <w:r w:rsidRPr="009F4C34">
        <w:rPr>
          <w:rFonts w:ascii="Times New Roman" w:hAnsi="Times New Roman" w:cs="Times New Roman"/>
          <w:color w:val="000000" w:themeColor="text1"/>
          <w:sz w:val="24"/>
          <w:szCs w:val="24"/>
        </w:rPr>
        <w:tab/>
        <w:t xml:space="preserve">Rat </w:t>
      </w:r>
      <w:r w:rsidR="00D93E2D" w:rsidRPr="009F4C34">
        <w:rPr>
          <w:rFonts w:ascii="Times New Roman" w:hAnsi="Times New Roman" w:cs="Times New Roman"/>
          <w:color w:val="000000" w:themeColor="text1"/>
          <w:sz w:val="24"/>
          <w:szCs w:val="24"/>
        </w:rPr>
        <w:t xml:space="preserve">respiratory virus </w:t>
      </w:r>
    </w:p>
    <w:p w:rsidR="00BC1327" w:rsidRPr="009F4C34"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d.</w:t>
      </w:r>
      <w:r w:rsidRPr="009F4C34">
        <w:rPr>
          <w:rFonts w:ascii="Times New Roman" w:hAnsi="Times New Roman" w:cs="Times New Roman"/>
          <w:color w:val="000000" w:themeColor="text1"/>
          <w:sz w:val="24"/>
          <w:szCs w:val="24"/>
        </w:rPr>
        <w:tab/>
        <w:t xml:space="preserve">Rat </w:t>
      </w:r>
      <w:r w:rsidR="00D93E2D" w:rsidRPr="009F4C34">
        <w:rPr>
          <w:rFonts w:ascii="Times New Roman" w:hAnsi="Times New Roman" w:cs="Times New Roman"/>
          <w:color w:val="000000" w:themeColor="text1"/>
          <w:sz w:val="24"/>
          <w:szCs w:val="24"/>
        </w:rPr>
        <w:t>theilovirus</w:t>
      </w:r>
    </w:p>
    <w:p w:rsidR="00BC1327" w:rsidRPr="009F4C34" w:rsidRDefault="00BC1327" w:rsidP="00EC489F">
      <w:pPr>
        <w:spacing w:after="0" w:line="240" w:lineRule="exact"/>
        <w:jc w:val="both"/>
        <w:rPr>
          <w:rFonts w:ascii="Times New Roman" w:hAnsi="Times New Roman" w:cs="Times New Roman"/>
          <w:color w:val="000000" w:themeColor="text1"/>
          <w:sz w:val="24"/>
          <w:szCs w:val="24"/>
        </w:rPr>
      </w:pPr>
    </w:p>
    <w:p w:rsidR="00BC1327" w:rsidRPr="009F4C34" w:rsidRDefault="00BC1327"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Answer: b. Rat </w:t>
      </w:r>
      <w:r w:rsidR="00D93E2D" w:rsidRPr="009F4C34">
        <w:rPr>
          <w:rFonts w:ascii="Times New Roman" w:hAnsi="Times New Roman" w:cs="Times New Roman"/>
          <w:b/>
          <w:color w:val="000000" w:themeColor="text1"/>
          <w:sz w:val="24"/>
          <w:szCs w:val="24"/>
        </w:rPr>
        <w:t>parvovir</w:t>
      </w:r>
      <w:r w:rsidRPr="009F4C34">
        <w:rPr>
          <w:rFonts w:ascii="Times New Roman" w:hAnsi="Times New Roman" w:cs="Times New Roman"/>
          <w:b/>
          <w:color w:val="000000" w:themeColor="text1"/>
          <w:sz w:val="24"/>
          <w:szCs w:val="24"/>
        </w:rPr>
        <w:t>us</w:t>
      </w:r>
    </w:p>
    <w:p w:rsidR="00BC1327" w:rsidRPr="009F4C34" w:rsidRDefault="00BC1327"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References:</w:t>
      </w:r>
    </w:p>
    <w:p w:rsidR="00BC1327" w:rsidRPr="009F4C34" w:rsidRDefault="00BC1327" w:rsidP="00C2056A">
      <w:pPr>
        <w:pStyle w:val="ListParagraph"/>
        <w:numPr>
          <w:ilvl w:val="0"/>
          <w:numId w:val="6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4 – Biology and Diseases of Rats, pp. 179-181.</w:t>
      </w:r>
    </w:p>
    <w:p w:rsidR="00BC1327" w:rsidRPr="009F4C34" w:rsidRDefault="00BC1327" w:rsidP="00C2056A">
      <w:pPr>
        <w:pStyle w:val="ListParagraph"/>
        <w:numPr>
          <w:ilvl w:val="0"/>
          <w:numId w:val="6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Geletneky et al. 2015. Pathology, organ distribution, and immune response after single and repeated intravenous infection of rats with clinical-grade parvovirus H1. Comparative Medicine 65(1):23-35.</w:t>
      </w:r>
    </w:p>
    <w:p w:rsidR="00BC1327" w:rsidRPr="009F4C34" w:rsidRDefault="00BC1327" w:rsidP="00C2056A">
      <w:pPr>
        <w:pStyle w:val="ListParagraph"/>
        <w:numPr>
          <w:ilvl w:val="0"/>
          <w:numId w:val="6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Percy DH and Barthold SW. 2007.  </w:t>
      </w:r>
      <w:r w:rsidRPr="009F4C34">
        <w:rPr>
          <w:rFonts w:ascii="Times New Roman" w:hAnsi="Times New Roman"/>
          <w:color w:val="000000" w:themeColor="text1"/>
          <w:sz w:val="24"/>
          <w:szCs w:val="24"/>
          <w:u w:val="single"/>
        </w:rPr>
        <w:t>Pathology of Laboratory Rodents and Rabbits</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  Blackwell Publishing: Ames, Iowa.  Chapter 2 - Rat, pp. 127-129, 133-134, </w:t>
      </w:r>
    </w:p>
    <w:p w:rsidR="00BC1327" w:rsidRPr="009F4C34" w:rsidRDefault="00BC1327" w:rsidP="00C2056A">
      <w:pPr>
        <w:pStyle w:val="ListParagraph"/>
        <w:numPr>
          <w:ilvl w:val="0"/>
          <w:numId w:val="6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Suckow MA, Weisbroth SH, Franklin CL, eds. 2006. </w:t>
      </w:r>
      <w:r w:rsidRPr="009F4C34">
        <w:rPr>
          <w:rFonts w:ascii="Times New Roman" w:hAnsi="Times New Roman"/>
          <w:color w:val="000000" w:themeColor="text1"/>
          <w:sz w:val="24"/>
          <w:szCs w:val="24"/>
          <w:u w:val="single"/>
        </w:rPr>
        <w:t>The Laboratory Rat</w:t>
      </w:r>
      <w:r w:rsidRPr="009F4C34">
        <w:rPr>
          <w:rFonts w:ascii="Times New Roman" w:hAnsi="Times New Roman"/>
          <w:color w:val="000000" w:themeColor="text1"/>
          <w:sz w:val="24"/>
          <w:szCs w:val="24"/>
        </w:rPr>
        <w:t>, 2</w:t>
      </w:r>
      <w:r w:rsidRPr="009F4C34">
        <w:rPr>
          <w:rFonts w:ascii="Times New Roman" w:hAnsi="Times New Roman"/>
          <w:color w:val="000000" w:themeColor="text1"/>
          <w:sz w:val="24"/>
          <w:szCs w:val="24"/>
          <w:vertAlign w:val="superscript"/>
        </w:rPr>
        <w:t>nd</w:t>
      </w:r>
      <w:r w:rsidRPr="009F4C34">
        <w:rPr>
          <w:rFonts w:ascii="Times New Roman" w:hAnsi="Times New Roman"/>
          <w:color w:val="000000" w:themeColor="text1"/>
          <w:sz w:val="24"/>
          <w:szCs w:val="24"/>
        </w:rPr>
        <w:t xml:space="preserve"> edition. Elsevier Academic Press: San Diego, CA. Chapter 12 – Viral Disease, pp. 426-434, 443-444.</w:t>
      </w:r>
    </w:p>
    <w:p w:rsidR="00BC1327" w:rsidRPr="009F4C34" w:rsidRDefault="00BC1327"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Primary Species – Rat (</w:t>
      </w:r>
      <w:r w:rsidRPr="009F4C34">
        <w:rPr>
          <w:rFonts w:ascii="Times New Roman" w:hAnsi="Times New Roman" w:cs="Times New Roman"/>
          <w:b/>
          <w:i/>
          <w:color w:val="000000" w:themeColor="text1"/>
          <w:sz w:val="24"/>
          <w:szCs w:val="24"/>
        </w:rPr>
        <w:t>Rattus norvegicus</w:t>
      </w:r>
      <w:r w:rsidRPr="009F4C34">
        <w:rPr>
          <w:rFonts w:ascii="Times New Roman" w:hAnsi="Times New Roman" w:cs="Times New Roman"/>
          <w:b/>
          <w:color w:val="000000" w:themeColor="text1"/>
          <w:sz w:val="24"/>
          <w:szCs w:val="24"/>
        </w:rPr>
        <w:t>)</w:t>
      </w:r>
    </w:p>
    <w:p w:rsidR="00BC1327" w:rsidRDefault="00BC1327" w:rsidP="00EC489F">
      <w:pPr>
        <w:spacing w:after="0" w:line="240" w:lineRule="exact"/>
        <w:jc w:val="both"/>
        <w:rPr>
          <w:rFonts w:ascii="Times New Roman" w:hAnsi="Times New Roman" w:cs="Times New Roman"/>
          <w:sz w:val="21"/>
          <w:szCs w:val="21"/>
        </w:rPr>
      </w:pPr>
    </w:p>
    <w:p w:rsidR="00BC1327" w:rsidRPr="00574A34" w:rsidRDefault="00BC1327"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45</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Which of the following mouse strains exhibit accumulation of </w:t>
      </w:r>
      <w:r w:rsidRPr="00574A34">
        <w:rPr>
          <w:rFonts w:ascii="Times New Roman" w:hAnsi="Times New Roman" w:cs="Times New Roman"/>
          <w:i/>
          <w:color w:val="000000" w:themeColor="text1"/>
          <w:sz w:val="24"/>
          <w:szCs w:val="24"/>
        </w:rPr>
        <w:t>Coxiella burnetti</w:t>
      </w:r>
      <w:r w:rsidRPr="00574A34">
        <w:rPr>
          <w:rFonts w:ascii="Times New Roman" w:hAnsi="Times New Roman" w:cs="Times New Roman"/>
          <w:color w:val="000000" w:themeColor="text1"/>
          <w:sz w:val="24"/>
          <w:szCs w:val="24"/>
        </w:rPr>
        <w:t xml:space="preserve"> in the placenta, abortion, stillbirth, perinatal death, and endocarditis when infected with organism?</w:t>
      </w:r>
    </w:p>
    <w:p w:rsidR="00BC1327" w:rsidRPr="00574A34" w:rsidRDefault="00BC1327" w:rsidP="00EC489F">
      <w:pPr>
        <w:spacing w:after="0" w:line="240" w:lineRule="exact"/>
        <w:contextualSpacing/>
        <w:jc w:val="both"/>
        <w:rPr>
          <w:rFonts w:ascii="Times New Roman" w:hAnsi="Times New Roman" w:cs="Times New Roman"/>
          <w:color w:val="000000" w:themeColor="text1"/>
          <w:sz w:val="24"/>
          <w:szCs w:val="24"/>
        </w:rPr>
      </w:pPr>
    </w:p>
    <w:p w:rsidR="00BC1327" w:rsidRPr="00574A34" w:rsidRDefault="00BC1327" w:rsidP="00C2056A">
      <w:pPr>
        <w:numPr>
          <w:ilvl w:val="0"/>
          <w:numId w:val="61"/>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lastRenderedPageBreak/>
        <w:t>AKR/J</w:t>
      </w:r>
    </w:p>
    <w:p w:rsidR="00BC1327" w:rsidRPr="00574A34" w:rsidRDefault="00BC1327" w:rsidP="00C2056A">
      <w:pPr>
        <w:numPr>
          <w:ilvl w:val="0"/>
          <w:numId w:val="61"/>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rPr>
        <w:t>DBA/2J</w:t>
      </w:r>
    </w:p>
    <w:p w:rsidR="00BC1327" w:rsidRPr="00574A34" w:rsidRDefault="00BC1327" w:rsidP="00C2056A">
      <w:pPr>
        <w:numPr>
          <w:ilvl w:val="0"/>
          <w:numId w:val="61"/>
        </w:num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BALB/c</w:t>
      </w:r>
    </w:p>
    <w:p w:rsidR="00BC1327" w:rsidRPr="00574A34" w:rsidRDefault="00BC1327" w:rsidP="00C2056A">
      <w:pPr>
        <w:numPr>
          <w:ilvl w:val="0"/>
          <w:numId w:val="61"/>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rPr>
        <w:t>SEC/ReJ</w:t>
      </w:r>
    </w:p>
    <w:p w:rsidR="00BC1327" w:rsidRPr="00574A34" w:rsidRDefault="00BC1327" w:rsidP="00C2056A">
      <w:pPr>
        <w:numPr>
          <w:ilvl w:val="0"/>
          <w:numId w:val="61"/>
        </w:num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C3H/HeN</w:t>
      </w:r>
    </w:p>
    <w:p w:rsidR="00BC1327" w:rsidRPr="00574A34" w:rsidRDefault="00BC1327" w:rsidP="00EC489F">
      <w:pPr>
        <w:spacing w:after="0" w:line="240" w:lineRule="exact"/>
        <w:contextualSpacing/>
        <w:jc w:val="both"/>
        <w:rPr>
          <w:rFonts w:ascii="Times New Roman" w:hAnsi="Times New Roman" w:cs="Times New Roman"/>
          <w:color w:val="000000" w:themeColor="text1"/>
          <w:sz w:val="24"/>
          <w:szCs w:val="24"/>
        </w:rPr>
      </w:pPr>
    </w:p>
    <w:p w:rsidR="00BC1327" w:rsidRPr="00574A34" w:rsidRDefault="00BC1327"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c. BALB/c</w:t>
      </w:r>
    </w:p>
    <w:p w:rsidR="00BC1327" w:rsidRPr="00574A34" w:rsidRDefault="00BC1327" w:rsidP="00EC489F">
      <w:pPr>
        <w:tabs>
          <w:tab w:val="left" w:pos="360"/>
        </w:tabs>
        <w:spacing w:after="0" w:line="240" w:lineRule="exact"/>
        <w:ind w:left="360" w:hanging="360"/>
        <w:contextualSpacing/>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 xml:space="preserve">Reference: </w:t>
      </w:r>
      <w:r w:rsidRPr="00574A34">
        <w:rPr>
          <w:rFonts w:ascii="Times New Roman" w:hAnsi="Times New Roman" w:cs="Times New Roman"/>
          <w:color w:val="000000" w:themeColor="text1"/>
          <w:sz w:val="24"/>
          <w:szCs w:val="24"/>
        </w:rPr>
        <w:t>Bewley. 2014 Animal models of Q fever (</w:t>
      </w:r>
      <w:r w:rsidRPr="00574A34">
        <w:rPr>
          <w:rFonts w:ascii="Times New Roman" w:hAnsi="Times New Roman" w:cs="Times New Roman"/>
          <w:i/>
          <w:color w:val="000000" w:themeColor="text1"/>
          <w:sz w:val="24"/>
          <w:szCs w:val="24"/>
        </w:rPr>
        <w:t>Coxiella burnetti</w:t>
      </w:r>
      <w:r w:rsidRPr="00574A34">
        <w:rPr>
          <w:rFonts w:ascii="Times New Roman" w:hAnsi="Times New Roman" w:cs="Times New Roman"/>
          <w:color w:val="000000" w:themeColor="text1"/>
          <w:sz w:val="24"/>
          <w:szCs w:val="24"/>
        </w:rPr>
        <w:t xml:space="preserve">). Comparative Medicine. 63(6):469-476. </w:t>
      </w:r>
      <w:r w:rsidRPr="00574A34">
        <w:rPr>
          <w:rFonts w:ascii="Times New Roman" w:hAnsi="Times New Roman" w:cs="Times New Roman"/>
          <w:color w:val="000000" w:themeColor="text1"/>
          <w:sz w:val="24"/>
          <w:szCs w:val="24"/>
        </w:rPr>
        <w:tab/>
      </w:r>
    </w:p>
    <w:p w:rsidR="00BC1327" w:rsidRPr="00574A34" w:rsidRDefault="00BC1327"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Mouse (</w:t>
      </w:r>
      <w:r w:rsidRPr="00BC1327">
        <w:rPr>
          <w:rFonts w:ascii="Times New Roman" w:hAnsi="Times New Roman" w:cs="Times New Roman"/>
          <w:b/>
          <w:i/>
          <w:color w:val="000000" w:themeColor="text1"/>
          <w:sz w:val="24"/>
          <w:szCs w:val="24"/>
        </w:rPr>
        <w:t>Mus musculus</w:t>
      </w:r>
      <w:r w:rsidRPr="00574A34">
        <w:rPr>
          <w:rFonts w:ascii="Times New Roman" w:hAnsi="Times New Roman" w:cs="Times New Roman"/>
          <w:b/>
          <w:color w:val="000000" w:themeColor="text1"/>
          <w:sz w:val="24"/>
          <w:szCs w:val="24"/>
        </w:rPr>
        <w:t xml:space="preserve">) </w:t>
      </w:r>
    </w:p>
    <w:p w:rsidR="00BC1327" w:rsidRDefault="00BC1327" w:rsidP="00EC489F">
      <w:pPr>
        <w:spacing w:after="0" w:line="240" w:lineRule="exact"/>
        <w:jc w:val="both"/>
        <w:rPr>
          <w:rFonts w:ascii="Times New Roman" w:hAnsi="Times New Roman" w:cs="Times New Roman"/>
          <w:sz w:val="21"/>
          <w:szCs w:val="21"/>
        </w:rPr>
      </w:pPr>
    </w:p>
    <w:p w:rsidR="00BC1327" w:rsidRPr="00A37201" w:rsidRDefault="00BC1327"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46</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Which of the following best describes husbandry for the gerbil (</w:t>
      </w:r>
      <w:r w:rsidRPr="00A37201">
        <w:rPr>
          <w:rFonts w:ascii="Times New Roman" w:hAnsi="Times New Roman" w:cs="Times New Roman"/>
          <w:i/>
          <w:color w:val="000000" w:themeColor="text1"/>
          <w:sz w:val="24"/>
          <w:szCs w:val="24"/>
        </w:rPr>
        <w:t>Meriones unguiculatus</w:t>
      </w:r>
      <w:r w:rsidRPr="00A37201">
        <w:rPr>
          <w:rFonts w:ascii="Times New Roman" w:hAnsi="Times New Roman" w:cs="Times New Roman"/>
          <w:color w:val="000000" w:themeColor="text1"/>
          <w:sz w:val="24"/>
          <w:szCs w:val="24"/>
        </w:rPr>
        <w:t>)?</w:t>
      </w:r>
    </w:p>
    <w:p w:rsidR="00BC1327" w:rsidRPr="00A37201" w:rsidRDefault="00BC1327" w:rsidP="00EC489F">
      <w:pPr>
        <w:spacing w:after="0" w:line="240" w:lineRule="exact"/>
        <w:jc w:val="both"/>
        <w:rPr>
          <w:rFonts w:ascii="Times New Roman" w:hAnsi="Times New Roman" w:cs="Times New Roman"/>
          <w:color w:val="000000" w:themeColor="text1"/>
          <w:sz w:val="24"/>
          <w:szCs w:val="24"/>
        </w:rPr>
      </w:pPr>
    </w:p>
    <w:p w:rsidR="00BC1327" w:rsidRPr="00A37201"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a. </w:t>
      </w:r>
      <w:r w:rsidRPr="00A37201">
        <w:rPr>
          <w:rFonts w:ascii="Times New Roman" w:hAnsi="Times New Roman" w:cs="Times New Roman"/>
          <w:color w:val="000000" w:themeColor="text1"/>
          <w:sz w:val="24"/>
          <w:szCs w:val="24"/>
        </w:rPr>
        <w:tab/>
        <w:t>Gerbils produce large amounts of urine and feces and therefore need more frequent cleaning than other laboratory rodents</w:t>
      </w:r>
    </w:p>
    <w:p w:rsidR="00BC1327" w:rsidRPr="00A37201"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b. </w:t>
      </w:r>
      <w:r w:rsidRPr="00A37201">
        <w:rPr>
          <w:rFonts w:ascii="Times New Roman" w:hAnsi="Times New Roman" w:cs="Times New Roman"/>
          <w:color w:val="000000" w:themeColor="text1"/>
          <w:sz w:val="24"/>
          <w:szCs w:val="24"/>
        </w:rPr>
        <w:tab/>
        <w:t>Gerbils thrive on commercial rodent diets but develop high blood cholesterol on diets containing more than 4% fat</w:t>
      </w:r>
    </w:p>
    <w:p w:rsidR="00BC1327" w:rsidRPr="00A37201"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c. </w:t>
      </w:r>
      <w:r w:rsidRPr="00A37201">
        <w:rPr>
          <w:rFonts w:ascii="Times New Roman" w:hAnsi="Times New Roman" w:cs="Times New Roman"/>
          <w:color w:val="000000" w:themeColor="text1"/>
          <w:sz w:val="24"/>
          <w:szCs w:val="24"/>
        </w:rPr>
        <w:tab/>
        <w:t xml:space="preserve">Gerbils are desert dwelling rodents; therefore </w:t>
      </w:r>
      <w:r w:rsidRPr="00A37201">
        <w:rPr>
          <w:rFonts w:ascii="Times New Roman" w:hAnsi="Times New Roman" w:cs="Times New Roman"/>
          <w:i/>
          <w:color w:val="000000" w:themeColor="text1"/>
          <w:sz w:val="24"/>
          <w:szCs w:val="24"/>
        </w:rPr>
        <w:t>The Guide</w:t>
      </w:r>
      <w:r w:rsidRPr="00A37201">
        <w:rPr>
          <w:rFonts w:ascii="Times New Roman" w:hAnsi="Times New Roman" w:cs="Times New Roman"/>
          <w:color w:val="000000" w:themeColor="text1"/>
          <w:sz w:val="24"/>
          <w:szCs w:val="24"/>
        </w:rPr>
        <w:t xml:space="preserve"> recommends housing them at a dry- bulb temperature of 79-85ºF</w:t>
      </w:r>
    </w:p>
    <w:p w:rsidR="00BC1327" w:rsidRPr="00A37201" w:rsidRDefault="00BC1327"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d. </w:t>
      </w:r>
      <w:r w:rsidRPr="00A37201">
        <w:rPr>
          <w:rFonts w:ascii="Times New Roman" w:hAnsi="Times New Roman" w:cs="Times New Roman"/>
          <w:color w:val="000000" w:themeColor="text1"/>
          <w:sz w:val="24"/>
          <w:szCs w:val="24"/>
        </w:rPr>
        <w:tab/>
        <w:t>Gerbils develop nasal dermatitis if the relative humidity is maintained below 50%</w:t>
      </w:r>
    </w:p>
    <w:p w:rsidR="00BC1327" w:rsidRPr="00A37201" w:rsidRDefault="00BC1327" w:rsidP="00EC489F">
      <w:pPr>
        <w:spacing w:after="0" w:line="240" w:lineRule="exact"/>
        <w:jc w:val="both"/>
        <w:rPr>
          <w:rFonts w:ascii="Times New Roman" w:hAnsi="Times New Roman" w:cs="Times New Roman"/>
          <w:color w:val="000000" w:themeColor="text1"/>
          <w:sz w:val="24"/>
          <w:szCs w:val="24"/>
        </w:rPr>
      </w:pPr>
    </w:p>
    <w:p w:rsidR="00BC1327" w:rsidRPr="00A37201" w:rsidRDefault="00BC1327"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Gerbils thrive on commercial rodent diets but develop high blood cholesterol on diets containing more than 4% fat</w:t>
      </w:r>
    </w:p>
    <w:p w:rsidR="00BC1327" w:rsidRPr="00A37201" w:rsidRDefault="00BC1327"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References:</w:t>
      </w:r>
      <w:r w:rsidRPr="00A37201">
        <w:rPr>
          <w:rFonts w:ascii="Times New Roman" w:hAnsi="Times New Roman" w:cs="Times New Roman"/>
          <w:color w:val="000000" w:themeColor="text1"/>
          <w:sz w:val="24"/>
          <w:szCs w:val="24"/>
        </w:rPr>
        <w:t xml:space="preserve"> </w:t>
      </w:r>
    </w:p>
    <w:p w:rsidR="00BC1327" w:rsidRPr="00A37201" w:rsidRDefault="00BC1327" w:rsidP="00EC489F">
      <w:pPr>
        <w:spacing w:after="0" w:line="240" w:lineRule="exact"/>
        <w:ind w:left="72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1)</w:t>
      </w:r>
      <w:r w:rsidRPr="00A37201">
        <w:rPr>
          <w:rFonts w:ascii="Times New Roman" w:hAnsi="Times New Roman" w:cs="Times New Roman"/>
          <w:color w:val="000000" w:themeColor="text1"/>
          <w:sz w:val="24"/>
          <w:szCs w:val="24"/>
        </w:rPr>
        <w:tab/>
        <w:t xml:space="preserve">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7 – Biology and Diseases of Other Rodents, pp. 317-318.</w:t>
      </w:r>
    </w:p>
    <w:p w:rsidR="00BC1327" w:rsidRPr="00A37201" w:rsidRDefault="00BC1327" w:rsidP="00EC489F">
      <w:pPr>
        <w:spacing w:after="0" w:line="240" w:lineRule="exact"/>
        <w:ind w:left="72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2)</w:t>
      </w:r>
      <w:r w:rsidRPr="00A37201">
        <w:rPr>
          <w:rFonts w:ascii="Times New Roman" w:hAnsi="Times New Roman" w:cs="Times New Roman"/>
          <w:color w:val="000000" w:themeColor="text1"/>
          <w:sz w:val="24"/>
          <w:szCs w:val="24"/>
        </w:rPr>
        <w:tab/>
      </w:r>
      <w:r w:rsidRPr="00A37201">
        <w:rPr>
          <w:rFonts w:ascii="Times New Roman" w:hAnsi="Times New Roman" w:cs="Times New Roman"/>
          <w:color w:val="000000" w:themeColor="text1"/>
          <w:spacing w:val="-4"/>
          <w:sz w:val="24"/>
          <w:szCs w:val="24"/>
        </w:rPr>
        <w:t xml:space="preserve">National Research Council. 2011.  </w:t>
      </w:r>
      <w:r w:rsidRPr="00A37201">
        <w:rPr>
          <w:rFonts w:ascii="Times New Roman" w:hAnsi="Times New Roman" w:cs="Times New Roman"/>
          <w:color w:val="000000" w:themeColor="text1"/>
          <w:spacing w:val="-4"/>
          <w:sz w:val="24"/>
          <w:szCs w:val="24"/>
          <w:u w:val="single"/>
        </w:rPr>
        <w:t>Guide for the Care and Use of Laboratory Animals, 8</w:t>
      </w:r>
      <w:r w:rsidRPr="00A37201">
        <w:rPr>
          <w:rFonts w:ascii="Times New Roman" w:hAnsi="Times New Roman" w:cs="Times New Roman"/>
          <w:color w:val="000000" w:themeColor="text1"/>
          <w:spacing w:val="-4"/>
          <w:sz w:val="24"/>
          <w:szCs w:val="24"/>
          <w:u w:val="single"/>
          <w:vertAlign w:val="superscript"/>
        </w:rPr>
        <w:t>th</w:t>
      </w:r>
      <w:r w:rsidRPr="00A37201">
        <w:rPr>
          <w:rFonts w:ascii="Times New Roman" w:hAnsi="Times New Roman" w:cs="Times New Roman"/>
          <w:color w:val="000000" w:themeColor="text1"/>
          <w:spacing w:val="-4"/>
          <w:sz w:val="24"/>
          <w:szCs w:val="24"/>
          <w:u w:val="single"/>
        </w:rPr>
        <w:t xml:space="preserve"> ed</w:t>
      </w:r>
      <w:r w:rsidRPr="00A37201">
        <w:rPr>
          <w:rFonts w:ascii="Times New Roman" w:hAnsi="Times New Roman" w:cs="Times New Roman"/>
          <w:color w:val="000000" w:themeColor="text1"/>
          <w:spacing w:val="-4"/>
          <w:sz w:val="24"/>
          <w:szCs w:val="24"/>
        </w:rPr>
        <w:t xml:space="preserve">.  National Academies Press, Washington D.C. Chapter </w:t>
      </w:r>
      <w:r w:rsidRPr="00A37201">
        <w:rPr>
          <w:rFonts w:ascii="Times New Roman" w:hAnsi="Times New Roman" w:cs="Times New Roman"/>
          <w:color w:val="000000" w:themeColor="text1"/>
          <w:sz w:val="24"/>
          <w:szCs w:val="24"/>
        </w:rPr>
        <w:t>3 – Environment, Housing and Management, p. 44.</w:t>
      </w:r>
    </w:p>
    <w:p w:rsidR="00BC1327" w:rsidRPr="00A37201" w:rsidRDefault="00BC1327" w:rsidP="00EC489F">
      <w:pPr>
        <w:tabs>
          <w:tab w:val="left" w:pos="720"/>
        </w:tabs>
        <w:spacing w:after="0" w:line="240" w:lineRule="exact"/>
        <w:ind w:left="720" w:hanging="360"/>
        <w:jc w:val="both"/>
        <w:rPr>
          <w:rFonts w:ascii="Times New Roman" w:hAnsi="Times New Roman" w:cs="Times New Roman"/>
          <w:b/>
          <w:color w:val="000000" w:themeColor="text1"/>
          <w:sz w:val="24"/>
          <w:szCs w:val="24"/>
        </w:rPr>
      </w:pPr>
      <w:r w:rsidRPr="00A37201">
        <w:rPr>
          <w:rFonts w:ascii="Times New Roman" w:hAnsi="Times New Roman" w:cs="Times New Roman"/>
          <w:color w:val="000000" w:themeColor="text1"/>
          <w:sz w:val="24"/>
          <w:szCs w:val="24"/>
        </w:rPr>
        <w:t>3)</w:t>
      </w:r>
      <w:r w:rsidRPr="00A37201">
        <w:rPr>
          <w:rFonts w:ascii="Times New Roman" w:hAnsi="Times New Roman" w:cs="Times New Roman"/>
          <w:color w:val="000000" w:themeColor="text1"/>
          <w:sz w:val="24"/>
          <w:szCs w:val="24"/>
        </w:rPr>
        <w:tab/>
      </w:r>
      <w:r w:rsidRPr="00A37201">
        <w:rPr>
          <w:rFonts w:ascii="Times New Roman" w:hAnsi="Times New Roman" w:cs="Times New Roman"/>
          <w:color w:val="000000" w:themeColor="text1"/>
          <w:spacing w:val="-2"/>
          <w:sz w:val="24"/>
          <w:szCs w:val="24"/>
        </w:rPr>
        <w:t xml:space="preserve">Suckow MA, Stevens KA, Wilson RP, eds. 2012. </w:t>
      </w:r>
      <w:r w:rsidRPr="00A37201">
        <w:rPr>
          <w:rFonts w:ascii="Times New Roman" w:hAnsi="Times New Roman" w:cs="Times New Roman"/>
          <w:color w:val="000000" w:themeColor="text1"/>
          <w:spacing w:val="-2"/>
          <w:sz w:val="24"/>
          <w:szCs w:val="24"/>
          <w:u w:val="single"/>
        </w:rPr>
        <w:t>The Laboratory Rabbit, Guinea Pig, Hamster, and Other Rodents</w:t>
      </w:r>
      <w:r w:rsidRPr="00A37201">
        <w:rPr>
          <w:rFonts w:ascii="Times New Roman" w:hAnsi="Times New Roman" w:cs="Times New Roman"/>
          <w:color w:val="000000" w:themeColor="text1"/>
          <w:spacing w:val="-2"/>
          <w:sz w:val="24"/>
          <w:szCs w:val="24"/>
        </w:rPr>
        <w:t>.  Academic Press: San Diego, CA. Section VI – Other Rodents, Chapter 52 – Gerbils, pp. 1138-1140</w:t>
      </w:r>
    </w:p>
    <w:p w:rsidR="00BC1327" w:rsidRPr="00A37201" w:rsidRDefault="00BC1327"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Secondary Species – Gerbil (</w:t>
      </w:r>
      <w:r w:rsidRPr="00BC1327">
        <w:rPr>
          <w:rFonts w:ascii="Times New Roman" w:hAnsi="Times New Roman" w:cs="Times New Roman"/>
          <w:b/>
          <w:i/>
          <w:color w:val="000000" w:themeColor="text1"/>
          <w:sz w:val="24"/>
          <w:szCs w:val="24"/>
        </w:rPr>
        <w:t>Meriones spp.</w:t>
      </w:r>
      <w:r w:rsidRPr="00A37201">
        <w:rPr>
          <w:rFonts w:ascii="Times New Roman" w:hAnsi="Times New Roman" w:cs="Times New Roman"/>
          <w:b/>
          <w:color w:val="000000" w:themeColor="text1"/>
          <w:sz w:val="24"/>
          <w:szCs w:val="24"/>
        </w:rPr>
        <w:t>)</w:t>
      </w:r>
    </w:p>
    <w:p w:rsidR="00BC1327" w:rsidRDefault="00BC1327" w:rsidP="00EC489F">
      <w:pPr>
        <w:spacing w:after="0" w:line="240" w:lineRule="exact"/>
        <w:jc w:val="both"/>
        <w:rPr>
          <w:rFonts w:ascii="Times New Roman" w:hAnsi="Times New Roman" w:cs="Times New Roman"/>
          <w:sz w:val="21"/>
          <w:szCs w:val="21"/>
        </w:rPr>
      </w:pPr>
    </w:p>
    <w:p w:rsidR="00797471" w:rsidRPr="00507728" w:rsidRDefault="00797471" w:rsidP="00EC489F">
      <w:pPr>
        <w:spacing w:after="0" w:line="240" w:lineRule="exact"/>
        <w:contextualSpacing/>
        <w:jc w:val="both"/>
        <w:rPr>
          <w:rFonts w:ascii="Times New Roman" w:hAnsi="Times New Roman" w:cs="Times New Roman"/>
          <w:color w:val="000000" w:themeColor="text1"/>
          <w:sz w:val="24"/>
          <w:szCs w:val="24"/>
          <w:lang w:val="en-GB"/>
        </w:rPr>
      </w:pPr>
      <w:r>
        <w:rPr>
          <w:rFonts w:ascii="Times New Roman" w:hAnsi="Times New Roman" w:cs="Times New Roman"/>
          <w:b/>
          <w:color w:val="000000" w:themeColor="text1"/>
          <w:sz w:val="24"/>
          <w:szCs w:val="24"/>
          <w:lang w:val="en-GB"/>
        </w:rPr>
        <w:t>47</w:t>
      </w:r>
      <w:r w:rsidRPr="00507728">
        <w:rPr>
          <w:rFonts w:ascii="Times New Roman" w:hAnsi="Times New Roman" w:cs="Times New Roman"/>
          <w:b/>
          <w:color w:val="000000" w:themeColor="text1"/>
          <w:sz w:val="24"/>
          <w:szCs w:val="24"/>
          <w:lang w:val="en-GB"/>
        </w:rPr>
        <w:t>.</w:t>
      </w:r>
      <w:r w:rsidRPr="00507728">
        <w:rPr>
          <w:rFonts w:ascii="Times New Roman" w:hAnsi="Times New Roman" w:cs="Times New Roman"/>
          <w:b/>
          <w:color w:val="000000" w:themeColor="text1"/>
          <w:sz w:val="24"/>
          <w:szCs w:val="24"/>
          <w:lang w:val="en-GB"/>
        </w:rPr>
        <w:tab/>
      </w:r>
      <w:r w:rsidRPr="00507728">
        <w:rPr>
          <w:rFonts w:ascii="Times New Roman" w:hAnsi="Times New Roman" w:cs="Times New Roman"/>
          <w:color w:val="000000" w:themeColor="text1"/>
          <w:spacing w:val="-2"/>
          <w:sz w:val="24"/>
          <w:szCs w:val="24"/>
        </w:rPr>
        <w:t>According to</w:t>
      </w:r>
      <w:r w:rsidRPr="00507728">
        <w:rPr>
          <w:rFonts w:ascii="Times New Roman" w:hAnsi="Times New Roman" w:cs="Times New Roman"/>
          <w:b/>
          <w:color w:val="000000" w:themeColor="text1"/>
          <w:spacing w:val="-2"/>
          <w:sz w:val="24"/>
          <w:szCs w:val="24"/>
        </w:rPr>
        <w:t xml:space="preserve"> </w:t>
      </w:r>
      <w:r w:rsidRPr="00507728">
        <w:rPr>
          <w:rFonts w:ascii="Times New Roman" w:hAnsi="Times New Roman" w:cs="Times New Roman"/>
          <w:color w:val="000000" w:themeColor="text1"/>
          <w:spacing w:val="-2"/>
          <w:sz w:val="24"/>
          <w:szCs w:val="24"/>
        </w:rPr>
        <w:t xml:space="preserve">the </w:t>
      </w:r>
      <w:r w:rsidRPr="00507728">
        <w:rPr>
          <w:rFonts w:ascii="Times New Roman" w:hAnsi="Times New Roman" w:cs="Times New Roman"/>
          <w:color w:val="000000" w:themeColor="text1"/>
          <w:spacing w:val="-2"/>
          <w:sz w:val="24"/>
          <w:szCs w:val="24"/>
          <w:u w:val="single"/>
        </w:rPr>
        <w:t>Public Health Service Policy on Humane Care and Use of Laboratory Animals</w:t>
      </w:r>
      <w:r w:rsidRPr="00507728">
        <w:rPr>
          <w:rFonts w:ascii="Times New Roman" w:hAnsi="Times New Roman" w:cs="Times New Roman"/>
          <w:color w:val="000000" w:themeColor="text1"/>
          <w:spacing w:val="-2"/>
          <w:sz w:val="24"/>
          <w:szCs w:val="24"/>
        </w:rPr>
        <w:t>,</w:t>
      </w:r>
      <w:r w:rsidRPr="00507728">
        <w:rPr>
          <w:rFonts w:ascii="Times New Roman" w:hAnsi="Times New Roman" w:cs="Times New Roman"/>
          <w:color w:val="000000" w:themeColor="text1"/>
          <w:sz w:val="24"/>
          <w:szCs w:val="24"/>
          <w:lang w:val="en-GB"/>
        </w:rPr>
        <w:t xml:space="preserve"> which of the following applies to an IACUC?</w:t>
      </w:r>
    </w:p>
    <w:p w:rsidR="00797471" w:rsidRPr="00507728" w:rsidRDefault="00797471" w:rsidP="00EC489F">
      <w:pPr>
        <w:spacing w:after="0" w:line="240" w:lineRule="exact"/>
        <w:contextualSpacing/>
        <w:jc w:val="both"/>
        <w:rPr>
          <w:rFonts w:ascii="Times New Roman" w:hAnsi="Times New Roman" w:cs="Times New Roman"/>
          <w:color w:val="000000" w:themeColor="text1"/>
          <w:sz w:val="24"/>
          <w:szCs w:val="24"/>
          <w:lang w:val="en-GB"/>
        </w:rPr>
      </w:pPr>
    </w:p>
    <w:p w:rsidR="00797471" w:rsidRPr="00507728" w:rsidRDefault="00797471" w:rsidP="00C2056A">
      <w:pPr>
        <w:numPr>
          <w:ilvl w:val="1"/>
          <w:numId w:val="62"/>
        </w:numPr>
        <w:spacing w:after="0" w:line="240" w:lineRule="exact"/>
        <w:ind w:left="1080"/>
        <w:contextualSpacing/>
        <w:jc w:val="both"/>
        <w:rPr>
          <w:rFonts w:ascii="Times New Roman" w:hAnsi="Times New Roman" w:cs="Times New Roman"/>
          <w:color w:val="000000" w:themeColor="text1"/>
          <w:sz w:val="24"/>
          <w:szCs w:val="24"/>
          <w:lang w:val="en-GB"/>
        </w:rPr>
      </w:pPr>
      <w:r w:rsidRPr="00507728">
        <w:rPr>
          <w:rFonts w:ascii="Times New Roman" w:hAnsi="Times New Roman" w:cs="Times New Roman"/>
          <w:color w:val="000000" w:themeColor="text1"/>
          <w:sz w:val="24"/>
          <w:szCs w:val="24"/>
          <w:lang w:val="en-GB"/>
        </w:rPr>
        <w:t>There can be no more than 3 members from the same administrative unit of the institution</w:t>
      </w:r>
    </w:p>
    <w:p w:rsidR="00797471" w:rsidRPr="00507728" w:rsidRDefault="00797471" w:rsidP="00C2056A">
      <w:pPr>
        <w:numPr>
          <w:ilvl w:val="1"/>
          <w:numId w:val="62"/>
        </w:numPr>
        <w:spacing w:after="0" w:line="240" w:lineRule="exact"/>
        <w:ind w:left="1080"/>
        <w:contextualSpacing/>
        <w:jc w:val="both"/>
        <w:rPr>
          <w:rFonts w:ascii="Times New Roman" w:hAnsi="Times New Roman" w:cs="Times New Roman"/>
          <w:color w:val="000000" w:themeColor="text1"/>
          <w:sz w:val="24"/>
          <w:szCs w:val="24"/>
          <w:lang w:val="en-GB"/>
        </w:rPr>
      </w:pPr>
      <w:r w:rsidRPr="00507728">
        <w:rPr>
          <w:rFonts w:ascii="Times New Roman" w:hAnsi="Times New Roman" w:cs="Times New Roman"/>
          <w:color w:val="000000" w:themeColor="text1"/>
          <w:sz w:val="24"/>
          <w:szCs w:val="24"/>
          <w:lang w:val="en-GB"/>
        </w:rPr>
        <w:t>A suspension can only be approved by a majority vote of the quorum present at a convened meeting</w:t>
      </w:r>
    </w:p>
    <w:p w:rsidR="00797471" w:rsidRPr="00507728" w:rsidRDefault="00797471" w:rsidP="00C2056A">
      <w:pPr>
        <w:numPr>
          <w:ilvl w:val="1"/>
          <w:numId w:val="62"/>
        </w:numPr>
        <w:spacing w:after="0" w:line="240" w:lineRule="exact"/>
        <w:ind w:left="1080"/>
        <w:contextualSpacing/>
        <w:jc w:val="both"/>
        <w:rPr>
          <w:rFonts w:ascii="Times New Roman" w:hAnsi="Times New Roman" w:cs="Times New Roman"/>
          <w:color w:val="000000" w:themeColor="text1"/>
          <w:sz w:val="24"/>
          <w:szCs w:val="24"/>
          <w:lang w:val="en-GB"/>
        </w:rPr>
      </w:pPr>
      <w:r w:rsidRPr="00507728">
        <w:rPr>
          <w:rFonts w:ascii="Times New Roman" w:hAnsi="Times New Roman" w:cs="Times New Roman"/>
          <w:color w:val="000000" w:themeColor="text1"/>
          <w:sz w:val="24"/>
          <w:szCs w:val="24"/>
          <w:lang w:val="en-GB"/>
        </w:rPr>
        <w:t>The CEO and IO cannot be the same individual</w:t>
      </w:r>
    </w:p>
    <w:p w:rsidR="00797471" w:rsidRPr="00507728" w:rsidRDefault="00797471" w:rsidP="00C2056A">
      <w:pPr>
        <w:numPr>
          <w:ilvl w:val="1"/>
          <w:numId w:val="62"/>
        </w:numPr>
        <w:spacing w:after="0" w:line="240" w:lineRule="exact"/>
        <w:ind w:left="1080"/>
        <w:contextualSpacing/>
        <w:jc w:val="both"/>
        <w:rPr>
          <w:rFonts w:ascii="Times New Roman" w:hAnsi="Times New Roman" w:cs="Times New Roman"/>
          <w:color w:val="000000" w:themeColor="text1"/>
          <w:sz w:val="24"/>
          <w:szCs w:val="24"/>
          <w:lang w:val="en-GB"/>
        </w:rPr>
      </w:pPr>
      <w:r w:rsidRPr="00507728">
        <w:rPr>
          <w:rFonts w:ascii="Times New Roman" w:hAnsi="Times New Roman" w:cs="Times New Roman"/>
          <w:color w:val="000000" w:themeColor="text1"/>
          <w:sz w:val="24"/>
          <w:szCs w:val="24"/>
          <w:lang w:val="en-GB"/>
        </w:rPr>
        <w:t>Significant deficiencies remaining uncorrected beyond the scheduled correction date shall be reported in writing within 15 business days to OLAW</w:t>
      </w:r>
    </w:p>
    <w:p w:rsidR="00797471" w:rsidRPr="00507728" w:rsidRDefault="00797471" w:rsidP="00EC489F">
      <w:pPr>
        <w:spacing w:after="0" w:line="240" w:lineRule="exact"/>
        <w:jc w:val="both"/>
        <w:rPr>
          <w:rFonts w:ascii="Times New Roman" w:hAnsi="Times New Roman" w:cs="Times New Roman"/>
          <w:color w:val="000000" w:themeColor="text1"/>
          <w:sz w:val="24"/>
          <w:szCs w:val="24"/>
          <w:lang w:val="en-GB"/>
        </w:rPr>
      </w:pPr>
    </w:p>
    <w:p w:rsidR="00797471" w:rsidRPr="00507728" w:rsidRDefault="00797471" w:rsidP="00EC489F">
      <w:pPr>
        <w:spacing w:after="0" w:line="240" w:lineRule="exact"/>
        <w:jc w:val="both"/>
        <w:rPr>
          <w:rFonts w:ascii="Times New Roman" w:hAnsi="Times New Roman" w:cs="Times New Roman"/>
          <w:b/>
          <w:color w:val="000000" w:themeColor="text1"/>
          <w:sz w:val="24"/>
          <w:szCs w:val="24"/>
          <w:lang w:val="en-GB"/>
        </w:rPr>
      </w:pPr>
      <w:r w:rsidRPr="00507728">
        <w:rPr>
          <w:rFonts w:ascii="Times New Roman" w:hAnsi="Times New Roman" w:cs="Times New Roman"/>
          <w:b/>
          <w:color w:val="000000" w:themeColor="text1"/>
          <w:sz w:val="24"/>
          <w:szCs w:val="24"/>
          <w:lang w:val="en-GB"/>
        </w:rPr>
        <w:t>Answer: b. A suspension can only be approved by a majority vote of the quorum present at a convened meeting.</w:t>
      </w:r>
    </w:p>
    <w:p w:rsidR="00797471" w:rsidRPr="00507728" w:rsidRDefault="00797471" w:rsidP="00EC489F">
      <w:pPr>
        <w:tabs>
          <w:tab w:val="left" w:pos="360"/>
        </w:tabs>
        <w:spacing w:after="0" w:line="240" w:lineRule="exact"/>
        <w:ind w:left="360" w:hanging="360"/>
        <w:jc w:val="both"/>
        <w:rPr>
          <w:rFonts w:ascii="Times New Roman" w:hAnsi="Times New Roman" w:cs="Times New Roman"/>
          <w:b/>
          <w:color w:val="000000" w:themeColor="text1"/>
          <w:sz w:val="24"/>
          <w:szCs w:val="24"/>
          <w:lang w:val="en-GB"/>
        </w:rPr>
      </w:pPr>
      <w:r w:rsidRPr="00507728">
        <w:rPr>
          <w:rFonts w:ascii="Times New Roman" w:hAnsi="Times New Roman" w:cs="Times New Roman"/>
          <w:b/>
          <w:color w:val="000000" w:themeColor="text1"/>
          <w:sz w:val="24"/>
          <w:szCs w:val="24"/>
          <w:lang w:val="en-GB"/>
        </w:rPr>
        <w:t xml:space="preserve">References: </w:t>
      </w:r>
    </w:p>
    <w:p w:rsidR="00797471" w:rsidRPr="00507728" w:rsidRDefault="00797471" w:rsidP="00C2056A">
      <w:pPr>
        <w:pStyle w:val="ListParagraph"/>
        <w:numPr>
          <w:ilvl w:val="0"/>
          <w:numId w:val="63"/>
        </w:numPr>
        <w:tabs>
          <w:tab w:val="left" w:pos="360"/>
        </w:tabs>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Office of Laboratory Animal Welfare.  2015.  </w:t>
      </w:r>
      <w:r w:rsidRPr="00507728">
        <w:rPr>
          <w:rFonts w:ascii="Times New Roman" w:hAnsi="Times New Roman"/>
          <w:color w:val="000000" w:themeColor="text1"/>
          <w:sz w:val="24"/>
          <w:szCs w:val="24"/>
          <w:u w:val="single"/>
        </w:rPr>
        <w:t>Public Health Service Policy on Humane Care and Use of Laboratory Animals</w:t>
      </w:r>
      <w:r w:rsidRPr="00507728">
        <w:rPr>
          <w:rFonts w:ascii="Times New Roman" w:hAnsi="Times New Roman"/>
          <w:color w:val="000000" w:themeColor="text1"/>
          <w:sz w:val="24"/>
          <w:szCs w:val="24"/>
        </w:rPr>
        <w:t>, p. 11 (http://grants.nih.gov/grants/OLAW/references/PHSPolicyLabAnimals.pdf)</w:t>
      </w:r>
    </w:p>
    <w:p w:rsidR="00797471" w:rsidRPr="00507728" w:rsidRDefault="00797471" w:rsidP="00C2056A">
      <w:pPr>
        <w:pStyle w:val="ListParagraph"/>
        <w:numPr>
          <w:ilvl w:val="0"/>
          <w:numId w:val="63"/>
        </w:numPr>
        <w:tabs>
          <w:tab w:val="left" w:pos="720"/>
        </w:tabs>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Applied Research Ethics National Association (ARENA) and Office of Laboratory Animal Welfare (OLAW). 2002. </w:t>
      </w:r>
      <w:r w:rsidRPr="00507728">
        <w:rPr>
          <w:rFonts w:ascii="Times New Roman" w:hAnsi="Times New Roman"/>
          <w:color w:val="000000" w:themeColor="text1"/>
          <w:sz w:val="24"/>
          <w:szCs w:val="24"/>
          <w:u w:val="single"/>
        </w:rPr>
        <w:t xml:space="preserve">Institutional Animal Care and Use Committee </w:t>
      </w:r>
      <w:r w:rsidRPr="00507728">
        <w:rPr>
          <w:rFonts w:ascii="Times New Roman" w:hAnsi="Times New Roman"/>
          <w:color w:val="000000" w:themeColor="text1"/>
          <w:sz w:val="24"/>
          <w:szCs w:val="24"/>
          <w:u w:val="single"/>
        </w:rPr>
        <w:lastRenderedPageBreak/>
        <w:t>Guidebook</w:t>
      </w:r>
      <w:r w:rsidRPr="00507728">
        <w:rPr>
          <w:rFonts w:ascii="Times New Roman" w:hAnsi="Times New Roman"/>
          <w:color w:val="000000" w:themeColor="text1"/>
          <w:sz w:val="24"/>
          <w:szCs w:val="24"/>
        </w:rPr>
        <w:t>.  2</w:t>
      </w:r>
      <w:r w:rsidRPr="00507728">
        <w:rPr>
          <w:rFonts w:ascii="Times New Roman" w:hAnsi="Times New Roman"/>
          <w:color w:val="000000" w:themeColor="text1"/>
          <w:sz w:val="24"/>
          <w:szCs w:val="24"/>
          <w:vertAlign w:val="superscript"/>
        </w:rPr>
        <w:t>nd</w:t>
      </w:r>
      <w:r w:rsidRPr="00507728">
        <w:rPr>
          <w:rFonts w:ascii="Times New Roman" w:hAnsi="Times New Roman"/>
          <w:color w:val="000000" w:themeColor="text1"/>
          <w:sz w:val="24"/>
          <w:szCs w:val="24"/>
        </w:rPr>
        <w:t xml:space="preserve"> Edition.  OLAW, Bethesda, MD. A.2. Authority, Composition and Functions, pp. 15-16.</w:t>
      </w:r>
    </w:p>
    <w:p w:rsidR="00797471" w:rsidRPr="00507728" w:rsidRDefault="00797471" w:rsidP="00EC489F">
      <w:pPr>
        <w:pStyle w:val="ListParagraph"/>
        <w:tabs>
          <w:tab w:val="left" w:pos="360"/>
        </w:tabs>
        <w:spacing w:line="240" w:lineRule="exact"/>
        <w:jc w:val="both"/>
        <w:rPr>
          <w:rFonts w:ascii="Times New Roman" w:hAnsi="Times New Roman"/>
          <w:color w:val="000000" w:themeColor="text1"/>
          <w:sz w:val="24"/>
          <w:szCs w:val="24"/>
          <w:lang w:eastAsia="ko-KR"/>
        </w:rPr>
      </w:pPr>
      <w:r w:rsidRPr="00507728">
        <w:rPr>
          <w:rFonts w:ascii="Times New Roman" w:hAnsi="Times New Roman"/>
          <w:color w:val="000000" w:themeColor="text1"/>
          <w:sz w:val="24"/>
          <w:szCs w:val="24"/>
        </w:rPr>
        <w:t>(http://grants.nih.gov/grants/olaw/guidebook.pdf</w:t>
      </w:r>
      <w:r w:rsidRPr="00507728">
        <w:rPr>
          <w:rFonts w:ascii="Times New Roman" w:hAnsi="Times New Roman"/>
          <w:color w:val="000000" w:themeColor="text1"/>
          <w:sz w:val="24"/>
          <w:szCs w:val="24"/>
          <w:lang w:eastAsia="ko-KR"/>
        </w:rPr>
        <w:t>)</w:t>
      </w:r>
    </w:p>
    <w:p w:rsidR="00797471" w:rsidRPr="00507728" w:rsidRDefault="00797471" w:rsidP="00EC489F">
      <w:pPr>
        <w:spacing w:after="0" w:line="240" w:lineRule="exact"/>
        <w:jc w:val="both"/>
        <w:rPr>
          <w:rFonts w:ascii="Times New Roman" w:hAnsi="Times New Roman" w:cs="Times New Roman"/>
          <w:b/>
          <w:color w:val="000000" w:themeColor="text1"/>
          <w:sz w:val="24"/>
          <w:szCs w:val="24"/>
          <w:lang w:val="en-GB"/>
        </w:rPr>
      </w:pPr>
      <w:r w:rsidRPr="00507728">
        <w:rPr>
          <w:rFonts w:ascii="Times New Roman" w:hAnsi="Times New Roman" w:cs="Times New Roman"/>
          <w:b/>
          <w:color w:val="000000" w:themeColor="text1"/>
          <w:sz w:val="24"/>
          <w:szCs w:val="24"/>
          <w:lang w:val="en-GB"/>
        </w:rPr>
        <w:t>Domain 5</w:t>
      </w:r>
    </w:p>
    <w:p w:rsidR="00797471" w:rsidRDefault="00797471" w:rsidP="00EC489F">
      <w:pPr>
        <w:spacing w:after="0" w:line="240" w:lineRule="exact"/>
        <w:jc w:val="both"/>
        <w:rPr>
          <w:rFonts w:ascii="Times New Roman" w:hAnsi="Times New Roman" w:cs="Times New Roman"/>
          <w:sz w:val="21"/>
          <w:szCs w:val="21"/>
        </w:rPr>
      </w:pPr>
    </w:p>
    <w:p w:rsidR="00797471" w:rsidRPr="009F4C34" w:rsidRDefault="00797471" w:rsidP="00EC489F">
      <w:pPr>
        <w:spacing w:after="0" w:line="240" w:lineRule="exact"/>
        <w:jc w:val="both"/>
        <w:rPr>
          <w:rFonts w:ascii="Times New Roman" w:hAnsi="Times New Roman" w:cs="Times New Roman"/>
          <w:color w:val="000000" w:themeColor="text1"/>
          <w:spacing w:val="-6"/>
          <w:sz w:val="24"/>
          <w:szCs w:val="24"/>
        </w:rPr>
      </w:pPr>
      <w:r>
        <w:rPr>
          <w:rFonts w:ascii="Times New Roman" w:hAnsi="Times New Roman" w:cs="Times New Roman"/>
          <w:b/>
          <w:color w:val="000000" w:themeColor="text1"/>
          <w:spacing w:val="-6"/>
          <w:sz w:val="24"/>
          <w:szCs w:val="24"/>
        </w:rPr>
        <w:t>48</w:t>
      </w:r>
      <w:r w:rsidRPr="009F4C34">
        <w:rPr>
          <w:rFonts w:ascii="Times New Roman" w:hAnsi="Times New Roman" w:cs="Times New Roman"/>
          <w:b/>
          <w:color w:val="000000" w:themeColor="text1"/>
          <w:spacing w:val="-6"/>
          <w:sz w:val="24"/>
          <w:szCs w:val="24"/>
        </w:rPr>
        <w:t>.</w:t>
      </w:r>
      <w:r w:rsidRPr="009F4C34">
        <w:rPr>
          <w:rFonts w:ascii="Times New Roman" w:hAnsi="Times New Roman" w:cs="Times New Roman"/>
          <w:color w:val="000000" w:themeColor="text1"/>
          <w:spacing w:val="-6"/>
          <w:sz w:val="24"/>
          <w:szCs w:val="24"/>
        </w:rPr>
        <w:tab/>
        <w:t>Which statement best describes differences between mouse and human hematological characteristics?</w:t>
      </w:r>
    </w:p>
    <w:p w:rsidR="00797471" w:rsidRPr="009F4C34" w:rsidRDefault="00797471" w:rsidP="00EC489F">
      <w:pPr>
        <w:pStyle w:val="ListParagraph"/>
        <w:spacing w:line="240" w:lineRule="exact"/>
        <w:ind w:left="1080"/>
        <w:jc w:val="both"/>
        <w:rPr>
          <w:rFonts w:ascii="Times New Roman" w:hAnsi="Times New Roman"/>
          <w:color w:val="000000" w:themeColor="text1"/>
          <w:spacing w:val="-6"/>
          <w:sz w:val="24"/>
          <w:szCs w:val="24"/>
        </w:rPr>
      </w:pPr>
    </w:p>
    <w:p w:rsidR="00797471" w:rsidRPr="009F4C34" w:rsidRDefault="00797471" w:rsidP="00C2056A">
      <w:pPr>
        <w:pStyle w:val="ListParagraph"/>
        <w:numPr>
          <w:ilvl w:val="0"/>
          <w:numId w:val="64"/>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Mice have significantly larger neutrophils than humans</w:t>
      </w:r>
    </w:p>
    <w:p w:rsidR="00797471" w:rsidRPr="009F4C34" w:rsidRDefault="00797471" w:rsidP="00C2056A">
      <w:pPr>
        <w:pStyle w:val="ListParagraph"/>
        <w:numPr>
          <w:ilvl w:val="0"/>
          <w:numId w:val="64"/>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Mice have significantly larger erythrocytes than humans</w:t>
      </w:r>
    </w:p>
    <w:p w:rsidR="00797471" w:rsidRPr="009F4C34" w:rsidRDefault="00797471" w:rsidP="00C2056A">
      <w:pPr>
        <w:pStyle w:val="ListParagraph"/>
        <w:numPr>
          <w:ilvl w:val="0"/>
          <w:numId w:val="64"/>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Mice have physiologic splenic hematopoiesis and iron storage</w:t>
      </w:r>
    </w:p>
    <w:p w:rsidR="00797471" w:rsidRPr="009F4C34" w:rsidRDefault="00797471" w:rsidP="00C2056A">
      <w:pPr>
        <w:pStyle w:val="ListParagraph"/>
        <w:numPr>
          <w:ilvl w:val="0"/>
          <w:numId w:val="64"/>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Mice do not have physiologic splenic hematopoiesis and iron storage </w:t>
      </w:r>
    </w:p>
    <w:p w:rsidR="00797471" w:rsidRPr="009F4C34" w:rsidRDefault="00797471" w:rsidP="00C2056A">
      <w:pPr>
        <w:pStyle w:val="ListParagraph"/>
        <w:numPr>
          <w:ilvl w:val="0"/>
          <w:numId w:val="64"/>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Mice have the ability to </w:t>
      </w:r>
      <w:r w:rsidR="00D93E2D" w:rsidRPr="009F4C34">
        <w:rPr>
          <w:rFonts w:ascii="Times New Roman" w:hAnsi="Times New Roman"/>
          <w:color w:val="000000" w:themeColor="text1"/>
          <w:sz w:val="24"/>
          <w:szCs w:val="24"/>
        </w:rPr>
        <w:t>perform</w:t>
      </w:r>
      <w:r w:rsidRPr="009F4C34">
        <w:rPr>
          <w:rFonts w:ascii="Times New Roman" w:hAnsi="Times New Roman"/>
          <w:color w:val="000000" w:themeColor="text1"/>
          <w:sz w:val="24"/>
          <w:szCs w:val="24"/>
        </w:rPr>
        <w:t xml:space="preserve"> renal erythropoiesis</w:t>
      </w:r>
    </w:p>
    <w:p w:rsidR="00797471" w:rsidRPr="009F4C34" w:rsidRDefault="00797471" w:rsidP="00EC489F">
      <w:pPr>
        <w:spacing w:after="0" w:line="240" w:lineRule="exact"/>
        <w:jc w:val="both"/>
        <w:rPr>
          <w:rFonts w:ascii="Times New Roman" w:hAnsi="Times New Roman" w:cs="Times New Roman"/>
          <w:color w:val="000000" w:themeColor="text1"/>
          <w:sz w:val="24"/>
          <w:szCs w:val="24"/>
        </w:rPr>
      </w:pPr>
    </w:p>
    <w:p w:rsidR="00797471" w:rsidRPr="009F4C34" w:rsidRDefault="00797471"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c. Mice have physiologic splenic hematopoiesis and iron storage</w:t>
      </w:r>
    </w:p>
    <w:p w:rsidR="00797471" w:rsidRPr="009F4C34" w:rsidRDefault="00797471"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References: </w:t>
      </w:r>
    </w:p>
    <w:p w:rsidR="00797471" w:rsidRPr="009F4C34" w:rsidRDefault="00797471" w:rsidP="00C2056A">
      <w:pPr>
        <w:pStyle w:val="ListParagraph"/>
        <w:numPr>
          <w:ilvl w:val="0"/>
          <w:numId w:val="65"/>
        </w:numPr>
        <w:spacing w:line="240" w:lineRule="exact"/>
        <w:ind w:left="72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lang w:val="en-GB"/>
        </w:rPr>
        <w:t xml:space="preserve">Fox JG, Barthold SW, Davisson MT, Newcomer CE, Quimby FW, Smith AL, eds.  2007. </w:t>
      </w:r>
      <w:r w:rsidRPr="009F4C34">
        <w:rPr>
          <w:rFonts w:ascii="Times New Roman" w:hAnsi="Times New Roman"/>
          <w:color w:val="000000" w:themeColor="text1"/>
          <w:sz w:val="24"/>
          <w:szCs w:val="24"/>
          <w:u w:val="single"/>
          <w:lang w:val="en-GB"/>
        </w:rPr>
        <w:t>The Mouse in Biomedical Research</w:t>
      </w:r>
      <w:r w:rsidRPr="009F4C34">
        <w:rPr>
          <w:rFonts w:ascii="Times New Roman" w:hAnsi="Times New Roman"/>
          <w:color w:val="000000" w:themeColor="text1"/>
          <w:sz w:val="24"/>
          <w:szCs w:val="24"/>
          <w:lang w:val="en-GB"/>
        </w:rPr>
        <w:t>, 2</w:t>
      </w:r>
      <w:r w:rsidRPr="009F4C34">
        <w:rPr>
          <w:rFonts w:ascii="Times New Roman" w:hAnsi="Times New Roman"/>
          <w:color w:val="000000" w:themeColor="text1"/>
          <w:sz w:val="24"/>
          <w:szCs w:val="24"/>
          <w:vertAlign w:val="superscript"/>
          <w:lang w:val="en-GB"/>
        </w:rPr>
        <w:t>nd</w:t>
      </w:r>
      <w:r w:rsidRPr="009F4C34">
        <w:rPr>
          <w:rFonts w:ascii="Times New Roman" w:hAnsi="Times New Roman"/>
          <w:color w:val="000000" w:themeColor="text1"/>
          <w:sz w:val="24"/>
          <w:szCs w:val="24"/>
          <w:lang w:val="en-GB"/>
        </w:rPr>
        <w:t xml:space="preserve"> edition, Volume 3 – Normative Biology, Husbandry, and Models.  Academic Press: San Diego, CA. Chapter </w:t>
      </w:r>
      <w:r w:rsidRPr="009F4C34">
        <w:rPr>
          <w:rFonts w:ascii="Times New Roman" w:hAnsi="Times New Roman"/>
          <w:color w:val="000000" w:themeColor="text1"/>
          <w:sz w:val="24"/>
          <w:szCs w:val="24"/>
        </w:rPr>
        <w:t>5 - Mouse Hematology, pp. 148-149, 161, 163.</w:t>
      </w:r>
    </w:p>
    <w:p w:rsidR="00797471" w:rsidRPr="009F4C34" w:rsidRDefault="00797471" w:rsidP="00C2056A">
      <w:pPr>
        <w:pStyle w:val="ListParagraph"/>
        <w:numPr>
          <w:ilvl w:val="0"/>
          <w:numId w:val="65"/>
        </w:numPr>
        <w:spacing w:line="240" w:lineRule="exact"/>
        <w:ind w:left="72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lang w:eastAsia="ja-JP"/>
        </w:rPr>
        <w:t>O’Connell et al. 2015. Practical murine hematopathology: a comparative review and implications for research. Comparative Medicine 65(2):96-113.</w:t>
      </w:r>
    </w:p>
    <w:p w:rsidR="00797471" w:rsidRDefault="00797471"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lang w:eastAsia="ja-JP"/>
        </w:rPr>
      </w:pPr>
      <w:r w:rsidRPr="009F4C34">
        <w:rPr>
          <w:rFonts w:ascii="Times New Roman" w:hAnsi="Times New Roman" w:cs="Times New Roman"/>
          <w:b/>
          <w:color w:val="000000" w:themeColor="text1"/>
          <w:sz w:val="24"/>
          <w:szCs w:val="24"/>
          <w:lang w:eastAsia="ja-JP"/>
        </w:rPr>
        <w:t>Domain 1; Primary Species - Mouse (</w:t>
      </w:r>
      <w:r w:rsidRPr="00797471">
        <w:rPr>
          <w:rFonts w:ascii="Times New Roman" w:hAnsi="Times New Roman" w:cs="Times New Roman"/>
          <w:b/>
          <w:i/>
          <w:color w:val="000000" w:themeColor="text1"/>
          <w:sz w:val="24"/>
          <w:szCs w:val="24"/>
          <w:lang w:eastAsia="ja-JP"/>
        </w:rPr>
        <w:t>Mus musculus</w:t>
      </w:r>
      <w:r w:rsidRPr="009F4C34">
        <w:rPr>
          <w:rFonts w:ascii="Times New Roman" w:hAnsi="Times New Roman" w:cs="Times New Roman"/>
          <w:b/>
          <w:color w:val="000000" w:themeColor="text1"/>
          <w:sz w:val="24"/>
          <w:szCs w:val="24"/>
          <w:lang w:eastAsia="ja-JP"/>
        </w:rPr>
        <w:t xml:space="preserve">) </w:t>
      </w:r>
    </w:p>
    <w:p w:rsidR="00797471" w:rsidRDefault="00797471"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lang w:eastAsia="ja-JP"/>
        </w:rPr>
      </w:pPr>
    </w:p>
    <w:p w:rsidR="00797471" w:rsidRPr="00507728" w:rsidRDefault="00797471"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49</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According to Good Laboratory Practice for conducting nonclinical laboratory studies, which of the following best describes what a sponsor is?</w:t>
      </w:r>
    </w:p>
    <w:p w:rsidR="00797471" w:rsidRPr="00507728" w:rsidRDefault="00797471" w:rsidP="00EC489F">
      <w:pPr>
        <w:tabs>
          <w:tab w:val="left" w:pos="720"/>
        </w:tabs>
        <w:spacing w:after="0" w:line="240" w:lineRule="exact"/>
        <w:jc w:val="both"/>
        <w:rPr>
          <w:rFonts w:ascii="Times New Roman" w:hAnsi="Times New Roman" w:cs="Times New Roman"/>
          <w:color w:val="000000" w:themeColor="text1"/>
          <w:sz w:val="24"/>
          <w:szCs w:val="24"/>
        </w:rPr>
      </w:pPr>
    </w:p>
    <w:p w:rsidR="00797471" w:rsidRPr="00507728" w:rsidRDefault="00797471" w:rsidP="00C2056A">
      <w:pPr>
        <w:pStyle w:val="ListParagraph"/>
        <w:numPr>
          <w:ilvl w:val="0"/>
          <w:numId w:val="66"/>
        </w:numPr>
        <w:tabs>
          <w:tab w:val="left" w:pos="720"/>
        </w:tabs>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Any person or organizational element, except the study director, designated by testing facility management to perform the duties relating to quality assurance of nonclinical laboratory studies.</w:t>
      </w:r>
    </w:p>
    <w:p w:rsidR="00797471" w:rsidRPr="00507728" w:rsidRDefault="00797471" w:rsidP="00C2056A">
      <w:pPr>
        <w:pStyle w:val="ListParagraph"/>
        <w:numPr>
          <w:ilvl w:val="0"/>
          <w:numId w:val="66"/>
        </w:numPr>
        <w:tabs>
          <w:tab w:val="left" w:pos="720"/>
        </w:tabs>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Individual responsible for the overall conduct of a nonclinical laboratory study</w:t>
      </w:r>
    </w:p>
    <w:p w:rsidR="00797471" w:rsidRPr="00507728" w:rsidRDefault="00797471" w:rsidP="00C2056A">
      <w:pPr>
        <w:pStyle w:val="ListParagraph"/>
        <w:numPr>
          <w:ilvl w:val="0"/>
          <w:numId w:val="66"/>
        </w:numPr>
        <w:tabs>
          <w:tab w:val="left" w:pos="720"/>
        </w:tabs>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Person who submits a nonclinical study to the Food and Drug Administration in support of an application for a research or marketing permit</w:t>
      </w:r>
    </w:p>
    <w:p w:rsidR="00797471" w:rsidRPr="00507728" w:rsidRDefault="00797471" w:rsidP="00C2056A">
      <w:pPr>
        <w:pStyle w:val="ListParagraph"/>
        <w:numPr>
          <w:ilvl w:val="0"/>
          <w:numId w:val="66"/>
        </w:numPr>
        <w:tabs>
          <w:tab w:val="left" w:pos="720"/>
        </w:tabs>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Test site manager who supports the study by provision of financial or other resources</w:t>
      </w:r>
    </w:p>
    <w:p w:rsidR="00797471" w:rsidRPr="00507728" w:rsidRDefault="00797471" w:rsidP="00EC489F">
      <w:pPr>
        <w:pStyle w:val="ListParagraph"/>
        <w:tabs>
          <w:tab w:val="left" w:pos="720"/>
        </w:tabs>
        <w:spacing w:line="240" w:lineRule="exact"/>
        <w:ind w:left="1080"/>
        <w:jc w:val="both"/>
        <w:rPr>
          <w:rFonts w:ascii="Times New Roman" w:hAnsi="Times New Roman"/>
          <w:color w:val="000000" w:themeColor="text1"/>
          <w:sz w:val="24"/>
          <w:szCs w:val="24"/>
        </w:rPr>
      </w:pPr>
    </w:p>
    <w:p w:rsidR="00797471" w:rsidRPr="00507728" w:rsidRDefault="00797471" w:rsidP="00EC489F">
      <w:pPr>
        <w:tabs>
          <w:tab w:val="left" w:pos="720"/>
        </w:tabs>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Answer: c. Person who submits a nonclinical study to the Food and Drug Administration in support of an application for a research or marketing permit</w:t>
      </w:r>
    </w:p>
    <w:p w:rsidR="00797471" w:rsidRPr="00507728" w:rsidRDefault="00797471" w:rsidP="00EC489F">
      <w:pPr>
        <w:tabs>
          <w:tab w:val="left" w:pos="-90"/>
        </w:tabs>
        <w:spacing w:after="0" w:line="240" w:lineRule="exact"/>
        <w:ind w:left="360" w:hanging="360"/>
        <w:contextualSpacing/>
        <w:jc w:val="both"/>
        <w:rPr>
          <w:rFonts w:ascii="Times New Roman" w:hAnsi="Times New Roman" w:cs="Times New Roman"/>
          <w:bCs/>
          <w:color w:val="000000" w:themeColor="text1"/>
          <w:sz w:val="24"/>
          <w:szCs w:val="24"/>
        </w:rPr>
      </w:pPr>
      <w:r w:rsidRPr="00507728">
        <w:rPr>
          <w:rFonts w:ascii="Times New Roman" w:hAnsi="Times New Roman" w:cs="Times New Roman"/>
          <w:b/>
          <w:color w:val="000000" w:themeColor="text1"/>
          <w:sz w:val="24"/>
          <w:szCs w:val="24"/>
        </w:rPr>
        <w:t>Reference:</w:t>
      </w:r>
      <w:r w:rsidRPr="00507728">
        <w:rPr>
          <w:rFonts w:ascii="Times New Roman" w:hAnsi="Times New Roman" w:cs="Times New Roman"/>
          <w:color w:val="000000" w:themeColor="text1"/>
          <w:sz w:val="24"/>
          <w:szCs w:val="24"/>
        </w:rPr>
        <w:t xml:space="preserve"> 21CFR</w:t>
      </w:r>
      <w:r w:rsidRPr="00507728">
        <w:rPr>
          <w:rFonts w:ascii="Times New Roman" w:hAnsi="Times New Roman" w:cs="Times New Roman"/>
          <w:bCs/>
          <w:color w:val="000000" w:themeColor="text1"/>
          <w:sz w:val="24"/>
          <w:szCs w:val="24"/>
        </w:rPr>
        <w:t xml:space="preserve"> PART 58—Good Laboratory Practice for Nonclinical Laboratory Studies, Subpart A – General Provisions, § 58.3 Definitions</w:t>
      </w:r>
    </w:p>
    <w:p w:rsidR="00797471" w:rsidRPr="00507728" w:rsidRDefault="00797471" w:rsidP="00EC489F">
      <w:pPr>
        <w:tabs>
          <w:tab w:val="left" w:pos="-90"/>
        </w:tabs>
        <w:spacing w:after="0" w:line="240" w:lineRule="exact"/>
        <w:ind w:left="360" w:hanging="360"/>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b/>
      </w:r>
      <w:r w:rsidRPr="00507728">
        <w:rPr>
          <w:rFonts w:ascii="Times New Roman" w:hAnsi="Times New Roman" w:cs="Times New Roman"/>
          <w:bCs/>
          <w:color w:val="000000" w:themeColor="text1"/>
          <w:sz w:val="24"/>
          <w:szCs w:val="24"/>
        </w:rPr>
        <w:t>http://www.accessdata.fda.gov/scripts/cdrh/cfdocs/cfcfr/CFRSearch.cfm?fr=58.3</w:t>
      </w:r>
    </w:p>
    <w:p w:rsidR="00797471" w:rsidRDefault="00797471" w:rsidP="00EC489F">
      <w:pPr>
        <w:tabs>
          <w:tab w:val="left" w:pos="720"/>
        </w:tabs>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797471" w:rsidRDefault="00797471" w:rsidP="00EC489F">
      <w:pPr>
        <w:tabs>
          <w:tab w:val="left" w:pos="720"/>
        </w:tabs>
        <w:spacing w:after="0" w:line="240" w:lineRule="exact"/>
        <w:jc w:val="both"/>
        <w:rPr>
          <w:rFonts w:ascii="Times New Roman" w:hAnsi="Times New Roman" w:cs="Times New Roman"/>
          <w:b/>
          <w:color w:val="000000" w:themeColor="text1"/>
          <w:sz w:val="24"/>
          <w:szCs w:val="24"/>
        </w:rPr>
      </w:pPr>
    </w:p>
    <w:p w:rsidR="00797471" w:rsidRPr="00574A34" w:rsidRDefault="00797471"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w:t>
      </w:r>
      <w:r w:rsidRPr="00574A34">
        <w:rPr>
          <w:rFonts w:ascii="Times New Roman" w:hAnsi="Times New Roman" w:cs="Times New Roman"/>
          <w:b/>
          <w:color w:val="000000" w:themeColor="text1"/>
          <w:sz w:val="24"/>
          <w:szCs w:val="24"/>
        </w:rPr>
        <w:t>0.</w:t>
      </w:r>
      <w:r w:rsidRPr="00574A34">
        <w:rPr>
          <w:rFonts w:ascii="Times New Roman" w:hAnsi="Times New Roman" w:cs="Times New Roman"/>
          <w:color w:val="000000" w:themeColor="text1"/>
          <w:sz w:val="24"/>
          <w:szCs w:val="24"/>
        </w:rPr>
        <w:tab/>
        <w:t>IL-10</w:t>
      </w:r>
      <w:r w:rsidRPr="00574A34">
        <w:rPr>
          <w:rFonts w:ascii="Times New Roman" w:hAnsi="Times New Roman" w:cs="Times New Roman"/>
          <w:color w:val="000000" w:themeColor="text1"/>
          <w:sz w:val="24"/>
          <w:szCs w:val="24"/>
          <w:vertAlign w:val="superscript"/>
        </w:rPr>
        <w:t>-/-</w:t>
      </w:r>
      <w:r w:rsidRPr="00574A34">
        <w:rPr>
          <w:rFonts w:ascii="Times New Roman" w:hAnsi="Times New Roman" w:cs="Times New Roman"/>
          <w:color w:val="000000" w:themeColor="text1"/>
          <w:sz w:val="24"/>
          <w:szCs w:val="24"/>
        </w:rPr>
        <w:t xml:space="preserve"> mice are a commonly used as a model for which of the following diseases?</w:t>
      </w:r>
    </w:p>
    <w:p w:rsidR="00797471" w:rsidRPr="00574A34" w:rsidRDefault="00797471" w:rsidP="00EC489F">
      <w:pPr>
        <w:spacing w:after="0" w:line="240" w:lineRule="exact"/>
        <w:jc w:val="both"/>
        <w:rPr>
          <w:rFonts w:ascii="Times New Roman" w:hAnsi="Times New Roman" w:cs="Times New Roman"/>
          <w:color w:val="000000" w:themeColor="text1"/>
          <w:sz w:val="24"/>
          <w:szCs w:val="24"/>
        </w:rPr>
      </w:pPr>
    </w:p>
    <w:p w:rsidR="00797471" w:rsidRPr="00574A34" w:rsidRDefault="00797471" w:rsidP="00C2056A">
      <w:pPr>
        <w:numPr>
          <w:ilvl w:val="0"/>
          <w:numId w:val="67"/>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Alzheimer’s</w:t>
      </w:r>
    </w:p>
    <w:p w:rsidR="00797471" w:rsidRPr="00574A34" w:rsidRDefault="00797471" w:rsidP="00C2056A">
      <w:pPr>
        <w:numPr>
          <w:ilvl w:val="0"/>
          <w:numId w:val="67"/>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Arthritis </w:t>
      </w:r>
    </w:p>
    <w:p w:rsidR="00797471" w:rsidRPr="00574A34" w:rsidRDefault="00797471" w:rsidP="00C2056A">
      <w:pPr>
        <w:numPr>
          <w:ilvl w:val="0"/>
          <w:numId w:val="67"/>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Autoimmune cardiomyopathy</w:t>
      </w:r>
    </w:p>
    <w:p w:rsidR="00797471" w:rsidRPr="00574A34" w:rsidRDefault="00797471" w:rsidP="00C2056A">
      <w:pPr>
        <w:numPr>
          <w:ilvl w:val="0"/>
          <w:numId w:val="67"/>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Diabetes</w:t>
      </w:r>
    </w:p>
    <w:p w:rsidR="00797471" w:rsidRPr="00574A34" w:rsidRDefault="00797471" w:rsidP="00C2056A">
      <w:pPr>
        <w:numPr>
          <w:ilvl w:val="0"/>
          <w:numId w:val="67"/>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Inflammatory bowel disease</w:t>
      </w:r>
    </w:p>
    <w:p w:rsidR="00797471" w:rsidRPr="00574A34" w:rsidRDefault="00797471" w:rsidP="00EC489F">
      <w:pPr>
        <w:spacing w:after="0" w:line="240" w:lineRule="exact"/>
        <w:jc w:val="both"/>
        <w:rPr>
          <w:rFonts w:ascii="Times New Roman" w:hAnsi="Times New Roman" w:cs="Times New Roman"/>
          <w:color w:val="000000" w:themeColor="text1"/>
          <w:sz w:val="24"/>
          <w:szCs w:val="24"/>
        </w:rPr>
      </w:pPr>
    </w:p>
    <w:p w:rsidR="00797471" w:rsidRPr="00574A34" w:rsidRDefault="00797471"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e. Inflammatory bowel disease</w:t>
      </w:r>
    </w:p>
    <w:p w:rsidR="00797471" w:rsidRPr="00574A34" w:rsidRDefault="00797471" w:rsidP="00C2056A">
      <w:pPr>
        <w:numPr>
          <w:ilvl w:val="0"/>
          <w:numId w:val="68"/>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lang w:val="de-DE"/>
        </w:rPr>
        <w:t xml:space="preserve">Hsu et al. 2014.  </w:t>
      </w:r>
      <w:r w:rsidRPr="00574A34">
        <w:rPr>
          <w:rFonts w:ascii="Times New Roman" w:hAnsi="Times New Roman" w:cs="Times New Roman"/>
          <w:color w:val="000000" w:themeColor="text1"/>
          <w:sz w:val="24"/>
          <w:szCs w:val="24"/>
        </w:rPr>
        <w:t>Infection with murine norovirus 4 does not alter Helicobacter-induced inflammatory bowel disease in IL10</w:t>
      </w:r>
      <w:r w:rsidRPr="00574A34">
        <w:rPr>
          <w:rFonts w:ascii="Times New Roman" w:hAnsi="Times New Roman" w:cs="Times New Roman"/>
          <w:color w:val="000000" w:themeColor="text1"/>
          <w:sz w:val="24"/>
          <w:szCs w:val="24"/>
          <w:vertAlign w:val="superscript"/>
        </w:rPr>
        <w:t>-/-</w:t>
      </w:r>
      <w:r w:rsidRPr="00574A34">
        <w:rPr>
          <w:rFonts w:ascii="Times New Roman" w:hAnsi="Times New Roman" w:cs="Times New Roman"/>
          <w:color w:val="000000" w:themeColor="text1"/>
          <w:sz w:val="24"/>
          <w:szCs w:val="24"/>
        </w:rPr>
        <w:t xml:space="preserve"> mice. Comp Med 64(4):256-263.</w:t>
      </w:r>
    </w:p>
    <w:p w:rsidR="00797471" w:rsidRPr="00574A34" w:rsidRDefault="00797471" w:rsidP="00C2056A">
      <w:pPr>
        <w:numPr>
          <w:ilvl w:val="0"/>
          <w:numId w:val="68"/>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lang w:val="en-GB"/>
        </w:rPr>
        <w:lastRenderedPageBreak/>
        <w:t xml:space="preserve">Fox JG, Barthold SW, Davisson MT, Newcomer CE, Quimby FW, Smith AL, eds.  2007.  </w:t>
      </w:r>
      <w:r w:rsidRPr="00574A34">
        <w:rPr>
          <w:rFonts w:ascii="Times New Roman" w:hAnsi="Times New Roman" w:cs="Times New Roman"/>
          <w:color w:val="000000" w:themeColor="text1"/>
          <w:sz w:val="24"/>
          <w:szCs w:val="24"/>
          <w:u w:val="single"/>
          <w:lang w:val="en-GB"/>
        </w:rPr>
        <w:t>The Mouse in Biomedical Research</w:t>
      </w:r>
      <w:r w:rsidRPr="00574A34">
        <w:rPr>
          <w:rFonts w:ascii="Times New Roman" w:hAnsi="Times New Roman" w:cs="Times New Roman"/>
          <w:color w:val="000000" w:themeColor="text1"/>
          <w:sz w:val="24"/>
          <w:szCs w:val="24"/>
          <w:lang w:val="en-GB"/>
        </w:rPr>
        <w:t>, 2</w:t>
      </w:r>
      <w:r w:rsidRPr="00574A34">
        <w:rPr>
          <w:rFonts w:ascii="Times New Roman" w:hAnsi="Times New Roman" w:cs="Times New Roman"/>
          <w:color w:val="000000" w:themeColor="text1"/>
          <w:sz w:val="24"/>
          <w:szCs w:val="24"/>
          <w:vertAlign w:val="superscript"/>
          <w:lang w:val="en-GB"/>
        </w:rPr>
        <w:t>nd</w:t>
      </w:r>
      <w:r w:rsidRPr="00574A34">
        <w:rPr>
          <w:rFonts w:ascii="Times New Roman" w:hAnsi="Times New Roman" w:cs="Times New Roman"/>
          <w:color w:val="000000" w:themeColor="text1"/>
          <w:sz w:val="24"/>
          <w:szCs w:val="24"/>
          <w:lang w:val="en-GB"/>
        </w:rPr>
        <w:t xml:space="preserve"> edition, Volume 2 – Diseases.  Academic Press: San Diego, CA.  Chapter</w:t>
      </w:r>
      <w:r w:rsidRPr="00574A34">
        <w:rPr>
          <w:rFonts w:ascii="Times New Roman" w:hAnsi="Times New Roman" w:cs="Times New Roman"/>
          <w:color w:val="000000" w:themeColor="text1"/>
          <w:sz w:val="24"/>
          <w:szCs w:val="24"/>
        </w:rPr>
        <w:t xml:space="preserve"> 17 – Helicobacter Infections in Mice, p. 423.</w:t>
      </w:r>
    </w:p>
    <w:p w:rsidR="00797471" w:rsidRPr="00574A34" w:rsidRDefault="00797471"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Mouse (</w:t>
      </w:r>
      <w:r w:rsidRPr="00797471">
        <w:rPr>
          <w:rFonts w:ascii="Times New Roman" w:hAnsi="Times New Roman" w:cs="Times New Roman"/>
          <w:b/>
          <w:i/>
          <w:color w:val="000000" w:themeColor="text1"/>
          <w:sz w:val="24"/>
          <w:szCs w:val="24"/>
        </w:rPr>
        <w:t>Mus musculus</w:t>
      </w:r>
      <w:r w:rsidRPr="00574A34">
        <w:rPr>
          <w:rFonts w:ascii="Times New Roman" w:hAnsi="Times New Roman" w:cs="Times New Roman"/>
          <w:b/>
          <w:color w:val="000000" w:themeColor="text1"/>
          <w:sz w:val="24"/>
          <w:szCs w:val="24"/>
        </w:rPr>
        <w:t>)</w:t>
      </w:r>
    </w:p>
    <w:p w:rsidR="00FA3B0B" w:rsidRPr="00FA3B0B" w:rsidRDefault="00FA3B0B" w:rsidP="00FA3B0B">
      <w:pPr>
        <w:tabs>
          <w:tab w:val="left" w:pos="720"/>
        </w:tabs>
        <w:spacing w:after="0" w:line="240" w:lineRule="exact"/>
        <w:contextualSpacing/>
        <w:jc w:val="both"/>
        <w:rPr>
          <w:rFonts w:ascii="Times New Roman" w:hAnsi="Times New Roman" w:cs="Times New Roman"/>
          <w:b/>
          <w:color w:val="000000" w:themeColor="text1"/>
          <w:sz w:val="24"/>
          <w:szCs w:val="24"/>
        </w:rPr>
      </w:pPr>
    </w:p>
    <w:p w:rsidR="00FA3B0B" w:rsidRPr="00FA3B0B" w:rsidRDefault="00FA3B0B" w:rsidP="00FA3B0B">
      <w:pPr>
        <w:tabs>
          <w:tab w:val="left" w:pos="720"/>
        </w:tabs>
        <w:spacing w:after="0" w:line="240" w:lineRule="exact"/>
        <w:jc w:val="both"/>
        <w:rPr>
          <w:rFonts w:ascii="Times New Roman" w:hAnsi="Times New Roman" w:cs="Times New Roman"/>
          <w:color w:val="000000" w:themeColor="text1"/>
          <w:sz w:val="24"/>
          <w:szCs w:val="24"/>
        </w:rPr>
      </w:pPr>
      <w:r w:rsidRPr="00FA3B0B">
        <w:rPr>
          <w:rFonts w:ascii="Times New Roman" w:hAnsi="Times New Roman" w:cs="Times New Roman"/>
          <w:b/>
          <w:color w:val="000000" w:themeColor="text1"/>
          <w:sz w:val="24"/>
          <w:szCs w:val="24"/>
        </w:rPr>
        <w:t xml:space="preserve">51. </w:t>
      </w:r>
      <w:r w:rsidRPr="00FA3B0B">
        <w:rPr>
          <w:rFonts w:ascii="Times New Roman" w:hAnsi="Times New Roman" w:cs="Times New Roman"/>
          <w:b/>
          <w:color w:val="000000" w:themeColor="text1"/>
          <w:sz w:val="24"/>
          <w:szCs w:val="24"/>
        </w:rPr>
        <w:tab/>
      </w:r>
      <w:r w:rsidRPr="00FA3B0B">
        <w:rPr>
          <w:rFonts w:ascii="Times New Roman" w:hAnsi="Times New Roman" w:cs="Times New Roman"/>
          <w:color w:val="000000" w:themeColor="text1"/>
          <w:sz w:val="24"/>
          <w:szCs w:val="24"/>
        </w:rPr>
        <w:t>Which of the following nonhuman primate species is monogamous?</w:t>
      </w:r>
    </w:p>
    <w:p w:rsidR="00FA3B0B" w:rsidRPr="00FA3B0B" w:rsidRDefault="00FA3B0B" w:rsidP="00FA3B0B">
      <w:pPr>
        <w:spacing w:after="0" w:line="240" w:lineRule="exact"/>
        <w:jc w:val="both"/>
        <w:rPr>
          <w:rFonts w:ascii="Times New Roman" w:hAnsi="Times New Roman" w:cs="Times New Roman"/>
          <w:color w:val="000000" w:themeColor="text1"/>
          <w:sz w:val="24"/>
          <w:szCs w:val="24"/>
        </w:rPr>
      </w:pPr>
      <w:r w:rsidRPr="00FA3B0B">
        <w:rPr>
          <w:rFonts w:ascii="Times New Roman" w:hAnsi="Times New Roman" w:cs="Times New Roman"/>
          <w:color w:val="000000" w:themeColor="text1"/>
          <w:sz w:val="24"/>
          <w:szCs w:val="24"/>
        </w:rPr>
        <w:tab/>
      </w:r>
    </w:p>
    <w:p w:rsidR="00FA3B0B" w:rsidRPr="00D93E2D" w:rsidRDefault="00FA3B0B" w:rsidP="00C2056A">
      <w:pPr>
        <w:pStyle w:val="ListParagraph"/>
        <w:numPr>
          <w:ilvl w:val="0"/>
          <w:numId w:val="342"/>
        </w:numPr>
        <w:spacing w:line="240" w:lineRule="exact"/>
        <w:ind w:left="1080"/>
        <w:contextualSpacing/>
        <w:jc w:val="both"/>
        <w:rPr>
          <w:rFonts w:ascii="Times New Roman" w:hAnsi="Times New Roman"/>
          <w:i/>
          <w:color w:val="000000" w:themeColor="text1"/>
          <w:sz w:val="24"/>
          <w:szCs w:val="24"/>
        </w:rPr>
      </w:pPr>
      <w:r w:rsidRPr="00D93E2D">
        <w:rPr>
          <w:rFonts w:ascii="Times New Roman" w:hAnsi="Times New Roman"/>
          <w:i/>
          <w:color w:val="000000" w:themeColor="text1"/>
          <w:sz w:val="24"/>
          <w:szCs w:val="24"/>
        </w:rPr>
        <w:t>Aotus lemurinus</w:t>
      </w:r>
    </w:p>
    <w:p w:rsidR="00FA3B0B" w:rsidRPr="00D93E2D" w:rsidRDefault="00FA3B0B" w:rsidP="00C2056A">
      <w:pPr>
        <w:pStyle w:val="ListParagraph"/>
        <w:numPr>
          <w:ilvl w:val="0"/>
          <w:numId w:val="342"/>
        </w:numPr>
        <w:spacing w:line="240" w:lineRule="exact"/>
        <w:ind w:left="1080"/>
        <w:contextualSpacing/>
        <w:jc w:val="both"/>
        <w:rPr>
          <w:rFonts w:ascii="Times New Roman" w:hAnsi="Times New Roman"/>
          <w:i/>
          <w:color w:val="000000" w:themeColor="text1"/>
          <w:sz w:val="24"/>
          <w:szCs w:val="24"/>
        </w:rPr>
      </w:pPr>
      <w:r w:rsidRPr="00D93E2D">
        <w:rPr>
          <w:rFonts w:ascii="Times New Roman" w:hAnsi="Times New Roman"/>
          <w:i/>
          <w:color w:val="000000" w:themeColor="text1"/>
          <w:sz w:val="24"/>
          <w:szCs w:val="24"/>
        </w:rPr>
        <w:t>Callithrix jacchus</w:t>
      </w:r>
    </w:p>
    <w:p w:rsidR="00FA3B0B" w:rsidRPr="00D93E2D" w:rsidRDefault="00FA3B0B" w:rsidP="00C2056A">
      <w:pPr>
        <w:pStyle w:val="ListParagraph"/>
        <w:numPr>
          <w:ilvl w:val="0"/>
          <w:numId w:val="342"/>
        </w:numPr>
        <w:spacing w:line="240" w:lineRule="exact"/>
        <w:ind w:left="1080"/>
        <w:contextualSpacing/>
        <w:jc w:val="both"/>
        <w:rPr>
          <w:rFonts w:ascii="Times New Roman" w:hAnsi="Times New Roman"/>
          <w:i/>
          <w:color w:val="000000" w:themeColor="text1"/>
          <w:sz w:val="24"/>
          <w:szCs w:val="24"/>
        </w:rPr>
      </w:pPr>
      <w:r w:rsidRPr="00D93E2D">
        <w:rPr>
          <w:rFonts w:ascii="Times New Roman" w:hAnsi="Times New Roman"/>
          <w:i/>
          <w:color w:val="000000" w:themeColor="text1"/>
          <w:sz w:val="24"/>
          <w:szCs w:val="24"/>
        </w:rPr>
        <w:t>Pan paniscus</w:t>
      </w:r>
    </w:p>
    <w:p w:rsidR="00FA3B0B" w:rsidRPr="00D93E2D" w:rsidRDefault="00FA3B0B" w:rsidP="00C2056A">
      <w:pPr>
        <w:pStyle w:val="ListParagraph"/>
        <w:numPr>
          <w:ilvl w:val="0"/>
          <w:numId w:val="342"/>
        </w:numPr>
        <w:spacing w:line="240" w:lineRule="exact"/>
        <w:ind w:left="1080"/>
        <w:contextualSpacing/>
        <w:jc w:val="both"/>
        <w:rPr>
          <w:rFonts w:ascii="Times New Roman" w:hAnsi="Times New Roman"/>
          <w:i/>
          <w:color w:val="000000" w:themeColor="text1"/>
          <w:sz w:val="24"/>
          <w:szCs w:val="24"/>
        </w:rPr>
      </w:pPr>
      <w:r w:rsidRPr="00D93E2D">
        <w:rPr>
          <w:rFonts w:ascii="Times New Roman" w:hAnsi="Times New Roman"/>
          <w:i/>
          <w:color w:val="000000" w:themeColor="text1"/>
          <w:sz w:val="24"/>
          <w:szCs w:val="24"/>
        </w:rPr>
        <w:t>Papio anubis</w:t>
      </w:r>
    </w:p>
    <w:p w:rsidR="00FA3B0B" w:rsidRPr="00D93E2D" w:rsidRDefault="00FA3B0B" w:rsidP="00C2056A">
      <w:pPr>
        <w:pStyle w:val="ListParagraph"/>
        <w:numPr>
          <w:ilvl w:val="0"/>
          <w:numId w:val="342"/>
        </w:numPr>
        <w:spacing w:line="240" w:lineRule="exact"/>
        <w:ind w:left="1080"/>
        <w:contextualSpacing/>
        <w:jc w:val="both"/>
        <w:rPr>
          <w:rFonts w:ascii="Times New Roman" w:hAnsi="Times New Roman"/>
          <w:i/>
          <w:color w:val="000000" w:themeColor="text1"/>
          <w:sz w:val="24"/>
          <w:szCs w:val="24"/>
        </w:rPr>
      </w:pPr>
      <w:r w:rsidRPr="00D93E2D">
        <w:rPr>
          <w:rFonts w:ascii="Times New Roman" w:hAnsi="Times New Roman"/>
          <w:i/>
          <w:color w:val="000000" w:themeColor="text1"/>
          <w:sz w:val="24"/>
          <w:szCs w:val="24"/>
        </w:rPr>
        <w:t>Saimiri boliviensis</w:t>
      </w:r>
    </w:p>
    <w:p w:rsidR="00FA3B0B" w:rsidRPr="00FA3B0B" w:rsidRDefault="00FA3B0B" w:rsidP="00FA3B0B">
      <w:pPr>
        <w:spacing w:after="0" w:line="240" w:lineRule="exact"/>
        <w:ind w:firstLine="720"/>
        <w:jc w:val="both"/>
        <w:rPr>
          <w:rFonts w:ascii="Times New Roman" w:hAnsi="Times New Roman" w:cs="Times New Roman"/>
          <w:color w:val="000000" w:themeColor="text1"/>
          <w:sz w:val="24"/>
          <w:szCs w:val="24"/>
        </w:rPr>
      </w:pPr>
    </w:p>
    <w:p w:rsidR="00FA3B0B" w:rsidRPr="00FA3B0B" w:rsidRDefault="00FA3B0B" w:rsidP="00FA3B0B">
      <w:pPr>
        <w:spacing w:after="0" w:line="240" w:lineRule="exact"/>
        <w:jc w:val="both"/>
        <w:rPr>
          <w:rFonts w:ascii="Times New Roman" w:hAnsi="Times New Roman" w:cs="Times New Roman"/>
          <w:b/>
          <w:color w:val="000000" w:themeColor="text1"/>
          <w:sz w:val="24"/>
          <w:szCs w:val="24"/>
        </w:rPr>
      </w:pPr>
      <w:r w:rsidRPr="00FA3B0B">
        <w:rPr>
          <w:rFonts w:ascii="Times New Roman" w:hAnsi="Times New Roman" w:cs="Times New Roman"/>
          <w:b/>
          <w:color w:val="000000" w:themeColor="text1"/>
          <w:sz w:val="24"/>
          <w:szCs w:val="24"/>
        </w:rPr>
        <w:t xml:space="preserve">Answer: a. </w:t>
      </w:r>
      <w:r w:rsidRPr="00D93E2D">
        <w:rPr>
          <w:rFonts w:ascii="Times New Roman" w:hAnsi="Times New Roman" w:cs="Times New Roman"/>
          <w:b/>
          <w:i/>
          <w:color w:val="000000" w:themeColor="text1"/>
          <w:sz w:val="24"/>
          <w:szCs w:val="24"/>
        </w:rPr>
        <w:t>Aotus lemurinus</w:t>
      </w:r>
      <w:r w:rsidRPr="00FA3B0B">
        <w:rPr>
          <w:rFonts w:ascii="Times New Roman" w:hAnsi="Times New Roman" w:cs="Times New Roman"/>
          <w:b/>
          <w:color w:val="000000" w:themeColor="text1"/>
          <w:sz w:val="24"/>
          <w:szCs w:val="24"/>
        </w:rPr>
        <w:t xml:space="preserve"> </w:t>
      </w:r>
    </w:p>
    <w:p w:rsidR="00FA3B0B" w:rsidRPr="00FA3B0B" w:rsidRDefault="00FA3B0B" w:rsidP="00FA3B0B">
      <w:pPr>
        <w:spacing w:after="0" w:line="240" w:lineRule="exact"/>
        <w:jc w:val="both"/>
        <w:rPr>
          <w:rFonts w:ascii="Times New Roman" w:hAnsi="Times New Roman" w:cs="Times New Roman"/>
          <w:b/>
          <w:color w:val="000000" w:themeColor="text1"/>
          <w:sz w:val="24"/>
          <w:szCs w:val="24"/>
        </w:rPr>
      </w:pPr>
      <w:r w:rsidRPr="00FA3B0B">
        <w:rPr>
          <w:rFonts w:ascii="Times New Roman" w:hAnsi="Times New Roman" w:cs="Times New Roman"/>
          <w:b/>
          <w:color w:val="000000" w:themeColor="text1"/>
          <w:sz w:val="24"/>
          <w:szCs w:val="24"/>
        </w:rPr>
        <w:t>References:</w:t>
      </w:r>
    </w:p>
    <w:p w:rsidR="00FA3B0B" w:rsidRPr="00FA3B0B" w:rsidRDefault="00FA3B0B" w:rsidP="00C2056A">
      <w:pPr>
        <w:pStyle w:val="ListParagraph"/>
        <w:numPr>
          <w:ilvl w:val="0"/>
          <w:numId w:val="343"/>
        </w:numPr>
        <w:spacing w:line="240" w:lineRule="exact"/>
        <w:ind w:left="720"/>
        <w:contextualSpacing/>
        <w:jc w:val="both"/>
        <w:rPr>
          <w:rFonts w:ascii="Times New Roman" w:hAnsi="Times New Roman"/>
          <w:color w:val="000000" w:themeColor="text1"/>
          <w:sz w:val="24"/>
          <w:szCs w:val="24"/>
        </w:rPr>
      </w:pPr>
      <w:r w:rsidRPr="00FA3B0B">
        <w:rPr>
          <w:rFonts w:ascii="Times New Roman" w:hAnsi="Times New Roman"/>
          <w:color w:val="000000" w:themeColor="text1"/>
          <w:spacing w:val="-4"/>
          <w:sz w:val="24"/>
          <w:szCs w:val="24"/>
        </w:rPr>
        <w:t xml:space="preserve">Fox JG, Anderson LC, Loew FM, Quimby FW, eds.  2002.  </w:t>
      </w:r>
      <w:r w:rsidRPr="00FA3B0B">
        <w:rPr>
          <w:rFonts w:ascii="Times New Roman" w:hAnsi="Times New Roman"/>
          <w:color w:val="000000" w:themeColor="text1"/>
          <w:spacing w:val="-4"/>
          <w:sz w:val="24"/>
          <w:szCs w:val="24"/>
          <w:u w:val="single"/>
        </w:rPr>
        <w:t>Laboratory Animal Medicine</w:t>
      </w:r>
      <w:r w:rsidRPr="00FA3B0B">
        <w:rPr>
          <w:rFonts w:ascii="Times New Roman" w:hAnsi="Times New Roman"/>
          <w:color w:val="000000" w:themeColor="text1"/>
          <w:spacing w:val="-4"/>
          <w:sz w:val="24"/>
          <w:szCs w:val="24"/>
        </w:rPr>
        <w:t>, 2</w:t>
      </w:r>
      <w:r w:rsidRPr="00FA3B0B">
        <w:rPr>
          <w:rFonts w:ascii="Times New Roman" w:hAnsi="Times New Roman"/>
          <w:color w:val="000000" w:themeColor="text1"/>
          <w:spacing w:val="-4"/>
          <w:sz w:val="24"/>
          <w:szCs w:val="24"/>
          <w:vertAlign w:val="superscript"/>
        </w:rPr>
        <w:t>nd</w:t>
      </w:r>
      <w:r w:rsidRPr="00FA3B0B">
        <w:rPr>
          <w:rFonts w:ascii="Times New Roman" w:hAnsi="Times New Roman"/>
          <w:color w:val="000000" w:themeColor="text1"/>
          <w:spacing w:val="-4"/>
          <w:sz w:val="24"/>
          <w:szCs w:val="24"/>
        </w:rPr>
        <w:t xml:space="preserve"> edition.  Academic Press: San Diego, CA.  Chapter </w:t>
      </w:r>
      <w:r w:rsidRPr="00FA3B0B">
        <w:rPr>
          <w:rFonts w:ascii="Times New Roman" w:hAnsi="Times New Roman"/>
          <w:color w:val="000000" w:themeColor="text1"/>
          <w:sz w:val="24"/>
          <w:szCs w:val="24"/>
        </w:rPr>
        <w:t>16 - Nonhuman Primates, pp. 683, 686, 694, 706, 713.</w:t>
      </w:r>
    </w:p>
    <w:p w:rsidR="00FA3B0B" w:rsidRPr="00FA3B0B" w:rsidRDefault="00FA3B0B" w:rsidP="00C2056A">
      <w:pPr>
        <w:pStyle w:val="ListParagraph"/>
        <w:numPr>
          <w:ilvl w:val="0"/>
          <w:numId w:val="343"/>
        </w:numPr>
        <w:spacing w:line="240" w:lineRule="exact"/>
        <w:ind w:left="720"/>
        <w:contextualSpacing/>
        <w:jc w:val="both"/>
        <w:rPr>
          <w:rFonts w:ascii="Times New Roman" w:hAnsi="Times New Roman"/>
          <w:color w:val="000000" w:themeColor="text1"/>
          <w:sz w:val="24"/>
          <w:szCs w:val="24"/>
        </w:rPr>
      </w:pPr>
      <w:r w:rsidRPr="00FA3B0B">
        <w:rPr>
          <w:rFonts w:ascii="Times New Roman" w:hAnsi="Times New Roman"/>
          <w:iCs/>
          <w:color w:val="000000" w:themeColor="text1"/>
          <w:spacing w:val="-4"/>
          <w:sz w:val="24"/>
          <w:szCs w:val="24"/>
        </w:rPr>
        <w:t xml:space="preserve">Abee CR, Mansfield K, Tardif S, Morris T, eds. </w:t>
      </w:r>
      <w:r w:rsidRPr="00FA3B0B">
        <w:rPr>
          <w:rStyle w:val="pubtitle"/>
          <w:rFonts w:ascii="Times New Roman" w:hAnsi="Times New Roman"/>
          <w:color w:val="000000" w:themeColor="text1"/>
          <w:spacing w:val="-4"/>
          <w:sz w:val="24"/>
          <w:szCs w:val="24"/>
        </w:rPr>
        <w:t>2012. Nonhuman Primates in Biomedical Research</w:t>
      </w:r>
      <w:r w:rsidRPr="00FA3B0B">
        <w:rPr>
          <w:rFonts w:ascii="Times New Roman" w:hAnsi="Times New Roman"/>
          <w:color w:val="000000" w:themeColor="text1"/>
          <w:spacing w:val="-4"/>
          <w:sz w:val="24"/>
          <w:szCs w:val="24"/>
        </w:rPr>
        <w:t>, 2</w:t>
      </w:r>
      <w:r w:rsidRPr="00FA3B0B">
        <w:rPr>
          <w:rFonts w:ascii="Times New Roman" w:hAnsi="Times New Roman"/>
          <w:color w:val="000000" w:themeColor="text1"/>
          <w:spacing w:val="-4"/>
          <w:sz w:val="24"/>
          <w:szCs w:val="24"/>
          <w:vertAlign w:val="superscript"/>
        </w:rPr>
        <w:t>nd</w:t>
      </w:r>
      <w:r w:rsidRPr="00FA3B0B">
        <w:rPr>
          <w:rFonts w:ascii="Times New Roman" w:hAnsi="Times New Roman"/>
          <w:color w:val="000000" w:themeColor="text1"/>
          <w:spacing w:val="-4"/>
          <w:sz w:val="24"/>
          <w:szCs w:val="24"/>
        </w:rPr>
        <w:t xml:space="preserve"> edition, </w:t>
      </w:r>
      <w:r w:rsidRPr="00FA3B0B">
        <w:rPr>
          <w:rStyle w:val="pubtitle"/>
          <w:rFonts w:ascii="Times New Roman" w:hAnsi="Times New Roman"/>
          <w:color w:val="000000" w:themeColor="text1"/>
          <w:spacing w:val="-4"/>
          <w:sz w:val="24"/>
          <w:szCs w:val="24"/>
        </w:rPr>
        <w:t xml:space="preserve">Volume 1 - </w:t>
      </w:r>
      <w:r w:rsidRPr="00FA3B0B">
        <w:rPr>
          <w:rFonts w:ascii="Times New Roman" w:hAnsi="Times New Roman"/>
          <w:color w:val="000000" w:themeColor="text1"/>
          <w:sz w:val="24"/>
          <w:szCs w:val="24"/>
          <w:u w:val="single"/>
        </w:rPr>
        <w:t>Biology and Management</w:t>
      </w:r>
      <w:r w:rsidRPr="00FA3B0B">
        <w:rPr>
          <w:rFonts w:ascii="Times New Roman" w:hAnsi="Times New Roman"/>
          <w:color w:val="000000" w:themeColor="text1"/>
          <w:sz w:val="24"/>
          <w:szCs w:val="24"/>
        </w:rPr>
        <w:t xml:space="preserve">, </w:t>
      </w:r>
      <w:r w:rsidRPr="00FA3B0B">
        <w:rPr>
          <w:rFonts w:ascii="Times New Roman" w:hAnsi="Times New Roman"/>
          <w:color w:val="000000" w:themeColor="text1"/>
          <w:spacing w:val="-4"/>
          <w:sz w:val="24"/>
          <w:szCs w:val="24"/>
        </w:rPr>
        <w:t>Academic Press: San Diego, CA. Chapter 8 – Reproduction and Breeding of Nonhuman Primates, pp. 215-218</w:t>
      </w:r>
    </w:p>
    <w:p w:rsidR="00FA3B0B" w:rsidRPr="00FA3B0B" w:rsidRDefault="00FA3B0B" w:rsidP="00C2056A">
      <w:pPr>
        <w:pStyle w:val="ListParagraph"/>
        <w:numPr>
          <w:ilvl w:val="0"/>
          <w:numId w:val="343"/>
        </w:numPr>
        <w:spacing w:line="240" w:lineRule="exact"/>
        <w:ind w:left="720"/>
        <w:contextualSpacing/>
        <w:jc w:val="both"/>
        <w:rPr>
          <w:rFonts w:ascii="Times New Roman" w:hAnsi="Times New Roman"/>
          <w:color w:val="000000" w:themeColor="text1"/>
          <w:sz w:val="24"/>
          <w:szCs w:val="24"/>
        </w:rPr>
      </w:pPr>
      <w:r w:rsidRPr="00FA3B0B">
        <w:rPr>
          <w:rFonts w:ascii="Times New Roman" w:hAnsi="Times New Roman"/>
          <w:color w:val="000000" w:themeColor="text1"/>
          <w:sz w:val="24"/>
          <w:szCs w:val="24"/>
        </w:rPr>
        <w:t>Bardi et al. 2014. Parity modifies endocrine hormones in urine and problem-solving strategies of captive owl monkeys</w:t>
      </w:r>
      <w:r w:rsidRPr="00FA3B0B">
        <w:rPr>
          <w:rFonts w:ascii="Times New Roman" w:hAnsi="Times New Roman"/>
          <w:i/>
          <w:color w:val="000000" w:themeColor="text1"/>
          <w:sz w:val="24"/>
          <w:szCs w:val="24"/>
        </w:rPr>
        <w:t xml:space="preserve"> (Aotus spp.)</w:t>
      </w:r>
      <w:r w:rsidRPr="00FA3B0B">
        <w:rPr>
          <w:rFonts w:ascii="Times New Roman" w:hAnsi="Times New Roman"/>
          <w:color w:val="000000" w:themeColor="text1"/>
          <w:sz w:val="24"/>
          <w:szCs w:val="24"/>
        </w:rPr>
        <w:t xml:space="preserve">. Comparative Medicine 64(6):486-495 </w:t>
      </w:r>
    </w:p>
    <w:p w:rsidR="00FA3B0B" w:rsidRPr="00FA3B0B" w:rsidRDefault="00FA3B0B" w:rsidP="00FA3B0B">
      <w:pPr>
        <w:spacing w:after="0" w:line="240" w:lineRule="exact"/>
        <w:jc w:val="both"/>
        <w:rPr>
          <w:rFonts w:ascii="Times New Roman" w:hAnsi="Times New Roman" w:cs="Times New Roman"/>
          <w:b/>
          <w:color w:val="000000" w:themeColor="text1"/>
          <w:sz w:val="24"/>
          <w:szCs w:val="24"/>
        </w:rPr>
      </w:pPr>
      <w:r w:rsidRPr="00FA3B0B">
        <w:rPr>
          <w:rFonts w:ascii="Times New Roman" w:hAnsi="Times New Roman" w:cs="Times New Roman"/>
          <w:b/>
          <w:color w:val="000000" w:themeColor="text1"/>
          <w:sz w:val="24"/>
          <w:szCs w:val="24"/>
        </w:rPr>
        <w:t>Domain 4; Tertiary Species - Other Nonhuman Primates</w:t>
      </w:r>
    </w:p>
    <w:p w:rsidR="00797471" w:rsidRPr="00FA3B0B" w:rsidRDefault="00797471" w:rsidP="00FA3B0B">
      <w:pPr>
        <w:spacing w:after="0" w:line="240" w:lineRule="exact"/>
        <w:jc w:val="both"/>
        <w:rPr>
          <w:rFonts w:ascii="Times New Roman" w:eastAsia="Times New Roman" w:hAnsi="Times New Roman" w:cs="Times New Roman"/>
          <w:b/>
          <w:color w:val="000000" w:themeColor="text1"/>
          <w:sz w:val="24"/>
          <w:szCs w:val="24"/>
        </w:rPr>
      </w:pPr>
    </w:p>
    <w:p w:rsidR="00797471" w:rsidRPr="00507728" w:rsidRDefault="00797471" w:rsidP="00EC489F">
      <w:pPr>
        <w:tabs>
          <w:tab w:val="left" w:pos="720"/>
        </w:tabs>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2</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 xml:space="preserve">All of the following practices are required when working with a laboratory adapted LCMV strain being used in a rodent model </w:t>
      </w:r>
      <w:r w:rsidRPr="00507728">
        <w:rPr>
          <w:rFonts w:ascii="Times New Roman" w:hAnsi="Times New Roman" w:cs="Times New Roman"/>
          <w:b/>
          <w:color w:val="000000" w:themeColor="text1"/>
          <w:sz w:val="24"/>
          <w:szCs w:val="24"/>
          <w:u w:val="single"/>
        </w:rPr>
        <w:t>EXCEPT</w:t>
      </w:r>
      <w:r w:rsidRPr="00507728">
        <w:rPr>
          <w:rFonts w:ascii="Times New Roman" w:hAnsi="Times New Roman" w:cs="Times New Roman"/>
          <w:color w:val="000000" w:themeColor="text1"/>
          <w:sz w:val="24"/>
          <w:szCs w:val="24"/>
        </w:rPr>
        <w:t>?</w:t>
      </w:r>
    </w:p>
    <w:p w:rsidR="00797471" w:rsidRPr="00507728" w:rsidRDefault="00797471" w:rsidP="00EC489F">
      <w:pPr>
        <w:tabs>
          <w:tab w:val="left" w:pos="720"/>
        </w:tabs>
        <w:spacing w:after="0" w:line="240" w:lineRule="exact"/>
        <w:jc w:val="both"/>
        <w:rPr>
          <w:rFonts w:ascii="Times New Roman" w:hAnsi="Times New Roman" w:cs="Times New Roman"/>
          <w:color w:val="000000" w:themeColor="text1"/>
          <w:sz w:val="24"/>
          <w:szCs w:val="24"/>
        </w:rPr>
      </w:pPr>
    </w:p>
    <w:p w:rsidR="00797471" w:rsidRPr="00507728" w:rsidRDefault="00797471" w:rsidP="00C2056A">
      <w:pPr>
        <w:numPr>
          <w:ilvl w:val="0"/>
          <w:numId w:val="69"/>
        </w:numPr>
        <w:tabs>
          <w:tab w:val="clear" w:pos="1440"/>
          <w:tab w:val="num" w:pos="1080"/>
        </w:tabs>
        <w:spacing w:after="0" w:line="240" w:lineRule="exact"/>
        <w:ind w:left="720" w:firstLine="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Availability of an autoclave</w:t>
      </w:r>
    </w:p>
    <w:p w:rsidR="00797471" w:rsidRPr="00507728" w:rsidRDefault="00797471" w:rsidP="00C2056A">
      <w:pPr>
        <w:numPr>
          <w:ilvl w:val="0"/>
          <w:numId w:val="69"/>
        </w:numPr>
        <w:tabs>
          <w:tab w:val="clear" w:pos="1440"/>
          <w:tab w:val="num" w:pos="1080"/>
        </w:tabs>
        <w:spacing w:after="0" w:line="240" w:lineRule="exact"/>
        <w:ind w:left="720" w:firstLine="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Biohazard warning signs posted</w:t>
      </w:r>
    </w:p>
    <w:p w:rsidR="00797471" w:rsidRPr="00507728" w:rsidRDefault="00797471" w:rsidP="00C2056A">
      <w:pPr>
        <w:numPr>
          <w:ilvl w:val="0"/>
          <w:numId w:val="69"/>
        </w:numPr>
        <w:tabs>
          <w:tab w:val="clear" w:pos="1440"/>
          <w:tab w:val="num" w:pos="1080"/>
        </w:tabs>
        <w:spacing w:after="0" w:line="240" w:lineRule="exact"/>
        <w:ind w:left="720" w:firstLine="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Decontamination of clothing before laundering</w:t>
      </w:r>
    </w:p>
    <w:p w:rsidR="00797471" w:rsidRPr="00507728" w:rsidRDefault="00797471" w:rsidP="00C2056A">
      <w:pPr>
        <w:numPr>
          <w:ilvl w:val="0"/>
          <w:numId w:val="69"/>
        </w:numPr>
        <w:tabs>
          <w:tab w:val="clear" w:pos="1440"/>
          <w:tab w:val="num" w:pos="1080"/>
        </w:tabs>
        <w:spacing w:after="0" w:line="240" w:lineRule="exact"/>
        <w:ind w:left="720" w:firstLine="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Decontamination of infected wastes before cage wash</w:t>
      </w:r>
    </w:p>
    <w:p w:rsidR="00797471" w:rsidRPr="00507728" w:rsidRDefault="00797471" w:rsidP="00C2056A">
      <w:pPr>
        <w:numPr>
          <w:ilvl w:val="0"/>
          <w:numId w:val="69"/>
        </w:numPr>
        <w:tabs>
          <w:tab w:val="clear" w:pos="1440"/>
          <w:tab w:val="num" w:pos="1080"/>
        </w:tabs>
        <w:spacing w:after="0" w:line="240" w:lineRule="exact"/>
        <w:ind w:left="720" w:firstLine="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Hand washing sink available in room</w:t>
      </w:r>
    </w:p>
    <w:p w:rsidR="00797471" w:rsidRPr="00507728" w:rsidRDefault="00797471" w:rsidP="00EC489F">
      <w:pPr>
        <w:tabs>
          <w:tab w:val="left" w:pos="720"/>
          <w:tab w:val="num" w:pos="900"/>
        </w:tabs>
        <w:spacing w:after="0" w:line="240" w:lineRule="exact"/>
        <w:jc w:val="both"/>
        <w:rPr>
          <w:rFonts w:ascii="Times New Roman" w:hAnsi="Times New Roman" w:cs="Times New Roman"/>
          <w:color w:val="000000" w:themeColor="text1"/>
          <w:sz w:val="24"/>
          <w:szCs w:val="24"/>
        </w:rPr>
      </w:pPr>
    </w:p>
    <w:p w:rsidR="00797471" w:rsidRPr="00507728" w:rsidRDefault="00797471" w:rsidP="00EC489F">
      <w:pPr>
        <w:tabs>
          <w:tab w:val="left" w:pos="720"/>
          <w:tab w:val="num" w:pos="900"/>
        </w:tabs>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c. Decontamination of clothing before laundering</w:t>
      </w:r>
    </w:p>
    <w:p w:rsidR="00797471" w:rsidRPr="00507728" w:rsidRDefault="00797471" w:rsidP="00EC489F">
      <w:pPr>
        <w:tabs>
          <w:tab w:val="left" w:pos="720"/>
          <w:tab w:val="num" w:pos="900"/>
        </w:tabs>
        <w:spacing w:after="0" w:line="240" w:lineRule="exact"/>
        <w:ind w:left="360" w:hanging="360"/>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References:</w:t>
      </w:r>
      <w:r w:rsidRPr="00507728">
        <w:rPr>
          <w:rFonts w:ascii="Times New Roman" w:hAnsi="Times New Roman" w:cs="Times New Roman"/>
          <w:color w:val="000000" w:themeColor="text1"/>
          <w:sz w:val="24"/>
          <w:szCs w:val="24"/>
        </w:rPr>
        <w:t xml:space="preserve"> </w:t>
      </w:r>
    </w:p>
    <w:p w:rsidR="00797471" w:rsidRPr="00507728" w:rsidRDefault="00797471" w:rsidP="00C2056A">
      <w:pPr>
        <w:pStyle w:val="ListParagraph"/>
        <w:numPr>
          <w:ilvl w:val="0"/>
          <w:numId w:val="71"/>
        </w:numPr>
        <w:spacing w:line="240" w:lineRule="exact"/>
        <w:ind w:left="72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U. S. Department of Health and Human Services, Public Health Service, Centers for Disease Control and Prevention, and National Institutes of Health.  2009.  </w:t>
      </w:r>
      <w:r w:rsidRPr="00507728">
        <w:rPr>
          <w:rFonts w:ascii="Times New Roman" w:hAnsi="Times New Roman"/>
          <w:color w:val="000000" w:themeColor="text1"/>
          <w:sz w:val="24"/>
          <w:szCs w:val="24"/>
          <w:u w:val="single"/>
        </w:rPr>
        <w:t>Biosafety in Microbiological and Biomedical Laboratories</w:t>
      </w:r>
      <w:r w:rsidRPr="00507728">
        <w:rPr>
          <w:rFonts w:ascii="Times New Roman" w:hAnsi="Times New Roman"/>
          <w:color w:val="000000" w:themeColor="text1"/>
          <w:sz w:val="24"/>
          <w:szCs w:val="24"/>
        </w:rPr>
        <w:t>.  5</w:t>
      </w:r>
      <w:r w:rsidRPr="00507728">
        <w:rPr>
          <w:rFonts w:ascii="Times New Roman" w:hAnsi="Times New Roman"/>
          <w:color w:val="000000" w:themeColor="text1"/>
          <w:sz w:val="24"/>
          <w:szCs w:val="24"/>
          <w:vertAlign w:val="superscript"/>
        </w:rPr>
        <w:t>th</w:t>
      </w:r>
      <w:r w:rsidRPr="00507728">
        <w:rPr>
          <w:rFonts w:ascii="Times New Roman" w:hAnsi="Times New Roman"/>
          <w:color w:val="000000" w:themeColor="text1"/>
          <w:sz w:val="24"/>
          <w:szCs w:val="24"/>
        </w:rPr>
        <w:t xml:space="preserve"> ed.</w:t>
      </w:r>
      <w:r w:rsidRPr="00507728">
        <w:rPr>
          <w:rFonts w:ascii="Times New Roman" w:hAnsi="Times New Roman"/>
          <w:bCs/>
          <w:color w:val="000000" w:themeColor="text1"/>
          <w:sz w:val="24"/>
          <w:szCs w:val="24"/>
        </w:rPr>
        <w:t xml:space="preserve">  U.S. Government Printing Office, Washington, D. C.   </w:t>
      </w:r>
      <w:r w:rsidRPr="00507728">
        <w:rPr>
          <w:rFonts w:ascii="Times New Roman" w:hAnsi="Times New Roman"/>
          <w:color w:val="000000" w:themeColor="text1"/>
          <w:sz w:val="24"/>
          <w:szCs w:val="24"/>
        </w:rPr>
        <w:t>Section IV – Laboratory Biosafety Level Criteria, p. 59.</w:t>
      </w:r>
    </w:p>
    <w:p w:rsidR="00797471" w:rsidRPr="00507728" w:rsidRDefault="00797471" w:rsidP="00EC489F">
      <w:pPr>
        <w:pStyle w:val="ListParagraph"/>
        <w:spacing w:line="240" w:lineRule="exact"/>
        <w:jc w:val="both"/>
        <w:rPr>
          <w:rFonts w:ascii="Times New Roman" w:hAnsi="Times New Roman"/>
          <w:b/>
          <w:color w:val="000000" w:themeColor="text1"/>
          <w:sz w:val="24"/>
          <w:szCs w:val="24"/>
        </w:rPr>
      </w:pPr>
      <w:r w:rsidRPr="00507728">
        <w:rPr>
          <w:rFonts w:ascii="Times New Roman" w:hAnsi="Times New Roman"/>
          <w:color w:val="000000" w:themeColor="text1"/>
          <w:sz w:val="24"/>
          <w:szCs w:val="24"/>
        </w:rPr>
        <w:t xml:space="preserve">(http://www.cdc.gov/biosafety/publications/bmbl5/bmbl5_sect_iv.pdf). </w:t>
      </w:r>
    </w:p>
    <w:p w:rsidR="00797471" w:rsidRPr="00507728" w:rsidRDefault="00797471" w:rsidP="00C2056A">
      <w:pPr>
        <w:numPr>
          <w:ilvl w:val="0"/>
          <w:numId w:val="70"/>
        </w:numPr>
        <w:tabs>
          <w:tab w:val="left" w:pos="720"/>
        </w:tabs>
        <w:spacing w:after="0" w:line="240" w:lineRule="exact"/>
        <w:jc w:val="both"/>
        <w:rPr>
          <w:rFonts w:ascii="Times New Roman" w:hAnsi="Times New Roman" w:cs="Times New Roman"/>
          <w:bCs/>
          <w:color w:val="000000" w:themeColor="text1"/>
          <w:sz w:val="24"/>
          <w:szCs w:val="24"/>
        </w:rPr>
      </w:pPr>
      <w:r w:rsidRPr="00507728">
        <w:rPr>
          <w:rFonts w:ascii="Times New Roman" w:hAnsi="Times New Roman" w:cs="Times New Roman"/>
          <w:color w:val="000000" w:themeColor="text1"/>
          <w:sz w:val="24"/>
          <w:szCs w:val="24"/>
        </w:rPr>
        <w:t xml:space="preserve">Fox JG, Anderson LC, Otto G, Pritchett-Corning KR, Whary MT, eds.  2015.  </w:t>
      </w:r>
      <w:r w:rsidRPr="00507728">
        <w:rPr>
          <w:rFonts w:ascii="Times New Roman" w:hAnsi="Times New Roman" w:cs="Times New Roman"/>
          <w:color w:val="000000" w:themeColor="text1"/>
          <w:sz w:val="24"/>
          <w:szCs w:val="24"/>
          <w:u w:val="single"/>
        </w:rPr>
        <w:t>Laboratory Animal Medicine</w:t>
      </w:r>
      <w:r w:rsidRPr="00507728">
        <w:rPr>
          <w:rFonts w:ascii="Times New Roman" w:hAnsi="Times New Roman" w:cs="Times New Roman"/>
          <w:color w:val="000000" w:themeColor="text1"/>
          <w:sz w:val="24"/>
          <w:szCs w:val="24"/>
        </w:rPr>
        <w:t>, 3</w:t>
      </w:r>
      <w:r w:rsidRPr="00507728">
        <w:rPr>
          <w:rFonts w:ascii="Times New Roman" w:hAnsi="Times New Roman" w:cs="Times New Roman"/>
          <w:color w:val="000000" w:themeColor="text1"/>
          <w:sz w:val="24"/>
          <w:szCs w:val="24"/>
          <w:vertAlign w:val="superscript"/>
        </w:rPr>
        <w:t>rd</w:t>
      </w:r>
      <w:r w:rsidRPr="00507728">
        <w:rPr>
          <w:rFonts w:ascii="Times New Roman" w:hAnsi="Times New Roman" w:cs="Times New Roman"/>
          <w:color w:val="000000" w:themeColor="text1"/>
          <w:sz w:val="24"/>
          <w:szCs w:val="24"/>
        </w:rPr>
        <w:t xml:space="preserve"> edition.  Academic Press: San Diego, CA. Chapter 24 – Working Safely with Experimental Animals Exposed to Biohazards, pp. 1301-1304.</w:t>
      </w:r>
    </w:p>
    <w:p w:rsidR="00797471" w:rsidRPr="00507728" w:rsidRDefault="00797471" w:rsidP="00EC489F">
      <w:pPr>
        <w:tabs>
          <w:tab w:val="left" w:pos="720"/>
          <w:tab w:val="num" w:pos="900"/>
        </w:tabs>
        <w:spacing w:after="0" w:line="240" w:lineRule="exact"/>
        <w:ind w:left="360" w:hanging="360"/>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Domain 5</w:t>
      </w:r>
    </w:p>
    <w:p w:rsidR="00797471" w:rsidRPr="009F4C34" w:rsidRDefault="00797471" w:rsidP="00EC489F">
      <w:pPr>
        <w:spacing w:after="0" w:line="240" w:lineRule="exact"/>
        <w:jc w:val="both"/>
        <w:rPr>
          <w:rFonts w:ascii="Times New Roman" w:hAnsi="Times New Roman" w:cs="Times New Roman"/>
          <w:b/>
          <w:color w:val="000000" w:themeColor="text1"/>
          <w:sz w:val="24"/>
          <w:szCs w:val="24"/>
        </w:rPr>
      </w:pPr>
    </w:p>
    <w:p w:rsidR="00797471" w:rsidRPr="009F4C34" w:rsidRDefault="00797471" w:rsidP="00EC489F">
      <w:p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3</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Drugs metabolized by the kidney and liver should be injected into the epaxial muscles of the cranial half of the body in __________ or the muscles of the front legs in __________.</w:t>
      </w:r>
    </w:p>
    <w:p w:rsidR="00797471" w:rsidRPr="009F4C34" w:rsidRDefault="00797471" w:rsidP="00EC489F">
      <w:pPr>
        <w:spacing w:after="0" w:line="240" w:lineRule="exact"/>
        <w:jc w:val="both"/>
        <w:rPr>
          <w:rFonts w:ascii="Times New Roman" w:hAnsi="Times New Roman" w:cs="Times New Roman"/>
          <w:color w:val="000000" w:themeColor="text1"/>
          <w:sz w:val="24"/>
          <w:szCs w:val="24"/>
        </w:rPr>
      </w:pPr>
    </w:p>
    <w:p w:rsidR="00797471" w:rsidRPr="009F4C34" w:rsidRDefault="00797471" w:rsidP="00C2056A">
      <w:pPr>
        <w:pStyle w:val="ListParagraph"/>
        <w:numPr>
          <w:ilvl w:val="0"/>
          <w:numId w:val="73"/>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Chelonians; snakes</w:t>
      </w:r>
    </w:p>
    <w:p w:rsidR="00797471" w:rsidRPr="009F4C34" w:rsidRDefault="00797471" w:rsidP="00C2056A">
      <w:pPr>
        <w:pStyle w:val="ListParagraph"/>
        <w:numPr>
          <w:ilvl w:val="0"/>
          <w:numId w:val="73"/>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Crocodilians; lizards</w:t>
      </w:r>
    </w:p>
    <w:p w:rsidR="00797471" w:rsidRPr="009F4C34" w:rsidRDefault="00797471" w:rsidP="00C2056A">
      <w:pPr>
        <w:pStyle w:val="ListParagraph"/>
        <w:numPr>
          <w:ilvl w:val="0"/>
          <w:numId w:val="73"/>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Lizards; chelonians</w:t>
      </w:r>
    </w:p>
    <w:p w:rsidR="00797471" w:rsidRPr="009F4C34" w:rsidRDefault="00797471" w:rsidP="00C2056A">
      <w:pPr>
        <w:pStyle w:val="ListParagraph"/>
        <w:numPr>
          <w:ilvl w:val="0"/>
          <w:numId w:val="73"/>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Snakes; lizards</w:t>
      </w:r>
    </w:p>
    <w:p w:rsidR="00797471" w:rsidRPr="009F4C34" w:rsidRDefault="00797471" w:rsidP="00EC489F">
      <w:pPr>
        <w:spacing w:after="0" w:line="240" w:lineRule="exact"/>
        <w:jc w:val="both"/>
        <w:rPr>
          <w:rFonts w:ascii="Times New Roman" w:hAnsi="Times New Roman" w:cs="Times New Roman"/>
          <w:b/>
          <w:color w:val="000000" w:themeColor="text1"/>
          <w:sz w:val="24"/>
          <w:szCs w:val="24"/>
        </w:rPr>
      </w:pPr>
    </w:p>
    <w:p w:rsidR="00797471" w:rsidRPr="009F4C34" w:rsidRDefault="00797471"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lastRenderedPageBreak/>
        <w:t>Answer: d. Snakes; lizards</w:t>
      </w:r>
    </w:p>
    <w:p w:rsidR="00797471" w:rsidRPr="009F4C34" w:rsidRDefault="00797471"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References:  </w:t>
      </w:r>
    </w:p>
    <w:p w:rsidR="00797471" w:rsidRPr="009F4C34" w:rsidRDefault="00797471" w:rsidP="00C2056A">
      <w:pPr>
        <w:pStyle w:val="ListParagraph"/>
        <w:numPr>
          <w:ilvl w:val="0"/>
          <w:numId w:val="72"/>
        </w:numPr>
        <w:spacing w:line="240" w:lineRule="exact"/>
        <w:contextualSpacing/>
        <w:jc w:val="both"/>
        <w:rPr>
          <w:rFonts w:ascii="Times New Roman" w:hAnsi="Times New Roman"/>
          <w:b/>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19 – Biology and Diseases of Reptiles, p. 983.</w:t>
      </w:r>
    </w:p>
    <w:p w:rsidR="00797471" w:rsidRPr="009F4C34" w:rsidRDefault="00797471" w:rsidP="00C2056A">
      <w:pPr>
        <w:pStyle w:val="ListParagraph"/>
        <w:numPr>
          <w:ilvl w:val="0"/>
          <w:numId w:val="72"/>
        </w:numPr>
        <w:spacing w:line="240" w:lineRule="exact"/>
        <w:contextualSpacing/>
        <w:jc w:val="both"/>
        <w:rPr>
          <w:rFonts w:ascii="Times New Roman" w:hAnsi="Times New Roman"/>
          <w:b/>
          <w:color w:val="000000" w:themeColor="text1"/>
          <w:sz w:val="24"/>
          <w:szCs w:val="24"/>
        </w:rPr>
      </w:pPr>
      <w:r w:rsidRPr="009F4C34">
        <w:rPr>
          <w:rFonts w:ascii="Times New Roman" w:hAnsi="Times New Roman"/>
          <w:color w:val="000000" w:themeColor="text1"/>
          <w:sz w:val="24"/>
          <w:szCs w:val="24"/>
        </w:rPr>
        <w:t xml:space="preserve">Miller RE, Fowler M. 2012. </w:t>
      </w:r>
      <w:r w:rsidRPr="009F4C34">
        <w:rPr>
          <w:rFonts w:ascii="Times New Roman" w:hAnsi="Times New Roman"/>
          <w:color w:val="000000" w:themeColor="text1"/>
          <w:sz w:val="24"/>
          <w:szCs w:val="24"/>
          <w:u w:val="single"/>
        </w:rPr>
        <w:t>Fowler’s Zoo and Wild Animal Medicine</w:t>
      </w:r>
      <w:r w:rsidRPr="009F4C34">
        <w:rPr>
          <w:rFonts w:ascii="Times New Roman" w:hAnsi="Times New Roman"/>
          <w:color w:val="000000" w:themeColor="text1"/>
          <w:sz w:val="24"/>
          <w:szCs w:val="24"/>
        </w:rPr>
        <w:t>, 7</w:t>
      </w:r>
      <w:r w:rsidRPr="009F4C34">
        <w:rPr>
          <w:rFonts w:ascii="Times New Roman" w:hAnsi="Times New Roman"/>
          <w:color w:val="000000" w:themeColor="text1"/>
          <w:sz w:val="24"/>
          <w:szCs w:val="24"/>
          <w:vertAlign w:val="superscript"/>
        </w:rPr>
        <w:t>th</w:t>
      </w:r>
      <w:r w:rsidRPr="009F4C34">
        <w:rPr>
          <w:rFonts w:ascii="Times New Roman" w:hAnsi="Times New Roman"/>
          <w:color w:val="000000" w:themeColor="text1"/>
          <w:sz w:val="24"/>
          <w:szCs w:val="24"/>
        </w:rPr>
        <w:t xml:space="preserve"> edition. Elsevier: St. Louis, MO. Chapter 32 –Reptile and Amphibian Analgesia, p. 249.</w:t>
      </w:r>
    </w:p>
    <w:p w:rsidR="00797471" w:rsidRPr="009F4C34" w:rsidRDefault="00797471" w:rsidP="00EC489F">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Tertiary Species – Reptiles</w:t>
      </w:r>
    </w:p>
    <w:p w:rsidR="00797471" w:rsidRPr="00574A34" w:rsidRDefault="00797471" w:rsidP="00EC489F">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p>
    <w:p w:rsidR="00797471" w:rsidRPr="00574A34" w:rsidRDefault="00797471"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54</w:t>
      </w:r>
      <w:r w:rsidRPr="00574A34">
        <w:rPr>
          <w:rFonts w:ascii="Times New Roman" w:hAnsi="Times New Roman" w:cs="Times New Roman"/>
          <w:b/>
          <w:color w:val="000000" w:themeColor="text1"/>
          <w:sz w:val="24"/>
          <w:szCs w:val="24"/>
        </w:rPr>
        <w:t>.</w:t>
      </w:r>
      <w:r w:rsidRPr="00574A34">
        <w:rPr>
          <w:rFonts w:ascii="Times New Roman" w:hAnsi="Times New Roman" w:cs="Times New Roman"/>
          <w:b/>
          <w:color w:val="000000" w:themeColor="text1"/>
          <w:sz w:val="24"/>
          <w:szCs w:val="24"/>
        </w:rPr>
        <w:tab/>
      </w:r>
      <w:r w:rsidRPr="00574A34">
        <w:rPr>
          <w:rFonts w:ascii="Times New Roman" w:hAnsi="Times New Roman" w:cs="Times New Roman"/>
          <w:color w:val="000000" w:themeColor="text1"/>
          <w:sz w:val="24"/>
          <w:szCs w:val="24"/>
        </w:rPr>
        <w:t xml:space="preserve">The following are advantages of using isoflurane anesthesia in imaging pregnant mice </w:t>
      </w:r>
      <w:r w:rsidRPr="00574A34">
        <w:rPr>
          <w:rFonts w:ascii="Times New Roman" w:hAnsi="Times New Roman" w:cs="Times New Roman"/>
          <w:b/>
          <w:color w:val="000000" w:themeColor="text1"/>
          <w:sz w:val="24"/>
          <w:szCs w:val="24"/>
          <w:u w:val="single"/>
        </w:rPr>
        <w:t>EXCEPT</w:t>
      </w:r>
      <w:r w:rsidRPr="00574A34">
        <w:rPr>
          <w:rFonts w:ascii="Times New Roman" w:hAnsi="Times New Roman" w:cs="Times New Roman"/>
          <w:color w:val="000000" w:themeColor="text1"/>
          <w:sz w:val="24"/>
          <w:szCs w:val="24"/>
        </w:rPr>
        <w:t>?</w:t>
      </w:r>
    </w:p>
    <w:p w:rsidR="00797471" w:rsidRPr="00574A34" w:rsidRDefault="00797471"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797471" w:rsidRPr="00574A34" w:rsidRDefault="00797471" w:rsidP="00C2056A">
      <w:pPr>
        <w:widowControl w:val="0"/>
        <w:numPr>
          <w:ilvl w:val="0"/>
          <w:numId w:val="74"/>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Reduced risk of intrauterine trauma associated with injections</w:t>
      </w:r>
    </w:p>
    <w:p w:rsidR="00797471" w:rsidRPr="00574A34" w:rsidRDefault="00797471" w:rsidP="00C2056A">
      <w:pPr>
        <w:widowControl w:val="0"/>
        <w:numPr>
          <w:ilvl w:val="0"/>
          <w:numId w:val="74"/>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Readily adjustable dosage</w:t>
      </w:r>
    </w:p>
    <w:p w:rsidR="00797471" w:rsidRPr="00574A34" w:rsidRDefault="00797471" w:rsidP="00C2056A">
      <w:pPr>
        <w:widowControl w:val="0"/>
        <w:numPr>
          <w:ilvl w:val="0"/>
          <w:numId w:val="74"/>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Precise control of </w:t>
      </w:r>
      <w:r w:rsidR="00D8485A">
        <w:rPr>
          <w:rFonts w:ascii="Times New Roman" w:hAnsi="Times New Roman" w:cs="Times New Roman"/>
          <w:color w:val="000000" w:themeColor="text1"/>
          <w:sz w:val="24"/>
          <w:szCs w:val="24"/>
        </w:rPr>
        <w:t>the duration</w:t>
      </w:r>
      <w:r w:rsidRPr="00574A34">
        <w:rPr>
          <w:rFonts w:ascii="Times New Roman" w:hAnsi="Times New Roman" w:cs="Times New Roman"/>
          <w:color w:val="000000" w:themeColor="text1"/>
          <w:sz w:val="24"/>
          <w:szCs w:val="24"/>
        </w:rPr>
        <w:t xml:space="preserve"> of anesthesia</w:t>
      </w:r>
    </w:p>
    <w:p w:rsidR="00797471" w:rsidRPr="00574A34" w:rsidRDefault="00797471" w:rsidP="00C2056A">
      <w:pPr>
        <w:widowControl w:val="0"/>
        <w:numPr>
          <w:ilvl w:val="0"/>
          <w:numId w:val="74"/>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No effect on embryonic growth rate during first gestational week or following chronic exposure</w:t>
      </w:r>
    </w:p>
    <w:p w:rsidR="00797471" w:rsidRPr="00574A34" w:rsidRDefault="00797471" w:rsidP="00EC489F">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p>
    <w:p w:rsidR="00797471" w:rsidRPr="00574A34" w:rsidRDefault="00797471" w:rsidP="00EC489F">
      <w:pPr>
        <w:widowControl w:val="0"/>
        <w:autoSpaceDE w:val="0"/>
        <w:autoSpaceDN w:val="0"/>
        <w:adjustRightInd w:val="0"/>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d. No effect on embryonic growth rate during first gestational week or following chronic exposure</w:t>
      </w:r>
    </w:p>
    <w:p w:rsidR="00797471" w:rsidRPr="00574A34" w:rsidRDefault="00797471"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References: </w:t>
      </w:r>
    </w:p>
    <w:p w:rsidR="00797471" w:rsidRPr="00574A34" w:rsidRDefault="00797471" w:rsidP="00C2056A">
      <w:pPr>
        <w:widowControl w:val="0"/>
        <w:numPr>
          <w:ilvl w:val="0"/>
          <w:numId w:val="75"/>
        </w:numPr>
        <w:autoSpaceDE w:val="0"/>
        <w:autoSpaceDN w:val="0"/>
        <w:adjustRightInd w:val="0"/>
        <w:spacing w:after="0" w:line="240" w:lineRule="exact"/>
        <w:jc w:val="both"/>
        <w:rPr>
          <w:rFonts w:ascii="Times New Roman" w:hAnsi="Times New Roman" w:cs="Times New Roman"/>
          <w:color w:val="000000" w:themeColor="text1"/>
          <w:spacing w:val="-8"/>
          <w:sz w:val="24"/>
          <w:szCs w:val="24"/>
        </w:rPr>
      </w:pPr>
      <w:r w:rsidRPr="00574A34">
        <w:rPr>
          <w:rFonts w:ascii="Times New Roman" w:hAnsi="Times New Roman" w:cs="Times New Roman"/>
          <w:color w:val="000000" w:themeColor="text1"/>
          <w:sz w:val="24"/>
          <w:szCs w:val="24"/>
        </w:rPr>
        <w:t>Gargiulo et al. 2012. Mice anesthesia, analgesia and care, Part II: anesthetic considerations in preclinical imaging studies. ILAR J 53(1): E70-E81</w:t>
      </w:r>
    </w:p>
    <w:p w:rsidR="00797471" w:rsidRPr="00574A34" w:rsidRDefault="00797471" w:rsidP="00C2056A">
      <w:pPr>
        <w:widowControl w:val="0"/>
        <w:numPr>
          <w:ilvl w:val="0"/>
          <w:numId w:val="75"/>
        </w:numPr>
        <w:autoSpaceDE w:val="0"/>
        <w:autoSpaceDN w:val="0"/>
        <w:adjustRightInd w:val="0"/>
        <w:spacing w:after="0" w:line="240" w:lineRule="exact"/>
        <w:jc w:val="both"/>
        <w:rPr>
          <w:rFonts w:ascii="Times New Roman" w:hAnsi="Times New Roman" w:cs="Times New Roman"/>
          <w:color w:val="000000" w:themeColor="text1"/>
          <w:spacing w:val="-8"/>
          <w:sz w:val="24"/>
          <w:szCs w:val="24"/>
        </w:rPr>
      </w:pPr>
      <w:r w:rsidRPr="00574A34">
        <w:rPr>
          <w:rFonts w:ascii="Times New Roman" w:hAnsi="Times New Roman" w:cs="Times New Roman"/>
          <w:color w:val="000000" w:themeColor="text1"/>
          <w:sz w:val="24"/>
          <w:szCs w:val="24"/>
        </w:rPr>
        <w:t xml:space="preserve">Fish RE, Brown MJ, Danneman PJ, Karas AZ, eds. 2008. </w:t>
      </w:r>
      <w:r w:rsidRPr="00574A34">
        <w:rPr>
          <w:rFonts w:ascii="Times New Roman" w:hAnsi="Times New Roman" w:cs="Times New Roman"/>
          <w:color w:val="000000" w:themeColor="text1"/>
          <w:sz w:val="24"/>
          <w:szCs w:val="24"/>
          <w:u w:val="single"/>
        </w:rPr>
        <w:t>Anesthesia and Analgesia in Laboratory Animals</w:t>
      </w:r>
      <w:r w:rsidRPr="00574A34">
        <w:rPr>
          <w:rFonts w:ascii="Times New Roman" w:hAnsi="Times New Roman" w:cs="Times New Roman"/>
          <w:color w:val="000000" w:themeColor="text1"/>
          <w:sz w:val="24"/>
          <w:szCs w:val="24"/>
        </w:rPr>
        <w:t>, 2</w:t>
      </w:r>
      <w:r w:rsidRPr="00574A34">
        <w:rPr>
          <w:rFonts w:ascii="Times New Roman" w:hAnsi="Times New Roman" w:cs="Times New Roman"/>
          <w:color w:val="000000" w:themeColor="text1"/>
          <w:sz w:val="24"/>
          <w:szCs w:val="24"/>
          <w:vertAlign w:val="superscript"/>
        </w:rPr>
        <w:t>nd</w:t>
      </w:r>
      <w:r w:rsidRPr="00574A34">
        <w:rPr>
          <w:rFonts w:ascii="Times New Roman" w:hAnsi="Times New Roman" w:cs="Times New Roman"/>
          <w:color w:val="000000" w:themeColor="text1"/>
          <w:sz w:val="24"/>
          <w:szCs w:val="24"/>
        </w:rPr>
        <w:t xml:space="preserve"> ed. </w:t>
      </w:r>
      <w:r w:rsidRPr="00574A34">
        <w:rPr>
          <w:rFonts w:ascii="Times New Roman" w:hAnsi="Times New Roman" w:cs="Times New Roman"/>
          <w:bCs/>
          <w:color w:val="000000" w:themeColor="text1"/>
          <w:sz w:val="24"/>
          <w:szCs w:val="24"/>
        </w:rPr>
        <w:t>Academic Press, San Diego, CA.</w:t>
      </w:r>
      <w:r w:rsidRPr="00574A34">
        <w:rPr>
          <w:rFonts w:ascii="Times New Roman" w:hAnsi="Times New Roman" w:cs="Times New Roman"/>
          <w:color w:val="000000" w:themeColor="text1"/>
          <w:sz w:val="24"/>
          <w:szCs w:val="24"/>
        </w:rPr>
        <w:t xml:space="preserve"> Chapter  10 – Anesthesia and Analgesia for Laboratory Rodents, pp. 252-</w:t>
      </w:r>
      <w:r w:rsidRPr="00574A34">
        <w:rPr>
          <w:rFonts w:ascii="Times New Roman" w:hAnsi="Times New Roman" w:cs="Times New Roman"/>
          <w:color w:val="000000" w:themeColor="text1"/>
          <w:spacing w:val="-8"/>
          <w:sz w:val="24"/>
          <w:szCs w:val="24"/>
        </w:rPr>
        <w:t>253.</w:t>
      </w:r>
    </w:p>
    <w:p w:rsidR="00797471" w:rsidRPr="00574A34" w:rsidRDefault="00797471" w:rsidP="00EC489F">
      <w:pPr>
        <w:widowControl w:val="0"/>
        <w:autoSpaceDE w:val="0"/>
        <w:autoSpaceDN w:val="0"/>
        <w:adjustRightInd w:val="0"/>
        <w:spacing w:after="0" w:line="240" w:lineRule="exact"/>
        <w:jc w:val="both"/>
        <w:rPr>
          <w:rFonts w:ascii="Times New Roman" w:hAnsi="Times New Roman" w:cs="Times New Roman"/>
          <w:b/>
          <w:i/>
          <w:color w:val="000000" w:themeColor="text1"/>
          <w:sz w:val="24"/>
          <w:szCs w:val="24"/>
        </w:rPr>
      </w:pPr>
      <w:r w:rsidRPr="00574A34">
        <w:rPr>
          <w:rFonts w:ascii="Times New Roman" w:hAnsi="Times New Roman" w:cs="Times New Roman"/>
          <w:b/>
          <w:color w:val="000000" w:themeColor="text1"/>
          <w:sz w:val="24"/>
          <w:szCs w:val="24"/>
        </w:rPr>
        <w:t xml:space="preserve">Domain 3; Primary Species – Mouse </w:t>
      </w:r>
      <w:r w:rsidRPr="00574A34">
        <w:rPr>
          <w:rFonts w:ascii="Times New Roman" w:hAnsi="Times New Roman" w:cs="Times New Roman"/>
          <w:b/>
          <w:i/>
          <w:color w:val="000000" w:themeColor="text1"/>
          <w:sz w:val="24"/>
          <w:szCs w:val="24"/>
        </w:rPr>
        <w:t>(Mus musculus)</w:t>
      </w:r>
    </w:p>
    <w:p w:rsidR="00797471" w:rsidRDefault="00797471" w:rsidP="00EC489F">
      <w:pPr>
        <w:spacing w:after="0" w:line="240" w:lineRule="exact"/>
        <w:jc w:val="both"/>
        <w:rPr>
          <w:rFonts w:ascii="Times New Roman" w:hAnsi="Times New Roman" w:cs="Times New Roman"/>
          <w:sz w:val="21"/>
          <w:szCs w:val="21"/>
        </w:rPr>
      </w:pPr>
    </w:p>
    <w:p w:rsidR="00797471" w:rsidRPr="00A37201" w:rsidRDefault="00797471"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55</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Which of the following meet general recommendations for lighting in zebrafish facilities?</w:t>
      </w:r>
    </w:p>
    <w:p w:rsidR="00797471" w:rsidRPr="00A37201" w:rsidRDefault="00797471" w:rsidP="00EC489F">
      <w:pPr>
        <w:spacing w:after="0" w:line="240" w:lineRule="exact"/>
        <w:jc w:val="both"/>
        <w:rPr>
          <w:rFonts w:ascii="Times New Roman" w:hAnsi="Times New Roman" w:cs="Times New Roman"/>
          <w:b/>
          <w:color w:val="000000" w:themeColor="text1"/>
          <w:sz w:val="24"/>
          <w:szCs w:val="24"/>
        </w:rPr>
      </w:pPr>
    </w:p>
    <w:p w:rsidR="00797471" w:rsidRPr="00A37201" w:rsidRDefault="00797471" w:rsidP="00C2056A">
      <w:pPr>
        <w:pStyle w:val="ListParagraph"/>
        <w:numPr>
          <w:ilvl w:val="0"/>
          <w:numId w:val="76"/>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Between 10 and 40 ft candles (107-430 lux) at tank level</w:t>
      </w:r>
    </w:p>
    <w:p w:rsidR="00797471" w:rsidRPr="00A37201" w:rsidRDefault="00797471" w:rsidP="00C2056A">
      <w:pPr>
        <w:pStyle w:val="ListParagraph"/>
        <w:numPr>
          <w:ilvl w:val="0"/>
          <w:numId w:val="76"/>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Between 5 and 30 ft candles (54-354 lux) at tank level</w:t>
      </w:r>
    </w:p>
    <w:p w:rsidR="00797471" w:rsidRPr="00A37201" w:rsidRDefault="00797471" w:rsidP="00C2056A">
      <w:pPr>
        <w:pStyle w:val="ListParagraph"/>
        <w:numPr>
          <w:ilvl w:val="0"/>
          <w:numId w:val="76"/>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Between 10 and 40 ft candles (107-430 lux) at ceiling level</w:t>
      </w:r>
    </w:p>
    <w:p w:rsidR="00797471" w:rsidRPr="00A37201" w:rsidRDefault="00797471" w:rsidP="00C2056A">
      <w:pPr>
        <w:pStyle w:val="ListParagraph"/>
        <w:numPr>
          <w:ilvl w:val="0"/>
          <w:numId w:val="76"/>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Between 10 and 30 ft candles (107-354 lux) at ceiling level</w:t>
      </w:r>
    </w:p>
    <w:p w:rsidR="00797471" w:rsidRPr="00A37201" w:rsidRDefault="00797471" w:rsidP="00C2056A">
      <w:pPr>
        <w:pStyle w:val="ListParagraph"/>
        <w:numPr>
          <w:ilvl w:val="0"/>
          <w:numId w:val="76"/>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Between 5 and 30 ft candles (54-354 lux) at ceiling level</w:t>
      </w:r>
    </w:p>
    <w:p w:rsidR="00797471" w:rsidRPr="00A37201" w:rsidRDefault="00797471" w:rsidP="00EC489F">
      <w:pPr>
        <w:spacing w:after="0" w:line="240" w:lineRule="exact"/>
        <w:jc w:val="both"/>
        <w:rPr>
          <w:rFonts w:ascii="Times New Roman" w:hAnsi="Times New Roman" w:cs="Times New Roman"/>
          <w:color w:val="000000" w:themeColor="text1"/>
          <w:sz w:val="24"/>
          <w:szCs w:val="24"/>
        </w:rPr>
      </w:pPr>
    </w:p>
    <w:p w:rsidR="00797471" w:rsidRPr="00A37201" w:rsidRDefault="00797471"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Between 5 and 30 ft candles (54-354 lux) at tank level</w:t>
      </w:r>
    </w:p>
    <w:p w:rsidR="00797471" w:rsidRPr="00A37201" w:rsidRDefault="00797471"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References:</w:t>
      </w:r>
    </w:p>
    <w:p w:rsidR="00797471" w:rsidRPr="00A37201" w:rsidRDefault="00797471" w:rsidP="00C2056A">
      <w:pPr>
        <w:pStyle w:val="ListParagraph"/>
        <w:numPr>
          <w:ilvl w:val="0"/>
          <w:numId w:val="77"/>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20 – The Biology and Management of Zebrafish, p. 1027.</w:t>
      </w:r>
    </w:p>
    <w:p w:rsidR="00797471" w:rsidRPr="00A37201" w:rsidRDefault="00797471" w:rsidP="00C2056A">
      <w:pPr>
        <w:pStyle w:val="ListParagraph"/>
        <w:numPr>
          <w:ilvl w:val="0"/>
          <w:numId w:val="77"/>
        </w:numPr>
        <w:spacing w:line="240" w:lineRule="exact"/>
        <w:contextualSpacing/>
        <w:jc w:val="both"/>
        <w:rPr>
          <w:rFonts w:ascii="Times New Roman" w:hAnsi="Times New Roman"/>
          <w:b/>
          <w:color w:val="000000" w:themeColor="text1"/>
          <w:sz w:val="24"/>
          <w:szCs w:val="24"/>
        </w:rPr>
      </w:pPr>
      <w:r w:rsidRPr="00A37201">
        <w:rPr>
          <w:rFonts w:ascii="Times New Roman" w:hAnsi="Times New Roman"/>
          <w:color w:val="000000" w:themeColor="text1"/>
          <w:sz w:val="24"/>
          <w:szCs w:val="24"/>
        </w:rPr>
        <w:t xml:space="preserve">Koeber and Kalishman. 2009. Preparing for a semiannual IACUC inspection of a satellite zebrafish facility. JAALAS 48(1):65-75. </w:t>
      </w:r>
    </w:p>
    <w:p w:rsidR="00797471" w:rsidRPr="00A37201" w:rsidRDefault="00797471"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Secondary Species – Zebrafish (</w:t>
      </w:r>
      <w:r w:rsidRPr="00797471">
        <w:rPr>
          <w:rFonts w:ascii="Times New Roman" w:hAnsi="Times New Roman" w:cs="Times New Roman"/>
          <w:b/>
          <w:i/>
          <w:color w:val="000000" w:themeColor="text1"/>
          <w:sz w:val="24"/>
          <w:szCs w:val="24"/>
        </w:rPr>
        <w:t>Danio rerio</w:t>
      </w:r>
      <w:r w:rsidRPr="00A37201">
        <w:rPr>
          <w:rFonts w:ascii="Times New Roman" w:hAnsi="Times New Roman" w:cs="Times New Roman"/>
          <w:b/>
          <w:color w:val="000000" w:themeColor="text1"/>
          <w:sz w:val="24"/>
          <w:szCs w:val="24"/>
        </w:rPr>
        <w:t>)</w:t>
      </w:r>
    </w:p>
    <w:p w:rsidR="00797471" w:rsidRPr="00A37201" w:rsidRDefault="00797471" w:rsidP="00EC489F">
      <w:pPr>
        <w:spacing w:after="0" w:line="240" w:lineRule="exact"/>
        <w:jc w:val="both"/>
        <w:rPr>
          <w:rFonts w:ascii="Times New Roman" w:hAnsi="Times New Roman" w:cs="Times New Roman"/>
          <w:color w:val="000000" w:themeColor="text1"/>
          <w:sz w:val="24"/>
          <w:szCs w:val="24"/>
        </w:rPr>
      </w:pPr>
    </w:p>
    <w:p w:rsidR="00797471" w:rsidRPr="00A37201" w:rsidRDefault="00797471" w:rsidP="00EC489F">
      <w:pPr>
        <w:spacing w:after="0" w:line="240" w:lineRule="exact"/>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56</w:t>
      </w:r>
      <w:r w:rsidRPr="00A37201">
        <w:rPr>
          <w:rFonts w:ascii="Times New Roman" w:eastAsia="Times New Roman" w:hAnsi="Times New Roman" w:cs="Times New Roman"/>
          <w:b/>
          <w:color w:val="000000" w:themeColor="text1"/>
          <w:sz w:val="24"/>
          <w:szCs w:val="24"/>
        </w:rPr>
        <w:t>.</w:t>
      </w:r>
      <w:r w:rsidRPr="00A37201">
        <w:rPr>
          <w:rFonts w:ascii="Times New Roman" w:eastAsia="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When breeding rabbits, which of the following behaviors should lead to separation of the animals?</w:t>
      </w:r>
    </w:p>
    <w:p w:rsidR="00797471" w:rsidRPr="00A37201" w:rsidRDefault="00797471" w:rsidP="00EC489F">
      <w:pPr>
        <w:spacing w:after="0" w:line="240" w:lineRule="exact"/>
        <w:jc w:val="both"/>
        <w:rPr>
          <w:rFonts w:ascii="Times New Roman" w:hAnsi="Times New Roman" w:cs="Times New Roman"/>
          <w:color w:val="000000" w:themeColor="text1"/>
          <w:sz w:val="24"/>
          <w:szCs w:val="24"/>
        </w:rPr>
      </w:pPr>
    </w:p>
    <w:p w:rsidR="00797471" w:rsidRPr="00A37201" w:rsidRDefault="00797471" w:rsidP="00C2056A">
      <w:pPr>
        <w:pStyle w:val="ListParagraph"/>
        <w:numPr>
          <w:ilvl w:val="1"/>
          <w:numId w:val="7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Male tail-flagging</w:t>
      </w:r>
    </w:p>
    <w:p w:rsidR="00797471" w:rsidRPr="00A37201" w:rsidRDefault="00797471" w:rsidP="00C2056A">
      <w:pPr>
        <w:pStyle w:val="ListParagraph"/>
        <w:numPr>
          <w:ilvl w:val="1"/>
          <w:numId w:val="7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Female tail-raising</w:t>
      </w:r>
    </w:p>
    <w:p w:rsidR="00797471" w:rsidRPr="00A37201" w:rsidRDefault="00797471" w:rsidP="00C2056A">
      <w:pPr>
        <w:pStyle w:val="ListParagraph"/>
        <w:numPr>
          <w:ilvl w:val="1"/>
          <w:numId w:val="7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No interaction after 15 minutes</w:t>
      </w:r>
    </w:p>
    <w:p w:rsidR="00797471" w:rsidRPr="00A37201" w:rsidRDefault="00797471" w:rsidP="00C2056A">
      <w:pPr>
        <w:pStyle w:val="ListParagraph"/>
        <w:numPr>
          <w:ilvl w:val="1"/>
          <w:numId w:val="7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First attempt at copulation</w:t>
      </w:r>
    </w:p>
    <w:p w:rsidR="00797471" w:rsidRPr="00A37201" w:rsidRDefault="00797471" w:rsidP="00EC489F">
      <w:pPr>
        <w:spacing w:after="0" w:line="240" w:lineRule="exact"/>
        <w:jc w:val="both"/>
        <w:rPr>
          <w:rFonts w:ascii="Times New Roman" w:hAnsi="Times New Roman" w:cs="Times New Roman"/>
          <w:color w:val="000000" w:themeColor="text1"/>
          <w:sz w:val="24"/>
          <w:szCs w:val="24"/>
        </w:rPr>
      </w:pPr>
    </w:p>
    <w:p w:rsidR="00797471" w:rsidRPr="00A37201" w:rsidRDefault="00797471"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c. No interaction after 15 minutes</w:t>
      </w:r>
    </w:p>
    <w:p w:rsidR="00797471" w:rsidRPr="00A37201" w:rsidRDefault="00797471"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lastRenderedPageBreak/>
        <w:t>References:</w:t>
      </w:r>
    </w:p>
    <w:p w:rsidR="00797471" w:rsidRPr="00A37201" w:rsidRDefault="00797471" w:rsidP="00C2056A">
      <w:pPr>
        <w:pStyle w:val="ListParagraph"/>
        <w:numPr>
          <w:ilvl w:val="0"/>
          <w:numId w:val="7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pacing w:val="-2"/>
          <w:sz w:val="24"/>
          <w:szCs w:val="24"/>
        </w:rPr>
        <w:t xml:space="preserve">Suckow MA, Stevens KA, Wilson RP, eds. 2012. </w:t>
      </w:r>
      <w:r w:rsidRPr="00A37201">
        <w:rPr>
          <w:rFonts w:ascii="Times New Roman" w:hAnsi="Times New Roman"/>
          <w:color w:val="000000" w:themeColor="text1"/>
          <w:spacing w:val="-2"/>
          <w:sz w:val="24"/>
          <w:szCs w:val="24"/>
          <w:u w:val="single"/>
        </w:rPr>
        <w:t>The Laboratory Rabbit, Guinea Pig, Hamster, and Other Rodents</w:t>
      </w:r>
      <w:r w:rsidRPr="00A37201">
        <w:rPr>
          <w:rFonts w:ascii="Times New Roman" w:hAnsi="Times New Roman"/>
          <w:color w:val="000000" w:themeColor="text1"/>
          <w:spacing w:val="-2"/>
          <w:sz w:val="24"/>
          <w:szCs w:val="24"/>
        </w:rPr>
        <w:t xml:space="preserve">. Academic Press: San Diego, CA.  Section II – Rabbits, Chapter </w:t>
      </w:r>
      <w:r w:rsidRPr="00A37201">
        <w:rPr>
          <w:rFonts w:ascii="Times New Roman" w:hAnsi="Times New Roman"/>
          <w:color w:val="000000" w:themeColor="text1"/>
          <w:sz w:val="24"/>
          <w:szCs w:val="24"/>
        </w:rPr>
        <w:t>9 – Rabbit Colony Management and Related Health Concerns, pp. 230-231.</w:t>
      </w:r>
    </w:p>
    <w:p w:rsidR="00797471" w:rsidRPr="00A37201" w:rsidRDefault="00797471" w:rsidP="00C2056A">
      <w:pPr>
        <w:pStyle w:val="ListParagraph"/>
        <w:numPr>
          <w:ilvl w:val="0"/>
          <w:numId w:val="7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10 – Biology and Diseases of Rabbits, p. 420.</w:t>
      </w:r>
    </w:p>
    <w:p w:rsidR="00797471" w:rsidRPr="00A37201" w:rsidRDefault="00797471"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Primary Species – Rabbit (</w:t>
      </w:r>
      <w:r w:rsidRPr="00797471">
        <w:rPr>
          <w:rFonts w:ascii="Times New Roman" w:hAnsi="Times New Roman" w:cs="Times New Roman"/>
          <w:b/>
          <w:i/>
          <w:color w:val="000000" w:themeColor="text1"/>
          <w:sz w:val="24"/>
          <w:szCs w:val="24"/>
        </w:rPr>
        <w:t>Oryctolagus cuniculus</w:t>
      </w:r>
      <w:r w:rsidRPr="00A37201">
        <w:rPr>
          <w:rFonts w:ascii="Times New Roman" w:hAnsi="Times New Roman" w:cs="Times New Roman"/>
          <w:b/>
          <w:color w:val="000000" w:themeColor="text1"/>
          <w:sz w:val="24"/>
          <w:szCs w:val="24"/>
        </w:rPr>
        <w:t>)</w:t>
      </w:r>
    </w:p>
    <w:p w:rsidR="00797471" w:rsidRPr="00A37201" w:rsidRDefault="00797471" w:rsidP="00EC489F">
      <w:pPr>
        <w:spacing w:after="0" w:line="240" w:lineRule="exact"/>
        <w:jc w:val="both"/>
        <w:rPr>
          <w:rFonts w:ascii="Times New Roman" w:hAnsi="Times New Roman" w:cs="Times New Roman"/>
          <w:b/>
          <w:color w:val="000000" w:themeColor="text1"/>
          <w:sz w:val="24"/>
          <w:szCs w:val="24"/>
        </w:rPr>
      </w:pPr>
    </w:p>
    <w:p w:rsidR="00797471" w:rsidRPr="009F4C34" w:rsidRDefault="00A02FC1"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57</w:t>
      </w:r>
      <w:r w:rsidR="00797471" w:rsidRPr="009F4C34">
        <w:rPr>
          <w:rFonts w:ascii="Times New Roman" w:hAnsi="Times New Roman" w:cs="Times New Roman"/>
          <w:b/>
          <w:color w:val="000000" w:themeColor="text1"/>
          <w:sz w:val="24"/>
          <w:szCs w:val="24"/>
        </w:rPr>
        <w:t>.</w:t>
      </w:r>
      <w:r w:rsidR="00797471" w:rsidRPr="009F4C34">
        <w:rPr>
          <w:rFonts w:ascii="Times New Roman" w:hAnsi="Times New Roman" w:cs="Times New Roman"/>
          <w:color w:val="000000" w:themeColor="text1"/>
          <w:sz w:val="24"/>
          <w:szCs w:val="24"/>
        </w:rPr>
        <w:tab/>
        <w:t>What are the expected clinical signs from a young beagle with juvenile polyarteritis syndrome?</w:t>
      </w:r>
    </w:p>
    <w:p w:rsidR="00797471" w:rsidRPr="009F4C34" w:rsidRDefault="00797471" w:rsidP="00EC489F">
      <w:pPr>
        <w:spacing w:after="0" w:line="240" w:lineRule="exact"/>
        <w:jc w:val="both"/>
        <w:rPr>
          <w:rFonts w:ascii="Times New Roman" w:hAnsi="Times New Roman" w:cs="Times New Roman"/>
          <w:color w:val="000000" w:themeColor="text1"/>
          <w:sz w:val="24"/>
          <w:szCs w:val="24"/>
        </w:rPr>
      </w:pPr>
    </w:p>
    <w:p w:rsidR="00797471" w:rsidRPr="009F4C34" w:rsidRDefault="00797471" w:rsidP="00C2056A">
      <w:pPr>
        <w:numPr>
          <w:ilvl w:val="0"/>
          <w:numId w:val="80"/>
        </w:numPr>
        <w:tabs>
          <w:tab w:val="clear" w:pos="1380"/>
          <w:tab w:val="num" w:pos="720"/>
        </w:tabs>
        <w:spacing w:after="0" w:line="240" w:lineRule="exact"/>
        <w:ind w:left="108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Exercise intolerance</w:t>
      </w:r>
    </w:p>
    <w:p w:rsidR="00797471" w:rsidRPr="009F4C34" w:rsidRDefault="00797471" w:rsidP="00C2056A">
      <w:pPr>
        <w:numPr>
          <w:ilvl w:val="0"/>
          <w:numId w:val="80"/>
        </w:numPr>
        <w:tabs>
          <w:tab w:val="clear" w:pos="1380"/>
          <w:tab w:val="num" w:pos="720"/>
        </w:tabs>
        <w:spacing w:after="0" w:line="240" w:lineRule="exact"/>
        <w:ind w:left="108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Joint pain</w:t>
      </w:r>
    </w:p>
    <w:p w:rsidR="00797471" w:rsidRPr="009F4C34" w:rsidRDefault="00797471" w:rsidP="00C2056A">
      <w:pPr>
        <w:numPr>
          <w:ilvl w:val="0"/>
          <w:numId w:val="80"/>
        </w:numPr>
        <w:tabs>
          <w:tab w:val="clear" w:pos="1380"/>
          <w:tab w:val="num" w:pos="720"/>
        </w:tabs>
        <w:spacing w:after="0" w:line="240" w:lineRule="exact"/>
        <w:ind w:left="108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Petechiae, purpura, or ecchymosis </w:t>
      </w:r>
    </w:p>
    <w:p w:rsidR="00797471" w:rsidRPr="009F4C34" w:rsidRDefault="00797471" w:rsidP="00C2056A">
      <w:pPr>
        <w:numPr>
          <w:ilvl w:val="0"/>
          <w:numId w:val="80"/>
        </w:numPr>
        <w:tabs>
          <w:tab w:val="clear" w:pos="1380"/>
          <w:tab w:val="num" w:pos="720"/>
        </w:tabs>
        <w:spacing w:after="0" w:line="240" w:lineRule="exact"/>
        <w:ind w:left="108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Reluctance to move the head and neck</w:t>
      </w:r>
    </w:p>
    <w:p w:rsidR="00797471" w:rsidRPr="009F4C34" w:rsidRDefault="00797471" w:rsidP="00EC489F">
      <w:pPr>
        <w:spacing w:after="0" w:line="240" w:lineRule="exact"/>
        <w:jc w:val="both"/>
        <w:rPr>
          <w:rFonts w:ascii="Times New Roman" w:hAnsi="Times New Roman" w:cs="Times New Roman"/>
          <w:color w:val="000000" w:themeColor="text1"/>
          <w:sz w:val="24"/>
          <w:szCs w:val="24"/>
        </w:rPr>
      </w:pPr>
    </w:p>
    <w:p w:rsidR="00797471" w:rsidRPr="009F4C34" w:rsidRDefault="00797471"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d. Reluctance to move the head and neck</w:t>
      </w:r>
    </w:p>
    <w:p w:rsidR="00797471" w:rsidRPr="009F4C34" w:rsidRDefault="00797471" w:rsidP="00C2056A">
      <w:pPr>
        <w:numPr>
          <w:ilvl w:val="0"/>
          <w:numId w:val="81"/>
        </w:num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Field G and Jackson TA. 2007. </w:t>
      </w:r>
      <w:r w:rsidRPr="009F4C34">
        <w:rPr>
          <w:rFonts w:ascii="Times New Roman" w:hAnsi="Times New Roman" w:cs="Times New Roman"/>
          <w:color w:val="000000" w:themeColor="text1"/>
          <w:sz w:val="24"/>
          <w:szCs w:val="24"/>
          <w:u w:val="single"/>
        </w:rPr>
        <w:t>The Laboratory Canine (A Volume in the Laboratory Animal Pocket Reference Series)</w:t>
      </w:r>
      <w:r w:rsidRPr="009F4C34">
        <w:rPr>
          <w:rFonts w:ascii="Times New Roman" w:hAnsi="Times New Roman" w:cs="Times New Roman"/>
          <w:color w:val="000000" w:themeColor="text1"/>
          <w:sz w:val="24"/>
          <w:szCs w:val="24"/>
        </w:rPr>
        <w:t>.  CRC Press: Boca Raton, FL.  Chapter 4 – Veterinary Care, p. 78.</w:t>
      </w:r>
    </w:p>
    <w:p w:rsidR="00797471" w:rsidRPr="009F4C34" w:rsidRDefault="00797471" w:rsidP="00C2056A">
      <w:pPr>
        <w:numPr>
          <w:ilvl w:val="0"/>
          <w:numId w:val="81"/>
        </w:num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Fox JG, Anderson LC, Otto G, Pritchett-Corning KR, Whary MT, eds.  2015.  </w:t>
      </w:r>
      <w:r w:rsidRPr="009F4C34">
        <w:rPr>
          <w:rFonts w:ascii="Times New Roman" w:hAnsi="Times New Roman" w:cs="Times New Roman"/>
          <w:color w:val="000000" w:themeColor="text1"/>
          <w:sz w:val="24"/>
          <w:szCs w:val="24"/>
          <w:u w:val="single"/>
        </w:rPr>
        <w:t>Laboratory Animal Medicine</w:t>
      </w:r>
      <w:r w:rsidRPr="009F4C34">
        <w:rPr>
          <w:rFonts w:ascii="Times New Roman" w:hAnsi="Times New Roman" w:cs="Times New Roman"/>
          <w:color w:val="000000" w:themeColor="text1"/>
          <w:sz w:val="24"/>
          <w:szCs w:val="24"/>
        </w:rPr>
        <w:t>, 3</w:t>
      </w:r>
      <w:r w:rsidRPr="009F4C34">
        <w:rPr>
          <w:rFonts w:ascii="Times New Roman" w:hAnsi="Times New Roman" w:cs="Times New Roman"/>
          <w:color w:val="000000" w:themeColor="text1"/>
          <w:sz w:val="24"/>
          <w:szCs w:val="24"/>
          <w:vertAlign w:val="superscript"/>
        </w:rPr>
        <w:t>rd</w:t>
      </w:r>
      <w:r w:rsidRPr="009F4C34">
        <w:rPr>
          <w:rFonts w:ascii="Times New Roman" w:hAnsi="Times New Roman" w:cs="Times New Roman"/>
          <w:color w:val="000000" w:themeColor="text1"/>
          <w:sz w:val="24"/>
          <w:szCs w:val="24"/>
        </w:rPr>
        <w:t xml:space="preserve"> edition.  Academic Press: San Diego, CA. Chapter 12 – Biology and Diseases of Dogs, pp. 547-548. </w:t>
      </w:r>
    </w:p>
    <w:p w:rsidR="00797471" w:rsidRDefault="00797471"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Primary Species - Dog (</w:t>
      </w:r>
      <w:r w:rsidRPr="00A02FC1">
        <w:rPr>
          <w:rFonts w:ascii="Times New Roman" w:hAnsi="Times New Roman" w:cs="Times New Roman"/>
          <w:b/>
          <w:i/>
          <w:color w:val="000000" w:themeColor="text1"/>
          <w:sz w:val="24"/>
          <w:szCs w:val="24"/>
        </w:rPr>
        <w:t>Canis familiaris</w:t>
      </w:r>
      <w:r w:rsidRPr="009F4C34">
        <w:rPr>
          <w:rFonts w:ascii="Times New Roman" w:hAnsi="Times New Roman" w:cs="Times New Roman"/>
          <w:b/>
          <w:color w:val="000000" w:themeColor="text1"/>
          <w:sz w:val="24"/>
          <w:szCs w:val="24"/>
        </w:rPr>
        <w:t>)</w:t>
      </w:r>
    </w:p>
    <w:p w:rsidR="00A02FC1" w:rsidRDefault="00A02FC1" w:rsidP="00EC489F">
      <w:pPr>
        <w:spacing w:after="0" w:line="240" w:lineRule="exact"/>
        <w:jc w:val="both"/>
        <w:rPr>
          <w:rFonts w:ascii="Times New Roman" w:hAnsi="Times New Roman" w:cs="Times New Roman"/>
          <w:b/>
          <w:color w:val="000000" w:themeColor="text1"/>
          <w:sz w:val="24"/>
          <w:szCs w:val="24"/>
        </w:rPr>
      </w:pPr>
    </w:p>
    <w:p w:rsidR="00A02FC1" w:rsidRPr="000B5798" w:rsidRDefault="00A02FC1"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58</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Which of the following is the reversal drug for pancuronium?</w:t>
      </w:r>
    </w:p>
    <w:p w:rsidR="00A02FC1" w:rsidRPr="000B5798" w:rsidRDefault="00A02FC1"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A02FC1" w:rsidRPr="000B5798" w:rsidRDefault="00A02FC1" w:rsidP="00C2056A">
      <w:pPr>
        <w:widowControl w:val="0"/>
        <w:numPr>
          <w:ilvl w:val="0"/>
          <w:numId w:val="82"/>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Atipamezole</w:t>
      </w:r>
    </w:p>
    <w:p w:rsidR="00A02FC1" w:rsidRPr="000B5798" w:rsidRDefault="00A02FC1" w:rsidP="00C2056A">
      <w:pPr>
        <w:widowControl w:val="0"/>
        <w:numPr>
          <w:ilvl w:val="0"/>
          <w:numId w:val="82"/>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Doxapram</w:t>
      </w:r>
    </w:p>
    <w:p w:rsidR="00A02FC1" w:rsidRPr="000B5798" w:rsidRDefault="00A02FC1" w:rsidP="00C2056A">
      <w:pPr>
        <w:widowControl w:val="0"/>
        <w:numPr>
          <w:ilvl w:val="0"/>
          <w:numId w:val="82"/>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Neostigmine</w:t>
      </w:r>
    </w:p>
    <w:p w:rsidR="00A02FC1" w:rsidRPr="000B5798" w:rsidRDefault="00A02FC1" w:rsidP="00C2056A">
      <w:pPr>
        <w:widowControl w:val="0"/>
        <w:numPr>
          <w:ilvl w:val="0"/>
          <w:numId w:val="82"/>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Yohimbine</w:t>
      </w:r>
    </w:p>
    <w:p w:rsidR="00A02FC1" w:rsidRPr="000B5798" w:rsidRDefault="00A02FC1" w:rsidP="00EC489F">
      <w:pPr>
        <w:widowControl w:val="0"/>
        <w:autoSpaceDE w:val="0"/>
        <w:autoSpaceDN w:val="0"/>
        <w:adjustRightInd w:val="0"/>
        <w:spacing w:after="0" w:line="240" w:lineRule="exact"/>
        <w:ind w:left="1080"/>
        <w:contextualSpacing/>
        <w:jc w:val="both"/>
        <w:rPr>
          <w:rFonts w:ascii="Times New Roman" w:hAnsi="Times New Roman" w:cs="Times New Roman"/>
          <w:color w:val="000000" w:themeColor="text1"/>
          <w:sz w:val="24"/>
          <w:szCs w:val="24"/>
        </w:rPr>
      </w:pPr>
    </w:p>
    <w:p w:rsidR="00A02FC1" w:rsidRPr="000B5798" w:rsidRDefault="00A02FC1"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c. Neostigmine</w:t>
      </w:r>
    </w:p>
    <w:p w:rsidR="00A02FC1" w:rsidRPr="000B5798" w:rsidRDefault="00A02FC1"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 xml:space="preserve">References: </w:t>
      </w:r>
    </w:p>
    <w:p w:rsidR="00A02FC1" w:rsidRPr="000B5798" w:rsidRDefault="00A02FC1" w:rsidP="00C2056A">
      <w:pPr>
        <w:widowControl w:val="0"/>
        <w:numPr>
          <w:ilvl w:val="0"/>
          <w:numId w:val="83"/>
        </w:numPr>
        <w:autoSpaceDE w:val="0"/>
        <w:autoSpaceDN w:val="0"/>
        <w:adjustRightInd w:val="0"/>
        <w:spacing w:after="0" w:line="240" w:lineRule="exact"/>
        <w:contextualSpacing/>
        <w:jc w:val="both"/>
        <w:rPr>
          <w:rFonts w:ascii="Times New Roman" w:hAnsi="Times New Roman" w:cs="Times New Roman"/>
          <w:color w:val="000000" w:themeColor="text1"/>
          <w:spacing w:val="-8"/>
          <w:sz w:val="24"/>
          <w:szCs w:val="24"/>
        </w:rPr>
      </w:pPr>
      <w:r w:rsidRPr="000B5798">
        <w:rPr>
          <w:rFonts w:ascii="Times New Roman" w:hAnsi="Times New Roman" w:cs="Times New Roman"/>
          <w:color w:val="000000" w:themeColor="text1"/>
          <w:sz w:val="24"/>
          <w:szCs w:val="24"/>
        </w:rPr>
        <w:t>Gargiulo et al. 2012. Mice Anesthesia, Analgesia, and Care, Part I: Anesthetic Considerations in Preclinical Research. ILAR J. 53(1): E55-E69.</w:t>
      </w:r>
    </w:p>
    <w:p w:rsidR="00A02FC1" w:rsidRPr="000B5798" w:rsidRDefault="00A02FC1" w:rsidP="00C2056A">
      <w:pPr>
        <w:widowControl w:val="0"/>
        <w:numPr>
          <w:ilvl w:val="0"/>
          <w:numId w:val="83"/>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Fish RE, Brown MJ, Danneman PJ, Karas AZ, eds. 2008. </w:t>
      </w:r>
      <w:r w:rsidRPr="000B5798">
        <w:rPr>
          <w:rFonts w:ascii="Times New Roman" w:hAnsi="Times New Roman" w:cs="Times New Roman"/>
          <w:color w:val="000000" w:themeColor="text1"/>
          <w:sz w:val="24"/>
          <w:szCs w:val="24"/>
          <w:u w:val="single"/>
        </w:rPr>
        <w:t>Anesthesia and Analgesia in Laboratory Animals</w:t>
      </w:r>
      <w:r w:rsidRPr="000B5798">
        <w:rPr>
          <w:rFonts w:ascii="Times New Roman" w:hAnsi="Times New Roman" w:cs="Times New Roman"/>
          <w:color w:val="000000" w:themeColor="text1"/>
          <w:sz w:val="24"/>
          <w:szCs w:val="24"/>
        </w:rPr>
        <w:t>, 2</w:t>
      </w:r>
      <w:r w:rsidRPr="000B5798">
        <w:rPr>
          <w:rFonts w:ascii="Times New Roman" w:hAnsi="Times New Roman" w:cs="Times New Roman"/>
          <w:color w:val="000000" w:themeColor="text1"/>
          <w:sz w:val="24"/>
          <w:szCs w:val="24"/>
          <w:vertAlign w:val="superscript"/>
        </w:rPr>
        <w:t>nd</w:t>
      </w:r>
      <w:r w:rsidRPr="000B5798">
        <w:rPr>
          <w:rFonts w:ascii="Times New Roman" w:hAnsi="Times New Roman" w:cs="Times New Roman"/>
          <w:color w:val="000000" w:themeColor="text1"/>
          <w:sz w:val="24"/>
          <w:szCs w:val="24"/>
        </w:rPr>
        <w:t xml:space="preserve"> ed. </w:t>
      </w:r>
      <w:r w:rsidRPr="000B5798">
        <w:rPr>
          <w:rFonts w:ascii="Times New Roman" w:hAnsi="Times New Roman" w:cs="Times New Roman"/>
          <w:bCs/>
          <w:color w:val="000000" w:themeColor="text1"/>
          <w:sz w:val="24"/>
          <w:szCs w:val="24"/>
        </w:rPr>
        <w:t>Academic Press, San Diego, CA.</w:t>
      </w:r>
      <w:r w:rsidRPr="000B5798">
        <w:rPr>
          <w:rFonts w:ascii="Times New Roman" w:hAnsi="Times New Roman" w:cs="Times New Roman"/>
          <w:color w:val="000000" w:themeColor="text1"/>
          <w:sz w:val="24"/>
          <w:szCs w:val="24"/>
        </w:rPr>
        <w:t xml:space="preserve"> Chapter  10 – Anesthesia and Analgesia for Laboratory Rodents, p. 267.</w:t>
      </w:r>
    </w:p>
    <w:p w:rsidR="00A02FC1" w:rsidRPr="000B5798" w:rsidRDefault="00A02FC1"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w:t>
      </w:r>
    </w:p>
    <w:p w:rsidR="00A02FC1" w:rsidRPr="009F4C34" w:rsidRDefault="00A02FC1" w:rsidP="00EC489F">
      <w:pPr>
        <w:spacing w:after="0" w:line="240" w:lineRule="exact"/>
        <w:jc w:val="both"/>
        <w:rPr>
          <w:rFonts w:ascii="Times New Roman" w:hAnsi="Times New Roman" w:cs="Times New Roman"/>
          <w:b/>
          <w:color w:val="000000" w:themeColor="text1"/>
          <w:sz w:val="24"/>
          <w:szCs w:val="24"/>
        </w:rPr>
      </w:pPr>
    </w:p>
    <w:p w:rsidR="00A02FC1" w:rsidRPr="00574A34" w:rsidRDefault="00A02FC1" w:rsidP="00EC4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59</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The altered Shaedler flora consists of all of the following bacteria </w:t>
      </w:r>
      <w:r w:rsidRPr="00574A34">
        <w:rPr>
          <w:rFonts w:ascii="Times New Roman" w:hAnsi="Times New Roman" w:cs="Times New Roman"/>
          <w:b/>
          <w:color w:val="000000" w:themeColor="text1"/>
          <w:sz w:val="24"/>
          <w:szCs w:val="24"/>
          <w:u w:val="single"/>
        </w:rPr>
        <w:t>EXCEPT</w:t>
      </w:r>
      <w:r w:rsidRPr="00574A34">
        <w:rPr>
          <w:rFonts w:ascii="Times New Roman" w:hAnsi="Times New Roman" w:cs="Times New Roman"/>
          <w:color w:val="000000" w:themeColor="text1"/>
          <w:sz w:val="24"/>
          <w:szCs w:val="24"/>
        </w:rPr>
        <w:t>?</w:t>
      </w:r>
      <w:r w:rsidRPr="00574A34">
        <w:rPr>
          <w:rFonts w:ascii="Times New Roman" w:hAnsi="Times New Roman" w:cs="Times New Roman"/>
          <w:color w:val="000000" w:themeColor="text1"/>
          <w:sz w:val="24"/>
          <w:szCs w:val="24"/>
        </w:rPr>
        <w:tab/>
      </w:r>
    </w:p>
    <w:p w:rsidR="00A02FC1" w:rsidRPr="00574A34" w:rsidRDefault="00A02FC1" w:rsidP="00EC489F">
      <w:pPr>
        <w:spacing w:after="0" w:line="240" w:lineRule="exact"/>
        <w:jc w:val="both"/>
        <w:rPr>
          <w:rFonts w:ascii="Times New Roman" w:hAnsi="Times New Roman" w:cs="Times New Roman"/>
          <w:i/>
          <w:color w:val="000000" w:themeColor="text1"/>
          <w:sz w:val="24"/>
          <w:szCs w:val="24"/>
        </w:rPr>
      </w:pPr>
    </w:p>
    <w:p w:rsidR="00A02FC1" w:rsidRPr="00574A34" w:rsidRDefault="00A02FC1" w:rsidP="00C2056A">
      <w:pPr>
        <w:pStyle w:val="ListParagraph"/>
        <w:numPr>
          <w:ilvl w:val="0"/>
          <w:numId w:val="84"/>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Lactobacillus murinus</w:t>
      </w:r>
    </w:p>
    <w:p w:rsidR="00A02FC1" w:rsidRPr="00574A34" w:rsidRDefault="00A02FC1" w:rsidP="00C2056A">
      <w:pPr>
        <w:pStyle w:val="ListParagraph"/>
        <w:numPr>
          <w:ilvl w:val="0"/>
          <w:numId w:val="84"/>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Clostridium spp.</w:t>
      </w:r>
    </w:p>
    <w:p w:rsidR="00A02FC1" w:rsidRPr="00574A34" w:rsidRDefault="00A02FC1" w:rsidP="00C2056A">
      <w:pPr>
        <w:pStyle w:val="ListParagraph"/>
        <w:numPr>
          <w:ilvl w:val="0"/>
          <w:numId w:val="84"/>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Escherichia spp.</w:t>
      </w:r>
    </w:p>
    <w:p w:rsidR="00A02FC1" w:rsidRPr="00574A34" w:rsidRDefault="00A02FC1" w:rsidP="00C2056A">
      <w:pPr>
        <w:pStyle w:val="ListParagraph"/>
        <w:numPr>
          <w:ilvl w:val="0"/>
          <w:numId w:val="84"/>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 xml:space="preserve">Eubacterium plexicaudatum </w:t>
      </w:r>
    </w:p>
    <w:p w:rsidR="00A02FC1" w:rsidRPr="00574A34" w:rsidRDefault="00A02FC1" w:rsidP="00C2056A">
      <w:pPr>
        <w:pStyle w:val="ListParagraph"/>
        <w:numPr>
          <w:ilvl w:val="0"/>
          <w:numId w:val="84"/>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Lactobacillus intestinalis</w:t>
      </w:r>
    </w:p>
    <w:p w:rsidR="00A02FC1" w:rsidRPr="00574A34" w:rsidRDefault="00A02FC1" w:rsidP="00EC489F">
      <w:pPr>
        <w:spacing w:after="0" w:line="240" w:lineRule="exact"/>
        <w:jc w:val="both"/>
        <w:rPr>
          <w:rFonts w:ascii="Times New Roman" w:hAnsi="Times New Roman" w:cs="Times New Roman"/>
          <w:i/>
          <w:color w:val="000000" w:themeColor="text1"/>
          <w:sz w:val="24"/>
          <w:szCs w:val="24"/>
        </w:rPr>
      </w:pPr>
    </w:p>
    <w:p w:rsidR="00A02FC1" w:rsidRPr="00574A34" w:rsidRDefault="00A02FC1" w:rsidP="00EC489F">
      <w:pPr>
        <w:spacing w:after="0" w:line="240" w:lineRule="exact"/>
        <w:jc w:val="both"/>
        <w:rPr>
          <w:rFonts w:ascii="Times New Roman" w:hAnsi="Times New Roman" w:cs="Times New Roman"/>
          <w:b/>
          <w:i/>
          <w:color w:val="000000" w:themeColor="text1"/>
          <w:sz w:val="24"/>
          <w:szCs w:val="24"/>
        </w:rPr>
      </w:pPr>
      <w:r w:rsidRPr="00574A34">
        <w:rPr>
          <w:rFonts w:ascii="Times New Roman" w:hAnsi="Times New Roman" w:cs="Times New Roman"/>
          <w:b/>
          <w:color w:val="000000" w:themeColor="text1"/>
          <w:sz w:val="24"/>
          <w:szCs w:val="24"/>
        </w:rPr>
        <w:t xml:space="preserve">Answer: c. </w:t>
      </w:r>
      <w:r w:rsidRPr="00574A34">
        <w:rPr>
          <w:rFonts w:ascii="Times New Roman" w:hAnsi="Times New Roman" w:cs="Times New Roman"/>
          <w:b/>
          <w:i/>
          <w:color w:val="000000" w:themeColor="text1"/>
          <w:sz w:val="24"/>
          <w:szCs w:val="24"/>
        </w:rPr>
        <w:t>Escherichia spp.</w:t>
      </w:r>
    </w:p>
    <w:p w:rsidR="00A02FC1" w:rsidRPr="00574A34" w:rsidRDefault="00A02FC1"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A02FC1" w:rsidRPr="00574A34" w:rsidRDefault="00A02FC1" w:rsidP="00C2056A">
      <w:pPr>
        <w:pStyle w:val="ListParagraph"/>
        <w:numPr>
          <w:ilvl w:val="0"/>
          <w:numId w:val="8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lastRenderedPageBreak/>
        <w:t xml:space="preserve">Fox JG, Anderson LC, Otto G, Pritchett-Corning KR, Whary MT, eds.  2015.  </w:t>
      </w:r>
      <w:r w:rsidRPr="00574A34">
        <w:rPr>
          <w:rFonts w:ascii="Times New Roman" w:hAnsi="Times New Roman"/>
          <w:color w:val="000000" w:themeColor="text1"/>
          <w:sz w:val="24"/>
          <w:szCs w:val="24"/>
          <w:u w:val="single"/>
        </w:rPr>
        <w:t>Laboratory Animal Medicine</w:t>
      </w:r>
      <w:r w:rsidRPr="00574A34">
        <w:rPr>
          <w:rFonts w:ascii="Times New Roman" w:hAnsi="Times New Roman"/>
          <w:color w:val="000000" w:themeColor="text1"/>
          <w:sz w:val="24"/>
          <w:szCs w:val="24"/>
        </w:rPr>
        <w:t>, 3</w:t>
      </w:r>
      <w:r w:rsidRPr="00574A34">
        <w:rPr>
          <w:rFonts w:ascii="Times New Roman" w:hAnsi="Times New Roman"/>
          <w:color w:val="000000" w:themeColor="text1"/>
          <w:sz w:val="24"/>
          <w:szCs w:val="24"/>
          <w:vertAlign w:val="superscript"/>
        </w:rPr>
        <w:t>rd</w:t>
      </w:r>
      <w:r w:rsidRPr="00574A34">
        <w:rPr>
          <w:rFonts w:ascii="Times New Roman" w:hAnsi="Times New Roman"/>
          <w:color w:val="000000" w:themeColor="text1"/>
          <w:sz w:val="24"/>
          <w:szCs w:val="24"/>
        </w:rPr>
        <w:t xml:space="preserve"> edition.  Academic Press: San Diego, CA. Chapter 26 – Gnotobiotics, p. 1284.</w:t>
      </w:r>
    </w:p>
    <w:p w:rsidR="00A02FC1" w:rsidRPr="00574A34" w:rsidRDefault="00A02FC1" w:rsidP="00C2056A">
      <w:pPr>
        <w:pStyle w:val="ListParagraph"/>
        <w:numPr>
          <w:ilvl w:val="0"/>
          <w:numId w:val="85"/>
        </w:numPr>
        <w:spacing w:line="240" w:lineRule="exact"/>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lang w:val="en-GB"/>
        </w:rPr>
        <w:t xml:space="preserve">Fox JG, Barthold SW, Davisson MT, Newcomer CE, Quimby FW, Smith AL, eds.  2007.  </w:t>
      </w:r>
      <w:r w:rsidRPr="00574A34">
        <w:rPr>
          <w:rFonts w:ascii="Times New Roman" w:hAnsi="Times New Roman"/>
          <w:color w:val="000000" w:themeColor="text1"/>
          <w:sz w:val="24"/>
          <w:szCs w:val="24"/>
          <w:u w:val="single"/>
          <w:lang w:val="en-GB"/>
        </w:rPr>
        <w:t>The Mouse in Biomedical Research</w:t>
      </w:r>
      <w:r w:rsidRPr="00574A34">
        <w:rPr>
          <w:rFonts w:ascii="Times New Roman" w:hAnsi="Times New Roman"/>
          <w:color w:val="000000" w:themeColor="text1"/>
          <w:sz w:val="24"/>
          <w:szCs w:val="24"/>
          <w:lang w:val="en-GB"/>
        </w:rPr>
        <w:t>, 2</w:t>
      </w:r>
      <w:r w:rsidRPr="00574A34">
        <w:rPr>
          <w:rFonts w:ascii="Times New Roman" w:hAnsi="Times New Roman"/>
          <w:color w:val="000000" w:themeColor="text1"/>
          <w:sz w:val="24"/>
          <w:szCs w:val="24"/>
          <w:vertAlign w:val="superscript"/>
          <w:lang w:val="en-GB"/>
        </w:rPr>
        <w:t>nd</w:t>
      </w:r>
      <w:r w:rsidRPr="00574A34">
        <w:rPr>
          <w:rFonts w:ascii="Times New Roman" w:hAnsi="Times New Roman"/>
          <w:color w:val="000000" w:themeColor="text1"/>
          <w:sz w:val="24"/>
          <w:szCs w:val="24"/>
          <w:lang w:val="en-GB"/>
        </w:rPr>
        <w:t xml:space="preserve"> edition, Volume 3 – Normative Biology, Husbandry, and Models.  Academic Press: San Diego, CA.  Chapter </w:t>
      </w:r>
      <w:r w:rsidRPr="00574A34">
        <w:rPr>
          <w:rFonts w:ascii="Times New Roman" w:hAnsi="Times New Roman"/>
          <w:color w:val="000000" w:themeColor="text1"/>
          <w:sz w:val="24"/>
          <w:szCs w:val="24"/>
        </w:rPr>
        <w:t>7 – Gnotobiotics, p. 229.</w:t>
      </w:r>
    </w:p>
    <w:p w:rsidR="00A02FC1" w:rsidRPr="00574A34" w:rsidRDefault="00A02FC1" w:rsidP="00C2056A">
      <w:pPr>
        <w:pStyle w:val="ListParagraph"/>
        <w:numPr>
          <w:ilvl w:val="0"/>
          <w:numId w:val="85"/>
        </w:numPr>
        <w:spacing w:line="240" w:lineRule="exact"/>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Suckow MA, Weisbroth SH, Franklin CL, eds.  2006.  </w:t>
      </w:r>
      <w:r w:rsidRPr="00574A34">
        <w:rPr>
          <w:rFonts w:ascii="Times New Roman" w:hAnsi="Times New Roman"/>
          <w:color w:val="000000" w:themeColor="text1"/>
          <w:sz w:val="24"/>
          <w:szCs w:val="24"/>
          <w:u w:val="single"/>
        </w:rPr>
        <w:t>The Laboratory Rat</w:t>
      </w:r>
      <w:r w:rsidRPr="00574A34">
        <w:rPr>
          <w:rFonts w:ascii="Times New Roman" w:hAnsi="Times New Roman"/>
          <w:color w:val="000000" w:themeColor="text1"/>
          <w:sz w:val="24"/>
          <w:szCs w:val="24"/>
        </w:rPr>
        <w:t>, 2</w:t>
      </w:r>
      <w:r w:rsidRPr="00574A34">
        <w:rPr>
          <w:rFonts w:ascii="Times New Roman" w:hAnsi="Times New Roman"/>
          <w:color w:val="000000" w:themeColor="text1"/>
          <w:sz w:val="24"/>
          <w:szCs w:val="24"/>
          <w:vertAlign w:val="superscript"/>
        </w:rPr>
        <w:t>nd</w:t>
      </w:r>
      <w:r w:rsidRPr="00574A34">
        <w:rPr>
          <w:rFonts w:ascii="Times New Roman" w:hAnsi="Times New Roman"/>
          <w:color w:val="000000" w:themeColor="text1"/>
          <w:sz w:val="24"/>
          <w:szCs w:val="24"/>
        </w:rPr>
        <w:t xml:space="preserve"> edition.  Elsevier Academic Press: San Diego, CA.  Chapter 22 – Gnotobiotics, p. 699</w:t>
      </w:r>
    </w:p>
    <w:p w:rsidR="00A02FC1" w:rsidRPr="00574A34" w:rsidRDefault="00A02FC1"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w:t>
      </w:r>
    </w:p>
    <w:p w:rsidR="00797471" w:rsidRDefault="00797471" w:rsidP="00EC489F">
      <w:pPr>
        <w:spacing w:after="0" w:line="240" w:lineRule="exact"/>
        <w:jc w:val="both"/>
        <w:rPr>
          <w:rFonts w:ascii="Times New Roman" w:hAnsi="Times New Roman" w:cs="Times New Roman"/>
          <w:sz w:val="21"/>
          <w:szCs w:val="21"/>
        </w:rPr>
      </w:pPr>
    </w:p>
    <w:p w:rsidR="00A02FC1" w:rsidRPr="00A37201" w:rsidRDefault="00A02FC1"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60</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 xml:space="preserve">Which one of the following methods would be most effective in eliminating all bacteria from rodent rack water lines and watering valves?  </w:t>
      </w:r>
    </w:p>
    <w:p w:rsidR="00A02FC1" w:rsidRPr="00A37201" w:rsidRDefault="00A02FC1" w:rsidP="00EC489F">
      <w:pPr>
        <w:spacing w:after="0" w:line="240" w:lineRule="exact"/>
        <w:ind w:left="1440"/>
        <w:contextualSpacing/>
        <w:jc w:val="both"/>
        <w:rPr>
          <w:rFonts w:ascii="Times New Roman" w:hAnsi="Times New Roman" w:cs="Times New Roman"/>
          <w:color w:val="000000" w:themeColor="text1"/>
          <w:sz w:val="24"/>
          <w:szCs w:val="24"/>
        </w:rPr>
      </w:pPr>
    </w:p>
    <w:p w:rsidR="00A02FC1" w:rsidRPr="00A37201" w:rsidRDefault="00A02FC1" w:rsidP="00C2056A">
      <w:pPr>
        <w:numPr>
          <w:ilvl w:val="1"/>
          <w:numId w:val="86"/>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Rack-washer sanitation alone </w:t>
      </w:r>
    </w:p>
    <w:p w:rsidR="00A02FC1" w:rsidRPr="00A37201" w:rsidRDefault="00A02FC1" w:rsidP="00C2056A">
      <w:pPr>
        <w:numPr>
          <w:ilvl w:val="1"/>
          <w:numId w:val="86"/>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Flush lines and valves during sanitation through rack washer</w:t>
      </w:r>
    </w:p>
    <w:p w:rsidR="00A02FC1" w:rsidRPr="00A37201" w:rsidRDefault="00A02FC1" w:rsidP="00C2056A">
      <w:pPr>
        <w:numPr>
          <w:ilvl w:val="1"/>
          <w:numId w:val="86"/>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Removal of biofilm</w:t>
      </w:r>
    </w:p>
    <w:p w:rsidR="00A02FC1" w:rsidRPr="00A37201" w:rsidRDefault="00A02FC1" w:rsidP="00C2056A">
      <w:pPr>
        <w:numPr>
          <w:ilvl w:val="1"/>
          <w:numId w:val="86"/>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Rack washer-sanitation followed by autoclave sterilization</w:t>
      </w:r>
    </w:p>
    <w:p w:rsidR="00A02FC1" w:rsidRPr="00A37201" w:rsidRDefault="00A02FC1" w:rsidP="00C2056A">
      <w:pPr>
        <w:numPr>
          <w:ilvl w:val="1"/>
          <w:numId w:val="86"/>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Treatment of waterlines and valves with ultraviolet light</w:t>
      </w:r>
    </w:p>
    <w:p w:rsidR="00A02FC1" w:rsidRPr="00A37201" w:rsidRDefault="00A02FC1" w:rsidP="00EC489F">
      <w:pPr>
        <w:autoSpaceDE w:val="0"/>
        <w:autoSpaceDN w:val="0"/>
        <w:adjustRightInd w:val="0"/>
        <w:spacing w:after="0" w:line="240" w:lineRule="exact"/>
        <w:ind w:left="720"/>
        <w:jc w:val="both"/>
        <w:rPr>
          <w:rFonts w:ascii="Times New Roman" w:hAnsi="Times New Roman" w:cs="Times New Roman"/>
          <w:bCs/>
          <w:color w:val="000000" w:themeColor="text1"/>
          <w:sz w:val="24"/>
          <w:szCs w:val="24"/>
        </w:rPr>
      </w:pPr>
    </w:p>
    <w:p w:rsidR="00A02FC1" w:rsidRPr="00A37201" w:rsidRDefault="00A02FC1" w:rsidP="00EC489F">
      <w:pPr>
        <w:autoSpaceDE w:val="0"/>
        <w:autoSpaceDN w:val="0"/>
        <w:adjustRightInd w:val="0"/>
        <w:spacing w:after="0" w:line="240" w:lineRule="exact"/>
        <w:jc w:val="both"/>
        <w:rPr>
          <w:rFonts w:ascii="Times New Roman" w:hAnsi="Times New Roman" w:cs="Times New Roman"/>
          <w:b/>
          <w:bCs/>
          <w:color w:val="000000" w:themeColor="text1"/>
          <w:sz w:val="24"/>
          <w:szCs w:val="24"/>
        </w:rPr>
      </w:pPr>
      <w:r w:rsidRPr="00A37201">
        <w:rPr>
          <w:rFonts w:ascii="Times New Roman" w:hAnsi="Times New Roman" w:cs="Times New Roman"/>
          <w:b/>
          <w:bCs/>
          <w:color w:val="000000" w:themeColor="text1"/>
          <w:sz w:val="24"/>
          <w:szCs w:val="24"/>
        </w:rPr>
        <w:t>Answer: d. R</w:t>
      </w:r>
      <w:r w:rsidRPr="00A37201">
        <w:rPr>
          <w:rFonts w:ascii="Times New Roman" w:hAnsi="Times New Roman" w:cs="Times New Roman"/>
          <w:b/>
          <w:color w:val="000000" w:themeColor="text1"/>
          <w:sz w:val="24"/>
          <w:szCs w:val="24"/>
        </w:rPr>
        <w:t>ack washer-sanitation followed by autoclave sterilization</w:t>
      </w:r>
    </w:p>
    <w:p w:rsidR="00A02FC1" w:rsidRPr="00A37201" w:rsidRDefault="00A02FC1" w:rsidP="00EC489F">
      <w:p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b/>
          <w:bCs/>
          <w:color w:val="000000" w:themeColor="text1"/>
          <w:sz w:val="24"/>
          <w:szCs w:val="24"/>
        </w:rPr>
        <w:t>References:</w:t>
      </w:r>
      <w:r w:rsidRPr="00A37201">
        <w:rPr>
          <w:rFonts w:ascii="Times New Roman" w:hAnsi="Times New Roman" w:cs="Times New Roman"/>
          <w:color w:val="000000" w:themeColor="text1"/>
          <w:sz w:val="24"/>
          <w:szCs w:val="24"/>
        </w:rPr>
        <w:t xml:space="preserve"> </w:t>
      </w:r>
    </w:p>
    <w:p w:rsidR="00A02FC1" w:rsidRPr="00A37201" w:rsidRDefault="00035061" w:rsidP="00C2056A">
      <w:pPr>
        <w:numPr>
          <w:ilvl w:val="0"/>
          <w:numId w:val="87"/>
        </w:numPr>
        <w:spacing w:after="0" w:line="240" w:lineRule="exact"/>
        <w:contextualSpacing/>
        <w:jc w:val="both"/>
        <w:outlineLvl w:val="0"/>
        <w:rPr>
          <w:rFonts w:ascii="Times New Roman" w:hAnsi="Times New Roman" w:cs="Times New Roman"/>
          <w:color w:val="000000" w:themeColor="text1"/>
          <w:sz w:val="24"/>
          <w:szCs w:val="24"/>
        </w:rPr>
      </w:pPr>
      <w:hyperlink r:id="rId8" w:history="1">
        <w:r w:rsidR="00A02FC1" w:rsidRPr="00A37201">
          <w:rPr>
            <w:rFonts w:ascii="Times New Roman" w:hAnsi="Times New Roman" w:cs="Times New Roman"/>
            <w:color w:val="000000" w:themeColor="text1"/>
            <w:sz w:val="24"/>
            <w:szCs w:val="24"/>
          </w:rPr>
          <w:t>Meier</w:t>
        </w:r>
      </w:hyperlink>
      <w:r w:rsidR="00A02FC1" w:rsidRPr="00A37201">
        <w:rPr>
          <w:rFonts w:ascii="Times New Roman" w:hAnsi="Times New Roman" w:cs="Times New Roman"/>
          <w:color w:val="000000" w:themeColor="text1"/>
          <w:sz w:val="24"/>
          <w:szCs w:val="24"/>
        </w:rPr>
        <w:t xml:space="preserve"> et al. </w:t>
      </w:r>
      <w:r w:rsidR="00A02FC1" w:rsidRPr="00A37201">
        <w:rPr>
          <w:rFonts w:ascii="Times New Roman" w:hAnsi="Times New Roman" w:cs="Times New Roman"/>
          <w:bCs/>
          <w:color w:val="000000" w:themeColor="text1"/>
          <w:kern w:val="36"/>
          <w:sz w:val="24"/>
          <w:szCs w:val="24"/>
        </w:rPr>
        <w:t xml:space="preserve">2008. Quantification, distribution, and possible source of bacterial biofilm in mouse automated watering systems. </w:t>
      </w:r>
      <w:r w:rsidR="00A02FC1" w:rsidRPr="00A37201">
        <w:rPr>
          <w:rFonts w:ascii="Times New Roman" w:hAnsi="Times New Roman" w:cs="Times New Roman"/>
          <w:color w:val="000000" w:themeColor="text1"/>
          <w:sz w:val="24"/>
          <w:szCs w:val="24"/>
        </w:rPr>
        <w:t>JAALAS</w:t>
      </w:r>
      <w:r w:rsidR="00A02FC1" w:rsidRPr="00A37201">
        <w:rPr>
          <w:rFonts w:ascii="Times New Roman" w:hAnsi="Times New Roman" w:cs="Times New Roman"/>
          <w:b/>
          <w:color w:val="000000" w:themeColor="text1"/>
          <w:sz w:val="24"/>
          <w:szCs w:val="24"/>
        </w:rPr>
        <w:t xml:space="preserve"> </w:t>
      </w:r>
      <w:r w:rsidR="00A02FC1" w:rsidRPr="00A37201">
        <w:rPr>
          <w:rFonts w:ascii="Times New Roman" w:hAnsi="Times New Roman" w:cs="Times New Roman"/>
          <w:color w:val="000000" w:themeColor="text1"/>
          <w:sz w:val="24"/>
          <w:szCs w:val="24"/>
        </w:rPr>
        <w:t>47(2):63–70</w:t>
      </w:r>
    </w:p>
    <w:p w:rsidR="00A02FC1" w:rsidRPr="00A37201" w:rsidRDefault="00A02FC1" w:rsidP="00C2056A">
      <w:pPr>
        <w:pStyle w:val="ListParagraph"/>
        <w:numPr>
          <w:ilvl w:val="0"/>
          <w:numId w:val="87"/>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pacing w:val="-2"/>
          <w:sz w:val="24"/>
          <w:szCs w:val="24"/>
        </w:rPr>
        <w:t xml:space="preserve">Hessler JR, Lehner NDM, eds.  2009.  </w:t>
      </w:r>
      <w:r w:rsidRPr="00D93E2D">
        <w:rPr>
          <w:rFonts w:ascii="Times New Roman" w:hAnsi="Times New Roman"/>
          <w:color w:val="000000" w:themeColor="text1"/>
          <w:spacing w:val="-2"/>
          <w:sz w:val="24"/>
          <w:szCs w:val="24"/>
          <w:u w:val="single"/>
        </w:rPr>
        <w:t>Planning and Designing Research Animal Facilities</w:t>
      </w:r>
      <w:r w:rsidRPr="00A37201">
        <w:rPr>
          <w:rFonts w:ascii="Times New Roman" w:hAnsi="Times New Roman"/>
          <w:color w:val="000000" w:themeColor="text1"/>
          <w:spacing w:val="-2"/>
          <w:sz w:val="24"/>
          <w:szCs w:val="24"/>
        </w:rPr>
        <w:t xml:space="preserve">.  Academic Press, San Diego, CA. Chapter 32 - </w:t>
      </w:r>
      <w:r w:rsidRPr="00A37201">
        <w:rPr>
          <w:rFonts w:ascii="Times New Roman" w:hAnsi="Times New Roman"/>
          <w:color w:val="000000" w:themeColor="text1"/>
          <w:sz w:val="24"/>
          <w:szCs w:val="24"/>
        </w:rPr>
        <w:t>Plumbing: Special Considerations, pp. 437-439, 441-445</w:t>
      </w:r>
    </w:p>
    <w:p w:rsidR="00A02FC1" w:rsidRPr="00A37201" w:rsidRDefault="00A02FC1" w:rsidP="00C2056A">
      <w:pPr>
        <w:pStyle w:val="ListParagraph"/>
        <w:numPr>
          <w:ilvl w:val="0"/>
          <w:numId w:val="87"/>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lang w:val="en-GB"/>
        </w:rPr>
        <w:t xml:space="preserve">Fox JG, Barthold SW, Davisson MT, Newcomer CE, Quimby FW, Smith AL, eds.  2007. </w:t>
      </w:r>
      <w:r w:rsidRPr="00A37201">
        <w:rPr>
          <w:rFonts w:ascii="Times New Roman" w:hAnsi="Times New Roman"/>
          <w:color w:val="000000" w:themeColor="text1"/>
          <w:sz w:val="24"/>
          <w:szCs w:val="24"/>
          <w:u w:val="single"/>
          <w:lang w:val="en-GB"/>
        </w:rPr>
        <w:t>The Mouse in Biomedical Research</w:t>
      </w:r>
      <w:r w:rsidRPr="00A37201">
        <w:rPr>
          <w:rFonts w:ascii="Times New Roman" w:hAnsi="Times New Roman"/>
          <w:color w:val="000000" w:themeColor="text1"/>
          <w:sz w:val="24"/>
          <w:szCs w:val="24"/>
          <w:lang w:val="en-GB"/>
        </w:rPr>
        <w:t>, 2</w:t>
      </w:r>
      <w:r w:rsidRPr="00A37201">
        <w:rPr>
          <w:rFonts w:ascii="Times New Roman" w:hAnsi="Times New Roman"/>
          <w:color w:val="000000" w:themeColor="text1"/>
          <w:sz w:val="24"/>
          <w:szCs w:val="24"/>
          <w:vertAlign w:val="superscript"/>
          <w:lang w:val="en-GB"/>
        </w:rPr>
        <w:t>nd</w:t>
      </w:r>
      <w:r w:rsidRPr="00A37201">
        <w:rPr>
          <w:rFonts w:ascii="Times New Roman" w:hAnsi="Times New Roman"/>
          <w:color w:val="000000" w:themeColor="text1"/>
          <w:sz w:val="24"/>
          <w:szCs w:val="24"/>
          <w:lang w:val="en-GB"/>
        </w:rPr>
        <w:t xml:space="preserve"> edition, Volume 3 – Normative Biology, Husbandry, and Models.  Academic Press: San Diego, CA. Chapter  12 - </w:t>
      </w:r>
      <w:r w:rsidRPr="00A37201">
        <w:rPr>
          <w:rFonts w:ascii="Times New Roman" w:hAnsi="Times New Roman"/>
          <w:color w:val="000000" w:themeColor="text1"/>
          <w:sz w:val="24"/>
          <w:szCs w:val="24"/>
        </w:rPr>
        <w:t>Environmental and Equipment Monitoring, pp. 419-420</w:t>
      </w:r>
    </w:p>
    <w:p w:rsidR="00A02FC1" w:rsidRPr="00A37201" w:rsidRDefault="00A02FC1"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Domain 4 </w:t>
      </w:r>
    </w:p>
    <w:p w:rsidR="00A02FC1" w:rsidRDefault="00A02FC1" w:rsidP="00EC489F">
      <w:pPr>
        <w:spacing w:after="0" w:line="240" w:lineRule="exact"/>
        <w:jc w:val="both"/>
        <w:rPr>
          <w:rFonts w:ascii="Times New Roman" w:hAnsi="Times New Roman" w:cs="Times New Roman"/>
          <w:sz w:val="21"/>
          <w:szCs w:val="21"/>
        </w:rPr>
      </w:pPr>
    </w:p>
    <w:p w:rsidR="008F0BC0" w:rsidRPr="00507728" w:rsidRDefault="008F0BC0"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6</w:t>
      </w:r>
      <w:r w:rsidRPr="00507728">
        <w:rPr>
          <w:rFonts w:ascii="Times New Roman" w:hAnsi="Times New Roman"/>
          <w:b/>
          <w:color w:val="000000" w:themeColor="text1"/>
          <w:sz w:val="24"/>
          <w:szCs w:val="24"/>
        </w:rPr>
        <w:t>1.</w:t>
      </w:r>
      <w:r w:rsidRPr="00507728">
        <w:rPr>
          <w:rFonts w:ascii="Times New Roman" w:hAnsi="Times New Roman"/>
          <w:color w:val="000000" w:themeColor="text1"/>
          <w:sz w:val="24"/>
          <w:szCs w:val="24"/>
        </w:rPr>
        <w:tab/>
        <w:t>According to the Animal Welfare Act and its regulations, perimeter fencing around outdoor housing facilities for nonhuman primates must be constructed so that it protects nonhuman primates by restricting unauthorized humans, and animals the size of __________, from going through it or under it and having contact with the nonhuman primates?</w:t>
      </w:r>
    </w:p>
    <w:p w:rsidR="008F0BC0" w:rsidRPr="00507728" w:rsidRDefault="008F0BC0" w:rsidP="00EC489F">
      <w:pPr>
        <w:pStyle w:val="NoSpacing"/>
        <w:spacing w:line="240" w:lineRule="exact"/>
        <w:jc w:val="both"/>
        <w:rPr>
          <w:rFonts w:ascii="Times New Roman" w:hAnsi="Times New Roman"/>
          <w:color w:val="000000" w:themeColor="text1"/>
          <w:sz w:val="24"/>
          <w:szCs w:val="24"/>
        </w:rPr>
      </w:pPr>
    </w:p>
    <w:p w:rsidR="008F0BC0" w:rsidRPr="00507728" w:rsidRDefault="008F0BC0"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a. </w:t>
      </w:r>
      <w:r w:rsidRPr="00507728">
        <w:rPr>
          <w:rFonts w:ascii="Times New Roman" w:hAnsi="Times New Roman"/>
          <w:color w:val="000000" w:themeColor="text1"/>
          <w:sz w:val="24"/>
          <w:szCs w:val="24"/>
        </w:rPr>
        <w:tab/>
        <w:t>Cats, dogs, skunks, and opossums</w:t>
      </w:r>
    </w:p>
    <w:p w:rsidR="008F0BC0" w:rsidRPr="00507728" w:rsidRDefault="008F0BC0"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b. </w:t>
      </w:r>
      <w:r w:rsidRPr="00507728">
        <w:rPr>
          <w:rFonts w:ascii="Times New Roman" w:hAnsi="Times New Roman"/>
          <w:color w:val="000000" w:themeColor="text1"/>
          <w:sz w:val="24"/>
          <w:szCs w:val="24"/>
        </w:rPr>
        <w:tab/>
        <w:t>Dogs, cats, raccoons, and skunks</w:t>
      </w:r>
    </w:p>
    <w:p w:rsidR="008F0BC0" w:rsidRPr="00507728" w:rsidRDefault="008F0BC0"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c. </w:t>
      </w:r>
      <w:r w:rsidRPr="00507728">
        <w:rPr>
          <w:rFonts w:ascii="Times New Roman" w:hAnsi="Times New Roman"/>
          <w:color w:val="000000" w:themeColor="text1"/>
          <w:sz w:val="24"/>
          <w:szCs w:val="24"/>
        </w:rPr>
        <w:tab/>
        <w:t>Raccoon, skunks, and dogs</w:t>
      </w:r>
    </w:p>
    <w:p w:rsidR="008F0BC0" w:rsidRPr="00507728" w:rsidRDefault="008F0BC0"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d.</w:t>
      </w:r>
      <w:r w:rsidRPr="00507728">
        <w:rPr>
          <w:rFonts w:ascii="Times New Roman" w:hAnsi="Times New Roman"/>
          <w:color w:val="000000" w:themeColor="text1"/>
          <w:sz w:val="24"/>
          <w:szCs w:val="24"/>
        </w:rPr>
        <w:tab/>
        <w:t>Raptors, cats, and dogs</w:t>
      </w:r>
    </w:p>
    <w:p w:rsidR="008F0BC0" w:rsidRPr="00507728" w:rsidRDefault="008F0BC0" w:rsidP="00EC489F">
      <w:pPr>
        <w:pStyle w:val="NoSpacing"/>
        <w:spacing w:line="240" w:lineRule="exact"/>
        <w:ind w:left="1080" w:hanging="360"/>
        <w:jc w:val="both"/>
        <w:rPr>
          <w:rFonts w:ascii="Times New Roman" w:hAnsi="Times New Roman"/>
          <w:color w:val="000000" w:themeColor="text1"/>
          <w:sz w:val="24"/>
          <w:szCs w:val="24"/>
        </w:rPr>
      </w:pPr>
    </w:p>
    <w:p w:rsidR="008F0BC0" w:rsidRPr="00507728" w:rsidRDefault="008F0BC0" w:rsidP="00EC489F">
      <w:pPr>
        <w:pStyle w:val="NoSpacing"/>
        <w:spacing w:line="240" w:lineRule="exact"/>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Answer:  c. Raccoon, skunks, and dogs</w:t>
      </w:r>
    </w:p>
    <w:p w:rsidR="008F0BC0" w:rsidRPr="00507728" w:rsidRDefault="008F0BC0" w:rsidP="00EC489F">
      <w:pPr>
        <w:pStyle w:val="NoSpacing"/>
        <w:spacing w:line="240" w:lineRule="exact"/>
        <w:ind w:left="360" w:hanging="360"/>
        <w:jc w:val="both"/>
        <w:rPr>
          <w:rFonts w:ascii="Times New Roman" w:hAnsi="Times New Roman"/>
          <w:color w:val="000000" w:themeColor="text1"/>
          <w:sz w:val="24"/>
          <w:szCs w:val="24"/>
        </w:rPr>
      </w:pPr>
      <w:r w:rsidRPr="00507728">
        <w:rPr>
          <w:rFonts w:ascii="Times New Roman" w:hAnsi="Times New Roman"/>
          <w:b/>
          <w:color w:val="000000" w:themeColor="text1"/>
          <w:sz w:val="24"/>
          <w:szCs w:val="24"/>
        </w:rPr>
        <w:t xml:space="preserve">Reference: </w:t>
      </w:r>
      <w:r w:rsidRPr="00507728">
        <w:rPr>
          <w:rFonts w:ascii="Times New Roman" w:hAnsi="Times New Roman"/>
          <w:color w:val="000000" w:themeColor="text1"/>
          <w:sz w:val="24"/>
          <w:szCs w:val="24"/>
        </w:rPr>
        <w:t xml:space="preserve">Animal Welfare Regulations, CFR Title 9, Chapter 1, Subchapter A – Animal Welfare, Part 2 – Regulations, Subpart D – Specifications for the Humane Handling, Care, Treatment, and Transportation of Nonhuman Primates, §3.78 (d) Outdoor housing facilities (11-6-13 Edition, p. 96) </w:t>
      </w:r>
    </w:p>
    <w:p w:rsidR="008F0BC0" w:rsidRPr="00507728" w:rsidRDefault="008F0BC0" w:rsidP="00EC489F">
      <w:pPr>
        <w:pStyle w:val="NoSpacing"/>
        <w:spacing w:line="240" w:lineRule="exact"/>
        <w:ind w:left="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(http://www.aphis.usda.gov/animal_welfare/downloads/Animal%20Care%20Blue%20Book%20-%202013%20-%20FINAL.pdf)</w:t>
      </w:r>
    </w:p>
    <w:p w:rsidR="008F0BC0" w:rsidRPr="003D301E" w:rsidRDefault="008F0BC0" w:rsidP="00EC489F">
      <w:pPr>
        <w:spacing w:after="0" w:line="240" w:lineRule="exact"/>
        <w:jc w:val="both"/>
        <w:rPr>
          <w:rFonts w:ascii="Times New Roman" w:hAnsi="Times New Roman" w:cs="Times New Roman"/>
          <w:b/>
          <w:color w:val="000000" w:themeColor="text1"/>
          <w:spacing w:val="-2"/>
          <w:sz w:val="24"/>
          <w:szCs w:val="24"/>
        </w:rPr>
      </w:pPr>
      <w:r w:rsidRPr="003D301E">
        <w:rPr>
          <w:rFonts w:ascii="Times New Roman" w:hAnsi="Times New Roman" w:cs="Times New Roman"/>
          <w:b/>
          <w:color w:val="000000" w:themeColor="text1"/>
          <w:spacing w:val="-2"/>
          <w:sz w:val="24"/>
          <w:szCs w:val="24"/>
        </w:rPr>
        <w:t xml:space="preserve">Domain 5; Primary Species – </w:t>
      </w:r>
      <w:r w:rsidR="003D301E" w:rsidRPr="003D301E">
        <w:rPr>
          <w:rFonts w:ascii="Times New Roman" w:hAnsi="Times New Roman" w:cs="Times New Roman"/>
          <w:b/>
          <w:color w:val="000000" w:themeColor="text1"/>
          <w:spacing w:val="-2"/>
          <w:sz w:val="24"/>
          <w:szCs w:val="24"/>
        </w:rPr>
        <w:t>Dog</w:t>
      </w:r>
      <w:r w:rsidRPr="003D301E">
        <w:rPr>
          <w:rFonts w:ascii="Times New Roman" w:hAnsi="Times New Roman" w:cs="Times New Roman"/>
          <w:b/>
          <w:color w:val="000000" w:themeColor="text1"/>
          <w:spacing w:val="-2"/>
          <w:sz w:val="24"/>
          <w:szCs w:val="24"/>
        </w:rPr>
        <w:t xml:space="preserve"> (</w:t>
      </w:r>
      <w:r w:rsidR="003D301E" w:rsidRPr="003D301E">
        <w:rPr>
          <w:rFonts w:ascii="Times New Roman" w:hAnsi="Times New Roman" w:cs="Times New Roman"/>
          <w:b/>
          <w:i/>
          <w:color w:val="000000" w:themeColor="text1"/>
          <w:spacing w:val="-2"/>
          <w:sz w:val="24"/>
          <w:szCs w:val="24"/>
        </w:rPr>
        <w:t>Canis familiaris</w:t>
      </w:r>
      <w:r w:rsidRPr="003D301E">
        <w:rPr>
          <w:rFonts w:ascii="Times New Roman" w:hAnsi="Times New Roman" w:cs="Times New Roman"/>
          <w:b/>
          <w:i/>
          <w:color w:val="000000" w:themeColor="text1"/>
          <w:spacing w:val="-2"/>
          <w:sz w:val="24"/>
          <w:szCs w:val="24"/>
        </w:rPr>
        <w:t xml:space="preserve">) </w:t>
      </w:r>
      <w:r w:rsidRPr="003D301E">
        <w:rPr>
          <w:rFonts w:ascii="Times New Roman" w:hAnsi="Times New Roman" w:cs="Times New Roman"/>
          <w:b/>
          <w:color w:val="000000" w:themeColor="text1"/>
          <w:spacing w:val="-2"/>
          <w:sz w:val="24"/>
          <w:szCs w:val="24"/>
        </w:rPr>
        <w:t>and Tertiary Species – Other Mammals</w:t>
      </w:r>
    </w:p>
    <w:p w:rsidR="008F0BC0" w:rsidRPr="009F4C34" w:rsidRDefault="008F0BC0" w:rsidP="00EC489F">
      <w:pPr>
        <w:tabs>
          <w:tab w:val="left" w:pos="9360"/>
        </w:tabs>
        <w:spacing w:after="0" w:line="240" w:lineRule="exact"/>
        <w:jc w:val="both"/>
        <w:rPr>
          <w:rFonts w:ascii="Times New Roman" w:hAnsi="Times New Roman" w:cs="Times New Roman"/>
          <w:b/>
          <w:color w:val="000000" w:themeColor="text1"/>
          <w:sz w:val="24"/>
          <w:szCs w:val="24"/>
        </w:rPr>
      </w:pPr>
    </w:p>
    <w:p w:rsidR="008F0BC0" w:rsidRPr="008F0BC0" w:rsidRDefault="008F0BC0" w:rsidP="00C2056A">
      <w:pPr>
        <w:pStyle w:val="ListParagraph"/>
        <w:numPr>
          <w:ilvl w:val="0"/>
          <w:numId w:val="89"/>
        </w:numPr>
        <w:tabs>
          <w:tab w:val="left" w:pos="720"/>
        </w:tabs>
        <w:spacing w:line="240" w:lineRule="exact"/>
        <w:ind w:left="0" w:firstLine="0"/>
        <w:jc w:val="both"/>
        <w:rPr>
          <w:rFonts w:ascii="Times New Roman" w:eastAsia="Calibri" w:hAnsi="Times New Roman"/>
          <w:b/>
          <w:color w:val="000000" w:themeColor="text1"/>
          <w:sz w:val="24"/>
          <w:szCs w:val="24"/>
        </w:rPr>
      </w:pPr>
      <w:r w:rsidRPr="008F0BC0">
        <w:rPr>
          <w:rFonts w:ascii="Times New Roman" w:eastAsia="Calibri" w:hAnsi="Times New Roman"/>
          <w:color w:val="000000" w:themeColor="text1"/>
          <w:sz w:val="24"/>
          <w:szCs w:val="24"/>
        </w:rPr>
        <w:t>Obesity in most mammalian species causes disruption of the hypothalamic-pituitary-gonadal axis predominantly via feedback from which hormone(s)?</w:t>
      </w:r>
    </w:p>
    <w:p w:rsidR="008F0BC0" w:rsidRPr="009F4C34" w:rsidRDefault="008F0BC0" w:rsidP="00EC489F">
      <w:pPr>
        <w:tabs>
          <w:tab w:val="left" w:pos="720"/>
        </w:tabs>
        <w:spacing w:after="0" w:line="240" w:lineRule="exact"/>
        <w:jc w:val="both"/>
        <w:rPr>
          <w:rFonts w:ascii="Times New Roman" w:eastAsia="Calibri" w:hAnsi="Times New Roman" w:cs="Times New Roman"/>
          <w:b/>
          <w:color w:val="000000" w:themeColor="text1"/>
          <w:sz w:val="24"/>
          <w:szCs w:val="24"/>
        </w:rPr>
      </w:pPr>
    </w:p>
    <w:p w:rsidR="008F0BC0" w:rsidRPr="009F4C34" w:rsidRDefault="008F0BC0" w:rsidP="00C2056A">
      <w:pPr>
        <w:numPr>
          <w:ilvl w:val="0"/>
          <w:numId w:val="88"/>
        </w:numPr>
        <w:tabs>
          <w:tab w:val="left" w:pos="1080"/>
        </w:tabs>
        <w:spacing w:after="0" w:line="240" w:lineRule="exact"/>
        <w:ind w:left="1080"/>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color w:val="000000" w:themeColor="text1"/>
          <w:sz w:val="24"/>
          <w:szCs w:val="24"/>
        </w:rPr>
        <w:t>Luteinizing hormone and estrogen</w:t>
      </w:r>
    </w:p>
    <w:p w:rsidR="008F0BC0" w:rsidRPr="009F4C34" w:rsidRDefault="008F0BC0" w:rsidP="00C2056A">
      <w:pPr>
        <w:numPr>
          <w:ilvl w:val="0"/>
          <w:numId w:val="88"/>
        </w:numPr>
        <w:tabs>
          <w:tab w:val="left" w:pos="1080"/>
        </w:tabs>
        <w:spacing w:after="0" w:line="240" w:lineRule="exact"/>
        <w:ind w:left="1080"/>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color w:val="000000" w:themeColor="text1"/>
          <w:sz w:val="24"/>
          <w:szCs w:val="24"/>
        </w:rPr>
        <w:t>Follicle stimulating hormone and insulin</w:t>
      </w:r>
    </w:p>
    <w:p w:rsidR="008F0BC0" w:rsidRPr="009F4C34" w:rsidRDefault="008F0BC0" w:rsidP="00C2056A">
      <w:pPr>
        <w:numPr>
          <w:ilvl w:val="0"/>
          <w:numId w:val="88"/>
        </w:numPr>
        <w:tabs>
          <w:tab w:val="left" w:pos="1080"/>
        </w:tabs>
        <w:spacing w:after="0" w:line="240" w:lineRule="exact"/>
        <w:ind w:left="1080"/>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color w:val="000000" w:themeColor="text1"/>
          <w:sz w:val="24"/>
          <w:szCs w:val="24"/>
        </w:rPr>
        <w:t>Grehlin and luteinizing hormone</w:t>
      </w:r>
    </w:p>
    <w:p w:rsidR="008F0BC0" w:rsidRPr="009F4C34" w:rsidRDefault="008F0BC0" w:rsidP="00C2056A">
      <w:pPr>
        <w:numPr>
          <w:ilvl w:val="0"/>
          <w:numId w:val="88"/>
        </w:numPr>
        <w:tabs>
          <w:tab w:val="left" w:pos="1080"/>
        </w:tabs>
        <w:spacing w:after="0" w:line="240" w:lineRule="exact"/>
        <w:ind w:left="1080"/>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color w:val="000000" w:themeColor="text1"/>
          <w:sz w:val="24"/>
          <w:szCs w:val="24"/>
        </w:rPr>
        <w:t>Insulin and leptin</w:t>
      </w:r>
    </w:p>
    <w:p w:rsidR="008F0BC0" w:rsidRPr="009F4C34" w:rsidRDefault="008F0BC0" w:rsidP="00C2056A">
      <w:pPr>
        <w:numPr>
          <w:ilvl w:val="0"/>
          <w:numId w:val="88"/>
        </w:numPr>
        <w:tabs>
          <w:tab w:val="left" w:pos="1080"/>
        </w:tabs>
        <w:spacing w:after="0" w:line="240" w:lineRule="exact"/>
        <w:ind w:left="1080"/>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color w:val="000000" w:themeColor="text1"/>
          <w:sz w:val="24"/>
          <w:szCs w:val="24"/>
        </w:rPr>
        <w:t>Gonadotropin releasing hormone</w:t>
      </w:r>
    </w:p>
    <w:p w:rsidR="008F0BC0" w:rsidRPr="009F4C34" w:rsidRDefault="008F0BC0" w:rsidP="00EC489F">
      <w:pPr>
        <w:tabs>
          <w:tab w:val="left" w:pos="1080"/>
        </w:tabs>
        <w:spacing w:after="0" w:line="240" w:lineRule="exact"/>
        <w:jc w:val="both"/>
        <w:rPr>
          <w:rFonts w:ascii="Times New Roman" w:eastAsia="Calibri" w:hAnsi="Times New Roman" w:cs="Times New Roman"/>
          <w:color w:val="000000" w:themeColor="text1"/>
          <w:sz w:val="24"/>
          <w:szCs w:val="24"/>
        </w:rPr>
      </w:pPr>
    </w:p>
    <w:p w:rsidR="008F0BC0" w:rsidRPr="009F4C34" w:rsidRDefault="008F0BC0" w:rsidP="00EC489F">
      <w:pPr>
        <w:tabs>
          <w:tab w:val="left" w:pos="1080"/>
        </w:tabs>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Answer: d. Insulin and leptin</w:t>
      </w:r>
    </w:p>
    <w:p w:rsidR="008F0BC0" w:rsidRPr="009F4C34" w:rsidRDefault="008F0BC0" w:rsidP="00EC489F">
      <w:pPr>
        <w:tabs>
          <w:tab w:val="left" w:pos="1080"/>
        </w:tabs>
        <w:spacing w:after="0" w:line="240" w:lineRule="exact"/>
        <w:ind w:left="360" w:hanging="360"/>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 xml:space="preserve">Reference: </w:t>
      </w:r>
      <w:r w:rsidRPr="009F4C34">
        <w:rPr>
          <w:rFonts w:ascii="Times New Roman" w:eastAsia="Calibri" w:hAnsi="Times New Roman" w:cs="Times New Roman"/>
          <w:color w:val="000000" w:themeColor="text1"/>
          <w:sz w:val="24"/>
          <w:szCs w:val="24"/>
        </w:rPr>
        <w:t>Newell-Fugate et al. 2014. Effects of diet-induced obesity on metabolic parameters and reproductive function in female ossabaw minipigs. Comparative Medicine 64(1):44-49.</w:t>
      </w:r>
    </w:p>
    <w:p w:rsidR="008F0BC0" w:rsidRPr="009F4C34" w:rsidRDefault="008F0BC0" w:rsidP="00EC489F">
      <w:pPr>
        <w:tabs>
          <w:tab w:val="left" w:pos="1080"/>
        </w:tabs>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Domain 1</w:t>
      </w:r>
    </w:p>
    <w:p w:rsidR="00A02FC1" w:rsidRDefault="00A02FC1" w:rsidP="00EC489F">
      <w:pPr>
        <w:spacing w:after="0" w:line="240" w:lineRule="exact"/>
        <w:jc w:val="both"/>
        <w:rPr>
          <w:rFonts w:ascii="Times New Roman" w:hAnsi="Times New Roman" w:cs="Times New Roman"/>
          <w:sz w:val="21"/>
          <w:szCs w:val="21"/>
        </w:rPr>
      </w:pPr>
    </w:p>
    <w:p w:rsidR="008F0BC0" w:rsidRPr="009F4C34" w:rsidRDefault="008F0B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63</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color w:val="000000" w:themeColor="text1"/>
          <w:sz w:val="24"/>
          <w:szCs w:val="24"/>
        </w:rPr>
        <w:tab/>
        <w:t xml:space="preserve">In sheep and goats, infection with </w:t>
      </w:r>
      <w:r w:rsidRPr="009F4C34">
        <w:rPr>
          <w:rFonts w:ascii="Times New Roman" w:hAnsi="Times New Roman" w:cs="Times New Roman"/>
          <w:i/>
          <w:color w:val="000000" w:themeColor="text1"/>
          <w:sz w:val="24"/>
          <w:szCs w:val="24"/>
        </w:rPr>
        <w:t>Dichelobacter nodosus</w:t>
      </w:r>
      <w:r w:rsidRPr="009F4C34">
        <w:rPr>
          <w:rFonts w:ascii="Times New Roman" w:hAnsi="Times New Roman" w:cs="Times New Roman"/>
          <w:color w:val="000000" w:themeColor="text1"/>
          <w:sz w:val="24"/>
          <w:szCs w:val="24"/>
        </w:rPr>
        <w:t xml:space="preserve"> most commonly causes which of the following conditions?</w:t>
      </w:r>
    </w:p>
    <w:p w:rsidR="008F0BC0" w:rsidRPr="009F4C34" w:rsidRDefault="008F0BC0" w:rsidP="00EC489F">
      <w:pPr>
        <w:spacing w:after="0" w:line="240" w:lineRule="exact"/>
        <w:jc w:val="both"/>
        <w:rPr>
          <w:rFonts w:ascii="Times New Roman" w:hAnsi="Times New Roman" w:cs="Times New Roman"/>
          <w:color w:val="000000" w:themeColor="text1"/>
          <w:sz w:val="24"/>
          <w:szCs w:val="24"/>
        </w:rPr>
      </w:pPr>
    </w:p>
    <w:p w:rsidR="008F0BC0" w:rsidRPr="009F4C34" w:rsidRDefault="008F0BC0" w:rsidP="00C2056A">
      <w:pPr>
        <w:pStyle w:val="ListParagraph"/>
        <w:numPr>
          <w:ilvl w:val="0"/>
          <w:numId w:val="9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Blue bag</w:t>
      </w:r>
    </w:p>
    <w:p w:rsidR="008F0BC0" w:rsidRPr="009F4C34" w:rsidRDefault="008F0BC0" w:rsidP="00C2056A">
      <w:pPr>
        <w:pStyle w:val="ListParagraph"/>
        <w:numPr>
          <w:ilvl w:val="0"/>
          <w:numId w:val="9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Foot rot</w:t>
      </w:r>
    </w:p>
    <w:p w:rsidR="008F0BC0" w:rsidRPr="009F4C34" w:rsidRDefault="008F0BC0" w:rsidP="00C2056A">
      <w:pPr>
        <w:pStyle w:val="ListParagraph"/>
        <w:numPr>
          <w:ilvl w:val="0"/>
          <w:numId w:val="9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Lumpy jaw</w:t>
      </w:r>
    </w:p>
    <w:p w:rsidR="008F0BC0" w:rsidRPr="009F4C34" w:rsidRDefault="008F0BC0" w:rsidP="00C2056A">
      <w:pPr>
        <w:pStyle w:val="ListParagraph"/>
        <w:numPr>
          <w:ilvl w:val="0"/>
          <w:numId w:val="9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Sore mouth </w:t>
      </w:r>
    </w:p>
    <w:p w:rsidR="008F0BC0" w:rsidRPr="009F4C34" w:rsidRDefault="008F0BC0" w:rsidP="00C2056A">
      <w:pPr>
        <w:pStyle w:val="ListParagraph"/>
        <w:numPr>
          <w:ilvl w:val="0"/>
          <w:numId w:val="9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Wooden tongue</w:t>
      </w:r>
    </w:p>
    <w:p w:rsidR="008F0BC0" w:rsidRPr="009F4C34" w:rsidRDefault="008F0BC0" w:rsidP="00EC489F">
      <w:pPr>
        <w:spacing w:after="0" w:line="240" w:lineRule="exact"/>
        <w:jc w:val="both"/>
        <w:rPr>
          <w:rFonts w:ascii="Times New Roman" w:hAnsi="Times New Roman" w:cs="Times New Roman"/>
          <w:color w:val="000000" w:themeColor="text1"/>
          <w:sz w:val="24"/>
          <w:szCs w:val="24"/>
        </w:rPr>
      </w:pPr>
    </w:p>
    <w:p w:rsidR="008F0BC0" w:rsidRPr="009F4C34" w:rsidRDefault="008F0BC0" w:rsidP="00EC489F">
      <w:pPr>
        <w:spacing w:after="0" w:line="240" w:lineRule="exact"/>
        <w:ind w:left="360" w:hanging="360"/>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b. Foot rot</w:t>
      </w:r>
    </w:p>
    <w:p w:rsidR="008F0BC0" w:rsidRPr="009F4C34" w:rsidRDefault="008F0BC0"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References: </w:t>
      </w:r>
    </w:p>
    <w:p w:rsidR="008F0BC0" w:rsidRPr="009F4C34" w:rsidRDefault="008F0BC0" w:rsidP="00EC489F">
      <w:pPr>
        <w:spacing w:after="0" w:line="240" w:lineRule="exact"/>
        <w:ind w:left="72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1) </w:t>
      </w:r>
      <w:r w:rsidRPr="009F4C34">
        <w:rPr>
          <w:rFonts w:ascii="Times New Roman" w:hAnsi="Times New Roman" w:cs="Times New Roman"/>
          <w:color w:val="000000" w:themeColor="text1"/>
          <w:sz w:val="24"/>
          <w:szCs w:val="24"/>
        </w:rPr>
        <w:tab/>
        <w:t xml:space="preserve">Hubrecht R, and Kirkwood J, eds. 2010. </w:t>
      </w:r>
      <w:r w:rsidRPr="009F4C34">
        <w:rPr>
          <w:rFonts w:ascii="Times New Roman" w:hAnsi="Times New Roman" w:cs="Times New Roman"/>
          <w:color w:val="000000" w:themeColor="text1"/>
          <w:sz w:val="24"/>
          <w:szCs w:val="24"/>
          <w:u w:val="single"/>
        </w:rPr>
        <w:t>The Care and Management of Laboratory and Other Research Animals</w:t>
      </w:r>
      <w:r w:rsidRPr="009F4C34">
        <w:rPr>
          <w:rFonts w:ascii="Times New Roman" w:hAnsi="Times New Roman" w:cs="Times New Roman"/>
          <w:color w:val="000000" w:themeColor="text1"/>
          <w:sz w:val="24"/>
          <w:szCs w:val="24"/>
        </w:rPr>
        <w:t>, 8</w:t>
      </w:r>
      <w:r w:rsidRPr="009F4C34">
        <w:rPr>
          <w:rFonts w:ascii="Times New Roman" w:hAnsi="Times New Roman" w:cs="Times New Roman"/>
          <w:color w:val="000000" w:themeColor="text1"/>
          <w:sz w:val="24"/>
          <w:szCs w:val="24"/>
          <w:vertAlign w:val="superscript"/>
        </w:rPr>
        <w:t>th</w:t>
      </w:r>
      <w:r w:rsidRPr="009F4C34">
        <w:rPr>
          <w:rFonts w:ascii="Times New Roman" w:hAnsi="Times New Roman" w:cs="Times New Roman"/>
          <w:color w:val="000000" w:themeColor="text1"/>
          <w:sz w:val="24"/>
          <w:szCs w:val="24"/>
        </w:rPr>
        <w:t xml:space="preserve"> ed. Wiley-Blackwell: Ames, IA. Chapter 34 – Sheep and Goats, p. 522</w:t>
      </w:r>
    </w:p>
    <w:p w:rsidR="008F0BC0" w:rsidRPr="009F4C34" w:rsidRDefault="008F0BC0" w:rsidP="00EC489F">
      <w:pPr>
        <w:spacing w:after="0" w:line="240" w:lineRule="exact"/>
        <w:ind w:left="72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2) </w:t>
      </w:r>
      <w:r w:rsidRPr="009F4C34">
        <w:rPr>
          <w:rFonts w:ascii="Times New Roman" w:hAnsi="Times New Roman" w:cs="Times New Roman"/>
          <w:color w:val="000000" w:themeColor="text1"/>
          <w:sz w:val="24"/>
          <w:szCs w:val="24"/>
        </w:rPr>
        <w:tab/>
        <w:t xml:space="preserve">Fox JG, Anderson LC, Otto G, Pritchett-Corning KR, Whary MT, eds. 2015. </w:t>
      </w:r>
      <w:r w:rsidRPr="009F4C34">
        <w:rPr>
          <w:rFonts w:ascii="Times New Roman" w:hAnsi="Times New Roman" w:cs="Times New Roman"/>
          <w:color w:val="000000" w:themeColor="text1"/>
          <w:sz w:val="24"/>
          <w:szCs w:val="24"/>
          <w:u w:val="single"/>
        </w:rPr>
        <w:t>Laboratory Animal Medicine</w:t>
      </w:r>
      <w:r w:rsidRPr="009F4C34">
        <w:rPr>
          <w:rFonts w:ascii="Times New Roman" w:hAnsi="Times New Roman" w:cs="Times New Roman"/>
          <w:color w:val="000000" w:themeColor="text1"/>
          <w:sz w:val="24"/>
          <w:szCs w:val="24"/>
        </w:rPr>
        <w:t>, 3</w:t>
      </w:r>
      <w:r w:rsidRPr="009F4C34">
        <w:rPr>
          <w:rFonts w:ascii="Times New Roman" w:hAnsi="Times New Roman" w:cs="Times New Roman"/>
          <w:color w:val="000000" w:themeColor="text1"/>
          <w:sz w:val="24"/>
          <w:szCs w:val="24"/>
          <w:vertAlign w:val="superscript"/>
        </w:rPr>
        <w:t>rd</w:t>
      </w:r>
      <w:r w:rsidRPr="009F4C34">
        <w:rPr>
          <w:rFonts w:ascii="Times New Roman" w:hAnsi="Times New Roman" w:cs="Times New Roman"/>
          <w:color w:val="000000" w:themeColor="text1"/>
          <w:sz w:val="24"/>
          <w:szCs w:val="24"/>
        </w:rPr>
        <w:t xml:space="preserve"> edition. Academic Press: San Diego, CA. Chapter 14 - Biology and Diseases of Ruminants (Sheep, Goats, and Cattle), pp. 646-647.</w:t>
      </w:r>
    </w:p>
    <w:p w:rsidR="008F0BC0" w:rsidRPr="009F4C34" w:rsidRDefault="008F0BC0"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Secondary Species - Sheep (</w:t>
      </w:r>
      <w:r w:rsidRPr="009F4C34">
        <w:rPr>
          <w:rFonts w:ascii="Times New Roman" w:hAnsi="Times New Roman" w:cs="Times New Roman"/>
          <w:b/>
          <w:i/>
          <w:color w:val="000000" w:themeColor="text1"/>
          <w:sz w:val="24"/>
          <w:szCs w:val="24"/>
        </w:rPr>
        <w:t>Ovis aries</w:t>
      </w:r>
      <w:r w:rsidRPr="009F4C34">
        <w:rPr>
          <w:rFonts w:ascii="Times New Roman" w:hAnsi="Times New Roman" w:cs="Times New Roman"/>
          <w:b/>
          <w:color w:val="000000" w:themeColor="text1"/>
          <w:sz w:val="24"/>
          <w:szCs w:val="24"/>
        </w:rPr>
        <w:t>) and Goat (</w:t>
      </w:r>
      <w:r w:rsidRPr="009F4C34">
        <w:rPr>
          <w:rFonts w:ascii="Times New Roman" w:hAnsi="Times New Roman" w:cs="Times New Roman"/>
          <w:b/>
          <w:i/>
          <w:color w:val="000000" w:themeColor="text1"/>
          <w:sz w:val="24"/>
          <w:szCs w:val="24"/>
        </w:rPr>
        <w:t>Capra hircus</w:t>
      </w:r>
      <w:r w:rsidRPr="009F4C34">
        <w:rPr>
          <w:rFonts w:ascii="Times New Roman" w:hAnsi="Times New Roman" w:cs="Times New Roman"/>
          <w:b/>
          <w:color w:val="000000" w:themeColor="text1"/>
          <w:sz w:val="24"/>
          <w:szCs w:val="24"/>
        </w:rPr>
        <w:t xml:space="preserve">) </w:t>
      </w:r>
    </w:p>
    <w:p w:rsidR="008F0BC0" w:rsidRDefault="008F0BC0" w:rsidP="00EC489F">
      <w:pPr>
        <w:spacing w:after="0" w:line="240" w:lineRule="exact"/>
        <w:jc w:val="both"/>
        <w:rPr>
          <w:rFonts w:ascii="Times New Roman" w:hAnsi="Times New Roman" w:cs="Times New Roman"/>
          <w:sz w:val="21"/>
          <w:szCs w:val="21"/>
        </w:rPr>
      </w:pPr>
    </w:p>
    <w:p w:rsidR="008F0BC0" w:rsidRPr="00574A34" w:rsidRDefault="008F0BC0"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64</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When performing longitudinal cardiovascular phenotyping with conscious mice, electrocardiography </w:t>
      </w:r>
      <w:r w:rsidRPr="00574A34">
        <w:rPr>
          <w:rFonts w:ascii="Times New Roman" w:hAnsi="Times New Roman" w:cs="Times New Roman"/>
          <w:b/>
          <w:color w:val="000000" w:themeColor="text1"/>
          <w:sz w:val="24"/>
          <w:szCs w:val="24"/>
          <w:u w:val="single"/>
        </w:rPr>
        <w:t>IS NOT</w:t>
      </w:r>
      <w:r w:rsidRPr="00574A34">
        <w:rPr>
          <w:rFonts w:ascii="Times New Roman" w:hAnsi="Times New Roman" w:cs="Times New Roman"/>
          <w:color w:val="000000" w:themeColor="text1"/>
          <w:sz w:val="24"/>
          <w:szCs w:val="24"/>
        </w:rPr>
        <w:t xml:space="preserve"> useful for detecting which of the following conditions?</w:t>
      </w:r>
    </w:p>
    <w:p w:rsidR="008F0BC0" w:rsidRPr="00574A34" w:rsidRDefault="008F0BC0" w:rsidP="00EC489F">
      <w:pPr>
        <w:autoSpaceDE w:val="0"/>
        <w:autoSpaceDN w:val="0"/>
        <w:adjustRightInd w:val="0"/>
        <w:spacing w:after="0" w:line="240" w:lineRule="exact"/>
        <w:jc w:val="both"/>
        <w:rPr>
          <w:rFonts w:ascii="Times New Roman" w:hAnsi="Times New Roman" w:cs="Times New Roman"/>
          <w:color w:val="000000" w:themeColor="text1"/>
          <w:sz w:val="24"/>
          <w:szCs w:val="24"/>
        </w:rPr>
      </w:pPr>
    </w:p>
    <w:p w:rsidR="008F0BC0" w:rsidRPr="00574A34" w:rsidRDefault="008F0BC0" w:rsidP="00B056F6">
      <w:pPr>
        <w:numPr>
          <w:ilvl w:val="1"/>
          <w:numId w:val="91"/>
        </w:numPr>
        <w:spacing w:after="0" w:line="240" w:lineRule="exact"/>
        <w:ind w:left="108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Atrial </w:t>
      </w:r>
      <w:r w:rsidR="001A4D6C" w:rsidRPr="00574A34">
        <w:rPr>
          <w:rFonts w:ascii="Times New Roman" w:hAnsi="Times New Roman" w:cs="Times New Roman"/>
          <w:color w:val="000000" w:themeColor="text1"/>
          <w:sz w:val="24"/>
          <w:szCs w:val="24"/>
        </w:rPr>
        <w:t>fi</w:t>
      </w:r>
      <w:r w:rsidRPr="00574A34">
        <w:rPr>
          <w:rFonts w:ascii="Times New Roman" w:hAnsi="Times New Roman" w:cs="Times New Roman"/>
          <w:color w:val="000000" w:themeColor="text1"/>
          <w:sz w:val="24"/>
          <w:szCs w:val="24"/>
        </w:rPr>
        <w:t>brillation</w:t>
      </w:r>
    </w:p>
    <w:p w:rsidR="008F0BC0" w:rsidRPr="00574A34" w:rsidRDefault="008F0BC0" w:rsidP="00B056F6">
      <w:pPr>
        <w:numPr>
          <w:ilvl w:val="1"/>
          <w:numId w:val="91"/>
        </w:numPr>
        <w:spacing w:after="0" w:line="240" w:lineRule="exact"/>
        <w:ind w:left="108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Cardiac </w:t>
      </w:r>
      <w:r w:rsidR="001A4D6C" w:rsidRPr="00574A34">
        <w:rPr>
          <w:rFonts w:ascii="Times New Roman" w:hAnsi="Times New Roman" w:cs="Times New Roman"/>
          <w:color w:val="000000" w:themeColor="text1"/>
          <w:sz w:val="24"/>
          <w:szCs w:val="24"/>
        </w:rPr>
        <w:t>h</w:t>
      </w:r>
      <w:r w:rsidRPr="00574A34">
        <w:rPr>
          <w:rFonts w:ascii="Times New Roman" w:hAnsi="Times New Roman" w:cs="Times New Roman"/>
          <w:color w:val="000000" w:themeColor="text1"/>
          <w:sz w:val="24"/>
          <w:szCs w:val="24"/>
        </w:rPr>
        <w:t>ypertrophy</w:t>
      </w:r>
    </w:p>
    <w:p w:rsidR="008F0BC0" w:rsidRPr="00574A34" w:rsidRDefault="008F0BC0" w:rsidP="00B056F6">
      <w:pPr>
        <w:numPr>
          <w:ilvl w:val="1"/>
          <w:numId w:val="91"/>
        </w:numPr>
        <w:spacing w:after="0" w:line="240" w:lineRule="exact"/>
        <w:ind w:left="108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Heart </w:t>
      </w:r>
      <w:r w:rsidR="001A4D6C" w:rsidRPr="00574A34">
        <w:rPr>
          <w:rFonts w:ascii="Times New Roman" w:hAnsi="Times New Roman" w:cs="Times New Roman"/>
          <w:color w:val="000000" w:themeColor="text1"/>
          <w:sz w:val="24"/>
          <w:szCs w:val="24"/>
        </w:rPr>
        <w:t>bl</w:t>
      </w:r>
      <w:r w:rsidRPr="00574A34">
        <w:rPr>
          <w:rFonts w:ascii="Times New Roman" w:hAnsi="Times New Roman" w:cs="Times New Roman"/>
          <w:color w:val="000000" w:themeColor="text1"/>
          <w:sz w:val="24"/>
          <w:szCs w:val="24"/>
        </w:rPr>
        <w:t>ock</w:t>
      </w:r>
    </w:p>
    <w:p w:rsidR="008F0BC0" w:rsidRPr="00574A34" w:rsidRDefault="008F0BC0" w:rsidP="00B056F6">
      <w:pPr>
        <w:numPr>
          <w:ilvl w:val="1"/>
          <w:numId w:val="91"/>
        </w:numPr>
        <w:spacing w:after="0" w:line="240" w:lineRule="exact"/>
        <w:ind w:left="108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Low </w:t>
      </w:r>
      <w:r w:rsidR="001A4D6C" w:rsidRPr="00574A34">
        <w:rPr>
          <w:rFonts w:ascii="Times New Roman" w:hAnsi="Times New Roman" w:cs="Times New Roman"/>
          <w:color w:val="000000" w:themeColor="text1"/>
          <w:sz w:val="24"/>
          <w:szCs w:val="24"/>
        </w:rPr>
        <w:t>ejection f</w:t>
      </w:r>
      <w:r w:rsidRPr="00574A34">
        <w:rPr>
          <w:rFonts w:ascii="Times New Roman" w:hAnsi="Times New Roman" w:cs="Times New Roman"/>
          <w:color w:val="000000" w:themeColor="text1"/>
          <w:sz w:val="24"/>
          <w:szCs w:val="24"/>
        </w:rPr>
        <w:t xml:space="preserve">raction </w:t>
      </w:r>
    </w:p>
    <w:p w:rsidR="008F0BC0" w:rsidRPr="00574A34" w:rsidRDefault="008F0BC0" w:rsidP="00EC489F">
      <w:pPr>
        <w:spacing w:after="0" w:line="240" w:lineRule="exact"/>
        <w:ind w:left="1440"/>
        <w:jc w:val="both"/>
        <w:rPr>
          <w:rFonts w:ascii="Times New Roman" w:hAnsi="Times New Roman" w:cs="Times New Roman"/>
          <w:color w:val="000000" w:themeColor="text1"/>
          <w:sz w:val="24"/>
          <w:szCs w:val="24"/>
        </w:rPr>
      </w:pPr>
    </w:p>
    <w:p w:rsidR="008F0BC0" w:rsidRPr="00574A34" w:rsidRDefault="008F0BC0"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d</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b/>
          <w:color w:val="000000" w:themeColor="text1"/>
          <w:sz w:val="24"/>
          <w:szCs w:val="24"/>
        </w:rPr>
        <w:t xml:space="preserve">Low </w:t>
      </w:r>
      <w:r w:rsidR="001A4D6C" w:rsidRPr="00574A34">
        <w:rPr>
          <w:rFonts w:ascii="Times New Roman" w:hAnsi="Times New Roman" w:cs="Times New Roman"/>
          <w:b/>
          <w:color w:val="000000" w:themeColor="text1"/>
          <w:sz w:val="24"/>
          <w:szCs w:val="24"/>
        </w:rPr>
        <w:t xml:space="preserve">ejection fraction </w:t>
      </w:r>
    </w:p>
    <w:p w:rsidR="008F0BC0" w:rsidRPr="00574A34" w:rsidRDefault="008F0BC0"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References: </w:t>
      </w:r>
    </w:p>
    <w:p w:rsidR="008F0BC0" w:rsidRPr="00574A34" w:rsidRDefault="008F0BC0" w:rsidP="00C2056A">
      <w:pPr>
        <w:numPr>
          <w:ilvl w:val="0"/>
          <w:numId w:val="92"/>
        </w:num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color w:val="000000" w:themeColor="text1"/>
          <w:sz w:val="24"/>
          <w:szCs w:val="24"/>
        </w:rPr>
        <w:t>Sysa-Shah et al. 2015. Electrocardiographic characterization of cardiac hypertrophy in mice that overexpress the ErbB2</w:t>
      </w:r>
      <w:r w:rsidRPr="00574A34">
        <w:rPr>
          <w:rFonts w:ascii="Times New Roman" w:hAnsi="Times New Roman" w:cs="Times New Roman"/>
          <w:i/>
          <w:color w:val="000000" w:themeColor="text1"/>
          <w:sz w:val="24"/>
          <w:szCs w:val="24"/>
          <w:vertAlign w:val="superscript"/>
        </w:rPr>
        <w:t xml:space="preserve">tg </w:t>
      </w:r>
      <w:r w:rsidRPr="00574A34">
        <w:rPr>
          <w:rFonts w:ascii="Times New Roman" w:hAnsi="Times New Roman" w:cs="Times New Roman"/>
          <w:color w:val="000000" w:themeColor="text1"/>
          <w:sz w:val="24"/>
          <w:szCs w:val="24"/>
        </w:rPr>
        <w:t>receptor tyrosine kinase. Comparative Medicine 65(4):295-307.</w:t>
      </w:r>
    </w:p>
    <w:p w:rsidR="008F0BC0" w:rsidRPr="00574A34" w:rsidRDefault="008F0BC0" w:rsidP="00C2056A">
      <w:pPr>
        <w:numPr>
          <w:ilvl w:val="0"/>
          <w:numId w:val="92"/>
        </w:num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color w:val="000000" w:themeColor="text1"/>
          <w:spacing w:val="-4"/>
          <w:sz w:val="24"/>
          <w:szCs w:val="24"/>
          <w:lang w:val="en-GB"/>
        </w:rPr>
        <w:t xml:space="preserve">Fox JG, Barthold SW, Davisson MT, Newcomer CE, Quimby FW, Smith AL, eds. 2007. </w:t>
      </w:r>
      <w:r w:rsidRPr="00574A34">
        <w:rPr>
          <w:rFonts w:ascii="Times New Roman" w:hAnsi="Times New Roman" w:cs="Times New Roman"/>
          <w:color w:val="000000" w:themeColor="text1"/>
          <w:spacing w:val="-4"/>
          <w:sz w:val="24"/>
          <w:szCs w:val="24"/>
          <w:u w:val="single"/>
          <w:lang w:val="en-GB"/>
        </w:rPr>
        <w:t>The Mouse in Biomedical Research</w:t>
      </w:r>
      <w:r w:rsidRPr="00574A34">
        <w:rPr>
          <w:rFonts w:ascii="Times New Roman" w:hAnsi="Times New Roman" w:cs="Times New Roman"/>
          <w:color w:val="000000" w:themeColor="text1"/>
          <w:spacing w:val="-4"/>
          <w:sz w:val="24"/>
          <w:szCs w:val="24"/>
          <w:lang w:val="en-GB"/>
        </w:rPr>
        <w:t>, 2</w:t>
      </w:r>
      <w:r w:rsidRPr="00574A34">
        <w:rPr>
          <w:rFonts w:ascii="Times New Roman" w:hAnsi="Times New Roman" w:cs="Times New Roman"/>
          <w:color w:val="000000" w:themeColor="text1"/>
          <w:spacing w:val="-4"/>
          <w:sz w:val="24"/>
          <w:szCs w:val="24"/>
          <w:vertAlign w:val="superscript"/>
          <w:lang w:val="en-GB"/>
        </w:rPr>
        <w:t>nd</w:t>
      </w:r>
      <w:r w:rsidRPr="00574A34">
        <w:rPr>
          <w:rFonts w:ascii="Times New Roman" w:hAnsi="Times New Roman" w:cs="Times New Roman"/>
          <w:color w:val="000000" w:themeColor="text1"/>
          <w:spacing w:val="-4"/>
          <w:sz w:val="24"/>
          <w:szCs w:val="24"/>
          <w:lang w:val="en-GB"/>
        </w:rPr>
        <w:t xml:space="preserve"> edition, Volume 3 – Normative Biology, Husbandry, and Models. Academic Press: San Diego, CA. Chapter </w:t>
      </w:r>
      <w:r w:rsidRPr="00574A34">
        <w:rPr>
          <w:rFonts w:ascii="Times New Roman" w:hAnsi="Times New Roman" w:cs="Times New Roman"/>
          <w:color w:val="000000" w:themeColor="text1"/>
          <w:sz w:val="24"/>
          <w:szCs w:val="24"/>
          <w:lang w:val="en-GB"/>
        </w:rPr>
        <w:t xml:space="preserve">16 – Cardiovascular Disease: Mouse Models of Atherosclerosis, </w:t>
      </w:r>
      <w:r w:rsidRPr="00574A34">
        <w:rPr>
          <w:rFonts w:ascii="Times New Roman" w:eastAsia="Times New Roman" w:hAnsi="Times New Roman" w:cs="Times New Roman"/>
          <w:color w:val="000000" w:themeColor="text1"/>
          <w:sz w:val="24"/>
          <w:szCs w:val="24"/>
        </w:rPr>
        <w:t>p. 555.</w:t>
      </w:r>
    </w:p>
    <w:p w:rsidR="008F0BC0" w:rsidRPr="00574A34" w:rsidRDefault="008F0BC0"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Domain 3</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b/>
          <w:color w:val="000000" w:themeColor="text1"/>
          <w:sz w:val="24"/>
          <w:szCs w:val="24"/>
        </w:rPr>
        <w:t>Primary Species – Mouse (</w:t>
      </w:r>
      <w:r w:rsidRPr="00574A34">
        <w:rPr>
          <w:rFonts w:ascii="Times New Roman" w:hAnsi="Times New Roman" w:cs="Times New Roman"/>
          <w:b/>
          <w:i/>
          <w:color w:val="000000" w:themeColor="text1"/>
          <w:sz w:val="24"/>
          <w:szCs w:val="24"/>
        </w:rPr>
        <w:t>Mus</w:t>
      </w:r>
      <w:r>
        <w:rPr>
          <w:rFonts w:ascii="Times New Roman" w:hAnsi="Times New Roman" w:cs="Times New Roman"/>
          <w:b/>
          <w:i/>
          <w:color w:val="000000" w:themeColor="text1"/>
          <w:sz w:val="24"/>
          <w:szCs w:val="24"/>
        </w:rPr>
        <w:t xml:space="preserve"> </w:t>
      </w:r>
      <w:r w:rsidRPr="00574A34">
        <w:rPr>
          <w:rFonts w:ascii="Times New Roman" w:hAnsi="Times New Roman" w:cs="Times New Roman"/>
          <w:b/>
          <w:i/>
          <w:color w:val="000000" w:themeColor="text1"/>
          <w:sz w:val="24"/>
          <w:szCs w:val="24"/>
        </w:rPr>
        <w:t>musculus</w:t>
      </w:r>
      <w:r w:rsidRPr="00574A34">
        <w:rPr>
          <w:rFonts w:ascii="Times New Roman" w:hAnsi="Times New Roman" w:cs="Times New Roman"/>
          <w:b/>
          <w:color w:val="000000" w:themeColor="text1"/>
          <w:sz w:val="24"/>
          <w:szCs w:val="24"/>
        </w:rPr>
        <w:t>)</w:t>
      </w:r>
    </w:p>
    <w:p w:rsidR="008F0BC0" w:rsidRPr="00A37201" w:rsidRDefault="008F0BC0" w:rsidP="00EC489F">
      <w:pPr>
        <w:spacing w:after="0" w:line="240" w:lineRule="exact"/>
        <w:contextualSpacing/>
        <w:jc w:val="both"/>
        <w:rPr>
          <w:rFonts w:ascii="Times New Roman" w:hAnsi="Times New Roman" w:cs="Times New Roman"/>
          <w:color w:val="000000" w:themeColor="text1"/>
          <w:sz w:val="24"/>
          <w:szCs w:val="24"/>
        </w:rPr>
      </w:pPr>
    </w:p>
    <w:p w:rsidR="008F0BC0" w:rsidRPr="00A37201" w:rsidRDefault="008F0BC0" w:rsidP="00C2056A">
      <w:pPr>
        <w:pStyle w:val="ListParagraph"/>
        <w:numPr>
          <w:ilvl w:val="0"/>
          <w:numId w:val="94"/>
        </w:numPr>
        <w:tabs>
          <w:tab w:val="left" w:pos="720"/>
        </w:tabs>
        <w:spacing w:line="240" w:lineRule="exact"/>
        <w:ind w:hanging="720"/>
        <w:contextualSpacing/>
        <w:jc w:val="both"/>
        <w:rPr>
          <w:rFonts w:ascii="Times New Roman" w:hAnsi="Times New Roman"/>
          <w:b/>
          <w:color w:val="000000" w:themeColor="text1"/>
          <w:sz w:val="24"/>
          <w:szCs w:val="24"/>
        </w:rPr>
      </w:pPr>
      <w:r w:rsidRPr="00A37201">
        <w:rPr>
          <w:rFonts w:ascii="Times New Roman" w:hAnsi="Times New Roman"/>
          <w:color w:val="000000" w:themeColor="text1"/>
          <w:sz w:val="24"/>
          <w:szCs w:val="24"/>
        </w:rPr>
        <w:t>Which of the following best describes the reproductive physiology of the female dog?</w:t>
      </w:r>
    </w:p>
    <w:p w:rsidR="008F0BC0" w:rsidRPr="00A37201" w:rsidRDefault="008F0BC0" w:rsidP="00EC489F">
      <w:pPr>
        <w:pStyle w:val="ListParagraph"/>
        <w:spacing w:line="240" w:lineRule="exact"/>
        <w:ind w:left="360"/>
        <w:jc w:val="both"/>
        <w:rPr>
          <w:rFonts w:ascii="Times New Roman" w:hAnsi="Times New Roman"/>
          <w:b/>
          <w:color w:val="000000" w:themeColor="text1"/>
          <w:sz w:val="24"/>
          <w:szCs w:val="24"/>
        </w:rPr>
      </w:pPr>
    </w:p>
    <w:p w:rsidR="008F0BC0" w:rsidRPr="00A37201" w:rsidRDefault="008F0BC0" w:rsidP="00C2056A">
      <w:pPr>
        <w:pStyle w:val="ListParagraph"/>
        <w:numPr>
          <w:ilvl w:val="1"/>
          <w:numId w:val="9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Polyestrous, nonseasonal spontaneous ovulator</w:t>
      </w:r>
    </w:p>
    <w:p w:rsidR="008F0BC0" w:rsidRPr="00A37201" w:rsidRDefault="008F0BC0" w:rsidP="00C2056A">
      <w:pPr>
        <w:pStyle w:val="ListParagraph"/>
        <w:numPr>
          <w:ilvl w:val="1"/>
          <w:numId w:val="9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Monoestrus, nonseasonal, spontaneous ovulator</w:t>
      </w:r>
    </w:p>
    <w:p w:rsidR="008F0BC0" w:rsidRPr="00A37201" w:rsidRDefault="008F0BC0" w:rsidP="00C2056A">
      <w:pPr>
        <w:pStyle w:val="ListParagraph"/>
        <w:numPr>
          <w:ilvl w:val="1"/>
          <w:numId w:val="9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lastRenderedPageBreak/>
        <w:t>Polyestrous, seasonal, induced ovulator</w:t>
      </w:r>
    </w:p>
    <w:p w:rsidR="008F0BC0" w:rsidRPr="00A37201" w:rsidRDefault="008F0BC0" w:rsidP="00C2056A">
      <w:pPr>
        <w:pStyle w:val="ListParagraph"/>
        <w:numPr>
          <w:ilvl w:val="1"/>
          <w:numId w:val="9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Monoestrous, non-seasonal, induced ovulator</w:t>
      </w:r>
    </w:p>
    <w:p w:rsidR="008F0BC0" w:rsidRPr="00A37201" w:rsidRDefault="008F0BC0" w:rsidP="00C2056A">
      <w:pPr>
        <w:pStyle w:val="ListParagraph"/>
        <w:numPr>
          <w:ilvl w:val="1"/>
          <w:numId w:val="9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Monoestrous, seasonal, spontaneous ovulator</w:t>
      </w:r>
    </w:p>
    <w:p w:rsidR="008F0BC0" w:rsidRPr="00A37201" w:rsidRDefault="008F0BC0" w:rsidP="00EC489F">
      <w:pPr>
        <w:spacing w:after="0" w:line="240" w:lineRule="exact"/>
        <w:contextualSpacing/>
        <w:jc w:val="both"/>
        <w:rPr>
          <w:rFonts w:ascii="Times New Roman" w:hAnsi="Times New Roman" w:cs="Times New Roman"/>
          <w:color w:val="000000" w:themeColor="text1"/>
          <w:sz w:val="24"/>
          <w:szCs w:val="24"/>
        </w:rPr>
      </w:pPr>
    </w:p>
    <w:p w:rsidR="008F0BC0" w:rsidRPr="00A37201" w:rsidRDefault="008F0BC0" w:rsidP="00EC489F">
      <w:pPr>
        <w:spacing w:after="0" w:line="240" w:lineRule="exact"/>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Monoestrous, nonseasonal, spontaneous ovulator</w:t>
      </w:r>
    </w:p>
    <w:p w:rsidR="008F0BC0" w:rsidRPr="00A37201" w:rsidRDefault="008F0BC0" w:rsidP="00EC489F">
      <w:pPr>
        <w:spacing w:after="0" w:line="240" w:lineRule="exact"/>
        <w:ind w:left="360" w:hanging="360"/>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 </w:t>
      </w:r>
      <w:r w:rsidRPr="00A37201">
        <w:rPr>
          <w:rFonts w:ascii="Times New Roman" w:hAnsi="Times New Roman" w:cs="Times New Roman"/>
          <w:color w:val="000000" w:themeColor="text1"/>
          <w:sz w:val="24"/>
          <w:szCs w:val="24"/>
        </w:rPr>
        <w:t xml:space="preserve">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12 – Biology and Diseases of Dogs, p. 517. </w:t>
      </w:r>
    </w:p>
    <w:p w:rsidR="008F0BC0" w:rsidRPr="00A37201" w:rsidRDefault="008F0BC0" w:rsidP="00EC489F">
      <w:pPr>
        <w:spacing w:after="0" w:line="240" w:lineRule="exact"/>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Primary Species - Dog (</w:t>
      </w:r>
      <w:r w:rsidRPr="00A37201">
        <w:rPr>
          <w:rFonts w:ascii="Times New Roman" w:hAnsi="Times New Roman" w:cs="Times New Roman"/>
          <w:b/>
          <w:i/>
          <w:color w:val="000000" w:themeColor="text1"/>
          <w:sz w:val="24"/>
          <w:szCs w:val="24"/>
        </w:rPr>
        <w:t>Canis familiaris</w:t>
      </w:r>
      <w:r w:rsidRPr="00A37201">
        <w:rPr>
          <w:rFonts w:ascii="Times New Roman" w:hAnsi="Times New Roman" w:cs="Times New Roman"/>
          <w:b/>
          <w:color w:val="000000" w:themeColor="text1"/>
          <w:sz w:val="24"/>
          <w:szCs w:val="24"/>
        </w:rPr>
        <w:t xml:space="preserve">) </w:t>
      </w:r>
    </w:p>
    <w:p w:rsidR="008F0BC0" w:rsidRDefault="008F0BC0" w:rsidP="00EC489F">
      <w:pPr>
        <w:tabs>
          <w:tab w:val="left" w:pos="720"/>
        </w:tabs>
        <w:spacing w:after="0" w:line="240" w:lineRule="exact"/>
        <w:contextualSpacing/>
        <w:jc w:val="both"/>
        <w:rPr>
          <w:rFonts w:ascii="Times New Roman" w:hAnsi="Times New Roman" w:cs="Times New Roman"/>
          <w:sz w:val="21"/>
          <w:szCs w:val="21"/>
        </w:rPr>
      </w:pPr>
    </w:p>
    <w:p w:rsidR="008F0BC0" w:rsidRPr="00507728" w:rsidRDefault="008F0BC0" w:rsidP="00EC489F">
      <w:pPr>
        <w:tabs>
          <w:tab w:val="left" w:pos="720"/>
        </w:tabs>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66</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rPr>
        <w:tab/>
      </w:r>
      <w:r w:rsidRPr="008F0BC0">
        <w:rPr>
          <w:rFonts w:ascii="Times New Roman" w:hAnsi="Times New Roman" w:cs="Times New Roman"/>
          <w:color w:val="000000" w:themeColor="text1"/>
          <w:spacing w:val="-4"/>
          <w:sz w:val="24"/>
          <w:szCs w:val="24"/>
        </w:rPr>
        <w:t>What office within the NIH is responsible for overseeing the Guidelines for Research Involving Recombinant or Synthetic Nucleic Acid Molecules, and how many voting members are required?</w:t>
      </w:r>
    </w:p>
    <w:p w:rsidR="008F0BC0" w:rsidRPr="00507728" w:rsidRDefault="008F0BC0" w:rsidP="00EC489F">
      <w:pPr>
        <w:spacing w:after="0" w:line="240" w:lineRule="exact"/>
        <w:contextualSpacing/>
        <w:jc w:val="both"/>
        <w:rPr>
          <w:rFonts w:ascii="Times New Roman" w:hAnsi="Times New Roman" w:cs="Times New Roman"/>
          <w:color w:val="000000" w:themeColor="text1"/>
          <w:sz w:val="24"/>
          <w:szCs w:val="24"/>
        </w:rPr>
      </w:pPr>
    </w:p>
    <w:p w:rsidR="008F0BC0" w:rsidRPr="00507728" w:rsidRDefault="008F0BC0" w:rsidP="00C2056A">
      <w:pPr>
        <w:pStyle w:val="ListParagraph"/>
        <w:numPr>
          <w:ilvl w:val="0"/>
          <w:numId w:val="9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Office of Biotechnology Activities, 15 voting members</w:t>
      </w:r>
    </w:p>
    <w:p w:rsidR="008F0BC0" w:rsidRPr="00507728" w:rsidRDefault="008F0BC0" w:rsidP="00C2056A">
      <w:pPr>
        <w:pStyle w:val="ListParagraph"/>
        <w:numPr>
          <w:ilvl w:val="0"/>
          <w:numId w:val="9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Office of Biosafety Activities, 5 voting members</w:t>
      </w:r>
    </w:p>
    <w:p w:rsidR="008F0BC0" w:rsidRPr="00507728" w:rsidRDefault="008F0BC0" w:rsidP="00C2056A">
      <w:pPr>
        <w:pStyle w:val="ListParagraph"/>
        <w:numPr>
          <w:ilvl w:val="0"/>
          <w:numId w:val="9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Office of Biotechnology Activities, 5 voting members</w:t>
      </w:r>
    </w:p>
    <w:p w:rsidR="008F0BC0" w:rsidRPr="00507728" w:rsidRDefault="008F0BC0" w:rsidP="00C2056A">
      <w:pPr>
        <w:pStyle w:val="ListParagraph"/>
        <w:numPr>
          <w:ilvl w:val="0"/>
          <w:numId w:val="9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Office of Biosafety Activities, 15 voting members</w:t>
      </w:r>
    </w:p>
    <w:p w:rsidR="008F0BC0" w:rsidRPr="00507728" w:rsidRDefault="008F0BC0" w:rsidP="00C2056A">
      <w:pPr>
        <w:pStyle w:val="ListParagraph"/>
        <w:numPr>
          <w:ilvl w:val="0"/>
          <w:numId w:val="95"/>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None of the above</w:t>
      </w:r>
    </w:p>
    <w:p w:rsidR="008F0BC0" w:rsidRPr="00507728" w:rsidRDefault="008F0BC0" w:rsidP="00EC489F">
      <w:pPr>
        <w:spacing w:after="0" w:line="240" w:lineRule="exact"/>
        <w:contextualSpacing/>
        <w:jc w:val="both"/>
        <w:rPr>
          <w:rFonts w:ascii="Times New Roman" w:hAnsi="Times New Roman" w:cs="Times New Roman"/>
          <w:color w:val="000000" w:themeColor="text1"/>
          <w:sz w:val="24"/>
          <w:szCs w:val="24"/>
        </w:rPr>
      </w:pPr>
    </w:p>
    <w:p w:rsidR="008F0BC0" w:rsidRPr="00507728" w:rsidRDefault="008F0BC0"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a. Office of Biotechnology Activities, 15 voting members</w:t>
      </w:r>
    </w:p>
    <w:p w:rsidR="008F0BC0" w:rsidRPr="00507728" w:rsidRDefault="008F0BC0"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References: </w:t>
      </w:r>
    </w:p>
    <w:p w:rsidR="008F0BC0" w:rsidRPr="00507728" w:rsidRDefault="008F0BC0" w:rsidP="00EC489F">
      <w:pPr>
        <w:spacing w:after="0" w:line="240" w:lineRule="exact"/>
        <w:ind w:left="720" w:hanging="360"/>
        <w:contextualSpacing/>
        <w:jc w:val="both"/>
        <w:rPr>
          <w:rFonts w:ascii="Times New Roman" w:hAnsi="Times New Roman" w:cs="Times New Roman"/>
          <w:color w:val="000000" w:themeColor="text1"/>
          <w:sz w:val="24"/>
          <w:szCs w:val="24"/>
          <w:lang w:eastAsia="ko-KR"/>
        </w:rPr>
      </w:pPr>
      <w:r w:rsidRPr="00507728">
        <w:rPr>
          <w:rFonts w:ascii="Times New Roman" w:hAnsi="Times New Roman" w:cs="Times New Roman"/>
          <w:color w:val="000000" w:themeColor="text1"/>
          <w:sz w:val="24"/>
          <w:szCs w:val="24"/>
        </w:rPr>
        <w:t xml:space="preserve">1) </w:t>
      </w:r>
      <w:r w:rsidRPr="00507728">
        <w:rPr>
          <w:rFonts w:ascii="Times New Roman" w:hAnsi="Times New Roman" w:cs="Times New Roman"/>
          <w:color w:val="000000" w:themeColor="text1"/>
          <w:sz w:val="24"/>
          <w:szCs w:val="24"/>
        </w:rPr>
        <w:tab/>
      </w:r>
      <w:r w:rsidRPr="00507728">
        <w:rPr>
          <w:rFonts w:ascii="Times New Roman" w:hAnsi="Times New Roman" w:cs="Times New Roman"/>
          <w:color w:val="000000" w:themeColor="text1"/>
          <w:sz w:val="24"/>
          <w:szCs w:val="24"/>
          <w:lang w:eastAsia="ko-KR"/>
        </w:rPr>
        <w:t xml:space="preserve">DHHS and NIH. 2013. NIH Guidelines for Research Involving Recombinant or Synthetic Nucleic Acid Molecules (NIH Guidelines). </w:t>
      </w:r>
      <w:r w:rsidRPr="00507728">
        <w:rPr>
          <w:rFonts w:ascii="Times New Roman" w:hAnsi="Times New Roman" w:cs="Times New Roman"/>
          <w:bCs/>
          <w:color w:val="000000" w:themeColor="text1"/>
          <w:sz w:val="24"/>
          <w:szCs w:val="24"/>
        </w:rPr>
        <w:t>Section IV-C-2. Recombinant DNA Advisory Committee (RAC)</w:t>
      </w:r>
      <w:r w:rsidRPr="00507728">
        <w:rPr>
          <w:rFonts w:ascii="Times New Roman" w:hAnsi="Times New Roman" w:cs="Times New Roman"/>
          <w:color w:val="000000" w:themeColor="text1"/>
          <w:sz w:val="24"/>
          <w:szCs w:val="24"/>
          <w:lang w:eastAsia="ko-KR"/>
        </w:rPr>
        <w:t>, p. 33 (http://osp.od.nih.gov/sites/default/files/NIH_Guidelines_0.pdf)</w:t>
      </w:r>
    </w:p>
    <w:p w:rsidR="008F0BC0" w:rsidRPr="00507728" w:rsidRDefault="008F0BC0" w:rsidP="00C2056A">
      <w:pPr>
        <w:pStyle w:val="ListParagraph"/>
        <w:numPr>
          <w:ilvl w:val="0"/>
          <w:numId w:val="96"/>
        </w:numPr>
        <w:tabs>
          <w:tab w:val="left" w:pos="360"/>
        </w:tabs>
        <w:spacing w:line="240" w:lineRule="exact"/>
        <w:contextualSpacing/>
        <w:jc w:val="both"/>
        <w:rPr>
          <w:rFonts w:ascii="Times New Roman" w:hAnsi="Times New Roman"/>
          <w:b/>
          <w:color w:val="000000" w:themeColor="text1"/>
          <w:sz w:val="24"/>
          <w:szCs w:val="24"/>
          <w:lang w:eastAsia="ko-KR"/>
        </w:rPr>
      </w:pPr>
      <w:r w:rsidRPr="00507728">
        <w:rPr>
          <w:rFonts w:ascii="Times New Roman" w:hAnsi="Times New Roman"/>
          <w:color w:val="000000" w:themeColor="text1"/>
          <w:sz w:val="24"/>
          <w:szCs w:val="24"/>
        </w:rPr>
        <w:t>Fox J</w:t>
      </w:r>
      <w:r w:rsidRPr="00507728">
        <w:rPr>
          <w:rFonts w:ascii="Times New Roman" w:hAnsi="Times New Roman"/>
          <w:bCs/>
          <w:color w:val="000000" w:themeColor="text1"/>
          <w:sz w:val="24"/>
          <w:szCs w:val="24"/>
        </w:rPr>
        <w:t xml:space="preserve">G, Anderson LC, Otto G, Pritchett-Corning, Whary MT, eds.  2015.  </w:t>
      </w:r>
      <w:r w:rsidRPr="00507728">
        <w:rPr>
          <w:rFonts w:ascii="Times New Roman" w:hAnsi="Times New Roman"/>
          <w:bCs/>
          <w:color w:val="000000" w:themeColor="text1"/>
          <w:sz w:val="24"/>
          <w:szCs w:val="24"/>
          <w:u w:val="single"/>
        </w:rPr>
        <w:t>Laboratory Animal Medicine</w:t>
      </w:r>
      <w:r w:rsidRPr="00507728">
        <w:rPr>
          <w:rFonts w:ascii="Times New Roman" w:hAnsi="Times New Roman"/>
          <w:bCs/>
          <w:color w:val="000000" w:themeColor="text1"/>
          <w:sz w:val="24"/>
          <w:szCs w:val="24"/>
        </w:rPr>
        <w:t>, 3rd edition. Academic Press: San Diego, CA. Chapter</w:t>
      </w:r>
      <w:r w:rsidRPr="00507728">
        <w:rPr>
          <w:rFonts w:ascii="Times New Roman" w:hAnsi="Times New Roman"/>
          <w:color w:val="000000" w:themeColor="text1"/>
          <w:sz w:val="24"/>
          <w:szCs w:val="24"/>
        </w:rPr>
        <w:t xml:space="preserve"> </w:t>
      </w:r>
      <w:r w:rsidRPr="00507728">
        <w:rPr>
          <w:rFonts w:ascii="Times New Roman" w:hAnsi="Times New Roman"/>
          <w:color w:val="000000" w:themeColor="text1"/>
          <w:spacing w:val="-2"/>
          <w:sz w:val="24"/>
          <w:szCs w:val="24"/>
        </w:rPr>
        <w:t>2 – Laws, Regulations, and Policies Affecting the Use of Laboratory Animals, p. 41.</w:t>
      </w:r>
    </w:p>
    <w:p w:rsidR="008F0BC0" w:rsidRPr="00507728" w:rsidRDefault="008F0BC0"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8F0BC0" w:rsidRPr="00507728" w:rsidRDefault="008F0BC0"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 </w:t>
      </w:r>
    </w:p>
    <w:p w:rsidR="008F0BC0" w:rsidRPr="00A37201" w:rsidRDefault="007157ED" w:rsidP="00EC489F">
      <w:pPr>
        <w:spacing w:after="0" w:line="240" w:lineRule="exact"/>
        <w:contextualSpacing/>
        <w:jc w:val="both"/>
        <w:rPr>
          <w:rFonts w:ascii="Times New Roman" w:eastAsia="Calibri" w:hAnsi="Times New Roman" w:cs="Times New Roman"/>
          <w:color w:val="000000" w:themeColor="text1"/>
          <w:sz w:val="24"/>
          <w:szCs w:val="24"/>
          <w:u w:val="single"/>
        </w:rPr>
      </w:pPr>
      <w:r>
        <w:rPr>
          <w:rFonts w:ascii="Times New Roman" w:eastAsia="Calibri" w:hAnsi="Times New Roman" w:cs="Times New Roman"/>
          <w:b/>
          <w:color w:val="000000" w:themeColor="text1"/>
          <w:sz w:val="24"/>
          <w:szCs w:val="24"/>
        </w:rPr>
        <w:t>67</w:t>
      </w:r>
      <w:r w:rsidR="008F0BC0" w:rsidRPr="00A37201">
        <w:rPr>
          <w:rFonts w:ascii="Times New Roman" w:eastAsia="Calibri" w:hAnsi="Times New Roman" w:cs="Times New Roman"/>
          <w:b/>
          <w:color w:val="000000" w:themeColor="text1"/>
          <w:sz w:val="24"/>
          <w:szCs w:val="24"/>
        </w:rPr>
        <w:t>.</w:t>
      </w:r>
      <w:r w:rsidR="008F0BC0" w:rsidRPr="00A37201">
        <w:rPr>
          <w:rFonts w:ascii="Times New Roman" w:eastAsia="Calibri" w:hAnsi="Times New Roman" w:cs="Times New Roman"/>
          <w:b/>
          <w:color w:val="000000" w:themeColor="text1"/>
          <w:sz w:val="24"/>
          <w:szCs w:val="24"/>
        </w:rPr>
        <w:tab/>
      </w:r>
      <w:r w:rsidR="008F0BC0" w:rsidRPr="00A37201">
        <w:rPr>
          <w:rFonts w:ascii="Times New Roman" w:eastAsia="Calibri" w:hAnsi="Times New Roman" w:cs="Times New Roman"/>
          <w:color w:val="000000" w:themeColor="text1"/>
          <w:sz w:val="24"/>
          <w:szCs w:val="24"/>
        </w:rPr>
        <w:t xml:space="preserve">Alteration of the light cycle in a zebrafish facility has been documented to alter all of the following </w:t>
      </w:r>
      <w:r w:rsidR="008F0BC0" w:rsidRPr="00A37201">
        <w:rPr>
          <w:rFonts w:ascii="Times New Roman" w:eastAsia="Calibri" w:hAnsi="Times New Roman" w:cs="Times New Roman"/>
          <w:b/>
          <w:color w:val="000000" w:themeColor="text1"/>
          <w:sz w:val="24"/>
          <w:szCs w:val="24"/>
          <w:u w:val="single"/>
        </w:rPr>
        <w:t>EXCEPT</w:t>
      </w:r>
      <w:r w:rsidR="008F0BC0" w:rsidRPr="00A37201">
        <w:rPr>
          <w:rFonts w:ascii="Times New Roman" w:eastAsia="Calibri" w:hAnsi="Times New Roman" w:cs="Times New Roman"/>
          <w:color w:val="000000" w:themeColor="text1"/>
          <w:sz w:val="24"/>
          <w:szCs w:val="24"/>
        </w:rPr>
        <w:t>?</w:t>
      </w:r>
    </w:p>
    <w:p w:rsidR="008F0BC0" w:rsidRPr="00A37201" w:rsidRDefault="008F0BC0" w:rsidP="00EC489F">
      <w:pPr>
        <w:spacing w:after="0" w:line="240" w:lineRule="exact"/>
        <w:contextualSpacing/>
        <w:jc w:val="both"/>
        <w:rPr>
          <w:rFonts w:ascii="Times New Roman" w:eastAsia="Calibri" w:hAnsi="Times New Roman" w:cs="Times New Roman"/>
          <w:b/>
          <w:color w:val="000000" w:themeColor="text1"/>
          <w:sz w:val="24"/>
          <w:szCs w:val="24"/>
          <w:u w:val="single"/>
        </w:rPr>
      </w:pPr>
    </w:p>
    <w:p w:rsidR="008F0BC0" w:rsidRPr="00A37201" w:rsidRDefault="008F0BC0" w:rsidP="00C2056A">
      <w:pPr>
        <w:numPr>
          <w:ilvl w:val="0"/>
          <w:numId w:val="97"/>
        </w:numPr>
        <w:spacing w:after="0" w:line="240" w:lineRule="exact"/>
        <w:contextualSpacing/>
        <w:jc w:val="both"/>
        <w:rPr>
          <w:rFonts w:ascii="Times New Roman" w:eastAsia="Calibri" w:hAnsi="Times New Roman" w:cs="Times New Roman"/>
          <w:b/>
          <w:color w:val="000000" w:themeColor="text1"/>
          <w:sz w:val="24"/>
          <w:szCs w:val="24"/>
          <w:u w:val="single"/>
        </w:rPr>
      </w:pPr>
      <w:r w:rsidRPr="00A37201">
        <w:rPr>
          <w:rFonts w:ascii="Times New Roman" w:eastAsia="Calibri" w:hAnsi="Times New Roman" w:cs="Times New Roman"/>
          <w:color w:val="000000" w:themeColor="text1"/>
          <w:sz w:val="24"/>
          <w:szCs w:val="24"/>
        </w:rPr>
        <w:t>Fin length</w:t>
      </w:r>
    </w:p>
    <w:p w:rsidR="008F0BC0" w:rsidRPr="00A37201" w:rsidRDefault="008F0BC0" w:rsidP="00C2056A">
      <w:pPr>
        <w:numPr>
          <w:ilvl w:val="0"/>
          <w:numId w:val="97"/>
        </w:numPr>
        <w:spacing w:after="0" w:line="240" w:lineRule="exact"/>
        <w:contextualSpacing/>
        <w:jc w:val="both"/>
        <w:rPr>
          <w:rFonts w:ascii="Times New Roman" w:eastAsia="Calibri" w:hAnsi="Times New Roman" w:cs="Times New Roman"/>
          <w:b/>
          <w:color w:val="000000" w:themeColor="text1"/>
          <w:sz w:val="24"/>
          <w:szCs w:val="24"/>
          <w:u w:val="single"/>
        </w:rPr>
      </w:pPr>
      <w:r w:rsidRPr="00A37201">
        <w:rPr>
          <w:rFonts w:ascii="Times New Roman" w:eastAsia="Calibri" w:hAnsi="Times New Roman" w:cs="Times New Roman"/>
          <w:color w:val="000000" w:themeColor="text1"/>
          <w:sz w:val="24"/>
          <w:szCs w:val="24"/>
        </w:rPr>
        <w:t>Gene expression</w:t>
      </w:r>
    </w:p>
    <w:p w:rsidR="008F0BC0" w:rsidRPr="00A37201" w:rsidRDefault="008F0BC0" w:rsidP="00C2056A">
      <w:pPr>
        <w:numPr>
          <w:ilvl w:val="0"/>
          <w:numId w:val="97"/>
        </w:numPr>
        <w:spacing w:after="0" w:line="240" w:lineRule="exact"/>
        <w:contextualSpacing/>
        <w:jc w:val="both"/>
        <w:rPr>
          <w:rFonts w:ascii="Times New Roman" w:eastAsia="Calibri" w:hAnsi="Times New Roman" w:cs="Times New Roman"/>
          <w:b/>
          <w:color w:val="000000" w:themeColor="text1"/>
          <w:sz w:val="24"/>
          <w:szCs w:val="24"/>
          <w:u w:val="single"/>
        </w:rPr>
      </w:pPr>
      <w:r w:rsidRPr="00A37201">
        <w:rPr>
          <w:rFonts w:ascii="Times New Roman" w:eastAsia="Calibri" w:hAnsi="Times New Roman" w:cs="Times New Roman"/>
          <w:color w:val="000000" w:themeColor="text1"/>
          <w:sz w:val="24"/>
          <w:szCs w:val="24"/>
        </w:rPr>
        <w:t>Locomotion</w:t>
      </w:r>
    </w:p>
    <w:p w:rsidR="008F0BC0" w:rsidRPr="0013307C" w:rsidRDefault="008F0BC0" w:rsidP="0013307C">
      <w:pPr>
        <w:numPr>
          <w:ilvl w:val="0"/>
          <w:numId w:val="97"/>
        </w:numPr>
        <w:spacing w:after="0" w:line="240" w:lineRule="exact"/>
        <w:contextualSpacing/>
        <w:jc w:val="both"/>
        <w:rPr>
          <w:rFonts w:ascii="Times New Roman" w:eastAsia="Calibri" w:hAnsi="Times New Roman" w:cs="Times New Roman"/>
          <w:b/>
          <w:color w:val="000000" w:themeColor="text1"/>
          <w:sz w:val="24"/>
          <w:szCs w:val="24"/>
          <w:u w:val="single"/>
        </w:rPr>
      </w:pPr>
      <w:r w:rsidRPr="00A37201">
        <w:rPr>
          <w:rFonts w:ascii="Times New Roman" w:eastAsia="Calibri" w:hAnsi="Times New Roman" w:cs="Times New Roman"/>
          <w:color w:val="000000" w:themeColor="text1"/>
          <w:sz w:val="24"/>
          <w:szCs w:val="24"/>
        </w:rPr>
        <w:t>Reproductive cycle</w:t>
      </w:r>
    </w:p>
    <w:p w:rsidR="008F0BC0" w:rsidRPr="00A37201" w:rsidRDefault="008F0BC0" w:rsidP="00EC489F">
      <w:pPr>
        <w:spacing w:after="0" w:line="240" w:lineRule="exact"/>
        <w:ind w:left="1080"/>
        <w:contextualSpacing/>
        <w:jc w:val="both"/>
        <w:rPr>
          <w:rFonts w:ascii="Times New Roman" w:eastAsia="Calibri" w:hAnsi="Times New Roman" w:cs="Times New Roman"/>
          <w:b/>
          <w:color w:val="000000" w:themeColor="text1"/>
          <w:sz w:val="24"/>
          <w:szCs w:val="24"/>
          <w:u w:val="single"/>
        </w:rPr>
      </w:pPr>
    </w:p>
    <w:p w:rsidR="008F0BC0" w:rsidRPr="00A37201" w:rsidRDefault="008F0BC0" w:rsidP="00EC489F">
      <w:pPr>
        <w:spacing w:after="0" w:line="240" w:lineRule="exact"/>
        <w:jc w:val="both"/>
        <w:rPr>
          <w:rFonts w:ascii="Times New Roman" w:eastAsia="Calibri" w:hAnsi="Times New Roman" w:cs="Times New Roman"/>
          <w:b/>
          <w:color w:val="000000" w:themeColor="text1"/>
          <w:sz w:val="24"/>
          <w:szCs w:val="24"/>
        </w:rPr>
      </w:pPr>
      <w:r w:rsidRPr="00A37201">
        <w:rPr>
          <w:rFonts w:ascii="Times New Roman" w:eastAsia="Calibri" w:hAnsi="Times New Roman" w:cs="Times New Roman"/>
          <w:b/>
          <w:color w:val="000000" w:themeColor="text1"/>
          <w:sz w:val="24"/>
          <w:szCs w:val="24"/>
        </w:rPr>
        <w:t>Answer:  a. Fin length</w:t>
      </w:r>
    </w:p>
    <w:p w:rsidR="008F0BC0" w:rsidRPr="00A37201" w:rsidRDefault="008F0BC0" w:rsidP="00EC489F">
      <w:pPr>
        <w:spacing w:after="0" w:line="240" w:lineRule="exact"/>
        <w:jc w:val="both"/>
        <w:rPr>
          <w:rFonts w:ascii="Times New Roman" w:eastAsia="Calibri" w:hAnsi="Times New Roman" w:cs="Times New Roman"/>
          <w:b/>
          <w:color w:val="000000" w:themeColor="text1"/>
          <w:sz w:val="24"/>
          <w:szCs w:val="24"/>
        </w:rPr>
      </w:pPr>
      <w:r w:rsidRPr="00A37201">
        <w:rPr>
          <w:rFonts w:ascii="Times New Roman" w:eastAsia="Calibri" w:hAnsi="Times New Roman" w:cs="Times New Roman"/>
          <w:b/>
          <w:color w:val="000000" w:themeColor="text1"/>
          <w:sz w:val="24"/>
          <w:szCs w:val="24"/>
        </w:rPr>
        <w:t>References:</w:t>
      </w:r>
    </w:p>
    <w:p w:rsidR="008F0BC0" w:rsidRPr="00A37201" w:rsidRDefault="008F0BC0" w:rsidP="00C2056A">
      <w:pPr>
        <w:pStyle w:val="ListParagraph"/>
        <w:numPr>
          <w:ilvl w:val="0"/>
          <w:numId w:val="98"/>
        </w:numPr>
        <w:spacing w:line="240" w:lineRule="exact"/>
        <w:contextualSpacing/>
        <w:jc w:val="both"/>
        <w:rPr>
          <w:rFonts w:ascii="Times New Roman" w:eastAsia="Calibri" w:hAnsi="Times New Roman"/>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w:t>
      </w:r>
      <w:r w:rsidRPr="00A37201">
        <w:rPr>
          <w:rFonts w:ascii="Times New Roman" w:eastAsia="Calibri" w:hAnsi="Times New Roman"/>
          <w:color w:val="000000" w:themeColor="text1"/>
          <w:sz w:val="24"/>
          <w:szCs w:val="24"/>
        </w:rPr>
        <w:t xml:space="preserve">Chapter 20 - The Biology and Management of the Zebrafish, p. 1027 and </w:t>
      </w:r>
      <w:r w:rsidRPr="00A37201">
        <w:rPr>
          <w:rFonts w:ascii="Times New Roman" w:hAnsi="Times New Roman"/>
          <w:color w:val="000000" w:themeColor="text1"/>
          <w:sz w:val="24"/>
          <w:szCs w:val="24"/>
        </w:rPr>
        <w:t xml:space="preserve">Chapter </w:t>
      </w:r>
      <w:r w:rsidRPr="00A37201">
        <w:rPr>
          <w:rFonts w:ascii="Times New Roman" w:eastAsia="Calibri" w:hAnsi="Times New Roman"/>
          <w:color w:val="000000" w:themeColor="text1"/>
          <w:sz w:val="24"/>
          <w:szCs w:val="24"/>
        </w:rPr>
        <w:t>33 - Factors That Can Influence Animal Research, p. 1450.</w:t>
      </w:r>
    </w:p>
    <w:p w:rsidR="008F0BC0" w:rsidRPr="00A37201" w:rsidRDefault="008F0BC0" w:rsidP="00C2056A">
      <w:pPr>
        <w:pStyle w:val="ListParagraph"/>
        <w:numPr>
          <w:ilvl w:val="0"/>
          <w:numId w:val="98"/>
        </w:numPr>
        <w:spacing w:line="240" w:lineRule="exact"/>
        <w:contextualSpacing/>
        <w:jc w:val="both"/>
        <w:rPr>
          <w:rFonts w:ascii="Times New Roman" w:eastAsia="Calibri" w:hAnsi="Times New Roman"/>
          <w:color w:val="000000" w:themeColor="text1"/>
          <w:sz w:val="24"/>
          <w:szCs w:val="24"/>
        </w:rPr>
      </w:pPr>
      <w:r w:rsidRPr="00A37201">
        <w:rPr>
          <w:rFonts w:ascii="Times New Roman" w:eastAsia="Calibri" w:hAnsi="Times New Roman"/>
          <w:color w:val="000000" w:themeColor="text1"/>
          <w:sz w:val="24"/>
          <w:szCs w:val="24"/>
        </w:rPr>
        <w:t xml:space="preserve">Harper C &amp; Lawrence C. 2010. </w:t>
      </w:r>
      <w:r w:rsidRPr="00A37201">
        <w:rPr>
          <w:rFonts w:ascii="Times New Roman" w:eastAsia="Calibri" w:hAnsi="Times New Roman"/>
          <w:color w:val="000000" w:themeColor="text1"/>
          <w:sz w:val="24"/>
          <w:szCs w:val="24"/>
          <w:u w:val="single"/>
        </w:rPr>
        <w:t>The</w:t>
      </w:r>
      <w:r w:rsidRPr="00A37201">
        <w:rPr>
          <w:rFonts w:ascii="Times New Roman" w:eastAsia="Calibri" w:hAnsi="Times New Roman"/>
          <w:color w:val="000000" w:themeColor="text1"/>
          <w:sz w:val="24"/>
          <w:szCs w:val="24"/>
        </w:rPr>
        <w:t xml:space="preserve"> </w:t>
      </w:r>
      <w:r w:rsidRPr="00A37201">
        <w:rPr>
          <w:rFonts w:ascii="Times New Roman" w:eastAsia="Calibri" w:hAnsi="Times New Roman"/>
          <w:color w:val="000000" w:themeColor="text1"/>
          <w:sz w:val="24"/>
          <w:szCs w:val="24"/>
          <w:u w:val="single"/>
        </w:rPr>
        <w:t>Laboratory</w:t>
      </w:r>
      <w:r w:rsidRPr="00A37201">
        <w:rPr>
          <w:rFonts w:ascii="Times New Roman" w:eastAsia="Calibri" w:hAnsi="Times New Roman"/>
          <w:color w:val="000000" w:themeColor="text1"/>
          <w:sz w:val="24"/>
          <w:szCs w:val="24"/>
        </w:rPr>
        <w:t xml:space="preserve"> </w:t>
      </w:r>
      <w:r w:rsidRPr="00A37201">
        <w:rPr>
          <w:rFonts w:ascii="Times New Roman" w:eastAsia="Calibri" w:hAnsi="Times New Roman"/>
          <w:color w:val="000000" w:themeColor="text1"/>
          <w:sz w:val="24"/>
          <w:szCs w:val="24"/>
          <w:u w:val="single"/>
        </w:rPr>
        <w:t>Zebrafish</w:t>
      </w:r>
      <w:r w:rsidRPr="00A37201">
        <w:rPr>
          <w:rFonts w:ascii="Times New Roman" w:eastAsia="Calibri" w:hAnsi="Times New Roman"/>
          <w:color w:val="000000" w:themeColor="text1"/>
          <w:sz w:val="24"/>
          <w:szCs w:val="24"/>
        </w:rPr>
        <w:t>, 1st ed, CRC Press: Boca Raton, FL. Chapter 1 - Biology, p. 11; Chapter 5 - Veterinary Care, p. 134-135, 139; and Chapter 6 - Experimental Methodology, p. 176, 182.</w:t>
      </w:r>
    </w:p>
    <w:p w:rsidR="008F0BC0" w:rsidRDefault="008F0BC0" w:rsidP="00EC489F">
      <w:pPr>
        <w:spacing w:after="0" w:line="240" w:lineRule="exact"/>
        <w:jc w:val="both"/>
        <w:rPr>
          <w:rFonts w:ascii="Times New Roman" w:eastAsia="Calibri" w:hAnsi="Times New Roman" w:cs="Times New Roman"/>
          <w:b/>
          <w:color w:val="000000" w:themeColor="text1"/>
          <w:sz w:val="24"/>
          <w:szCs w:val="24"/>
        </w:rPr>
      </w:pPr>
      <w:r w:rsidRPr="00A37201">
        <w:rPr>
          <w:rFonts w:ascii="Times New Roman" w:eastAsia="Calibri" w:hAnsi="Times New Roman" w:cs="Times New Roman"/>
          <w:b/>
          <w:color w:val="000000" w:themeColor="text1"/>
          <w:sz w:val="24"/>
          <w:szCs w:val="24"/>
        </w:rPr>
        <w:t>Domain 4; Secondary Species – Zebrafish (</w:t>
      </w:r>
      <w:r w:rsidRPr="00A37201">
        <w:rPr>
          <w:rFonts w:ascii="Times New Roman" w:eastAsia="Calibri" w:hAnsi="Times New Roman" w:cs="Times New Roman"/>
          <w:b/>
          <w:i/>
          <w:color w:val="000000" w:themeColor="text1"/>
          <w:sz w:val="24"/>
          <w:szCs w:val="24"/>
        </w:rPr>
        <w:t>Danio rerio</w:t>
      </w:r>
      <w:r w:rsidR="007157ED">
        <w:rPr>
          <w:rFonts w:ascii="Times New Roman" w:eastAsia="Calibri" w:hAnsi="Times New Roman" w:cs="Times New Roman"/>
          <w:b/>
          <w:color w:val="000000" w:themeColor="text1"/>
          <w:sz w:val="24"/>
          <w:szCs w:val="24"/>
        </w:rPr>
        <w:t>)</w:t>
      </w:r>
    </w:p>
    <w:p w:rsidR="007157ED" w:rsidRPr="007157ED" w:rsidRDefault="007157ED" w:rsidP="00EC489F">
      <w:pPr>
        <w:spacing w:after="0" w:line="240" w:lineRule="exact"/>
        <w:jc w:val="both"/>
        <w:rPr>
          <w:rFonts w:ascii="Times New Roman" w:eastAsia="Calibri" w:hAnsi="Times New Roman" w:cs="Times New Roman"/>
          <w:b/>
          <w:color w:val="000000" w:themeColor="text1"/>
          <w:sz w:val="24"/>
          <w:szCs w:val="24"/>
        </w:rPr>
      </w:pPr>
    </w:p>
    <w:p w:rsidR="007157ED" w:rsidRPr="000B5798" w:rsidRDefault="007157ED"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68</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 xml:space="preserve">All of the following drugs are partial mu agonists </w:t>
      </w:r>
      <w:r w:rsidRPr="000B5798">
        <w:rPr>
          <w:rFonts w:ascii="Times New Roman" w:hAnsi="Times New Roman" w:cs="Times New Roman"/>
          <w:b/>
          <w:color w:val="000000" w:themeColor="text1"/>
          <w:sz w:val="24"/>
          <w:szCs w:val="24"/>
          <w:u w:val="single"/>
        </w:rPr>
        <w:t>EXCEPT</w:t>
      </w:r>
      <w:r w:rsidRPr="000B5798">
        <w:rPr>
          <w:rFonts w:ascii="Times New Roman" w:hAnsi="Times New Roman" w:cs="Times New Roman"/>
          <w:color w:val="000000" w:themeColor="text1"/>
          <w:sz w:val="24"/>
          <w:szCs w:val="24"/>
        </w:rPr>
        <w:t>?</w:t>
      </w:r>
    </w:p>
    <w:p w:rsidR="007157ED" w:rsidRPr="000B5798" w:rsidRDefault="007157ED" w:rsidP="00EC489F">
      <w:pPr>
        <w:spacing w:after="0" w:line="240" w:lineRule="exact"/>
        <w:jc w:val="both"/>
        <w:rPr>
          <w:rFonts w:ascii="Times New Roman" w:hAnsi="Times New Roman" w:cs="Times New Roman"/>
          <w:color w:val="000000" w:themeColor="text1"/>
          <w:sz w:val="24"/>
          <w:szCs w:val="24"/>
        </w:rPr>
      </w:pPr>
    </w:p>
    <w:p w:rsidR="007157ED" w:rsidRPr="000B5798" w:rsidRDefault="007157ED"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a. </w:t>
      </w:r>
      <w:r w:rsidRPr="000B5798">
        <w:rPr>
          <w:rFonts w:ascii="Times New Roman" w:hAnsi="Times New Roman" w:cs="Times New Roman"/>
          <w:color w:val="000000" w:themeColor="text1"/>
          <w:sz w:val="24"/>
          <w:szCs w:val="24"/>
        </w:rPr>
        <w:tab/>
        <w:t xml:space="preserve">Buprenorphine </w:t>
      </w:r>
    </w:p>
    <w:p w:rsidR="007157ED" w:rsidRPr="000B5798" w:rsidRDefault="007157ED"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b. </w:t>
      </w:r>
      <w:r w:rsidRPr="000B5798">
        <w:rPr>
          <w:rFonts w:ascii="Times New Roman" w:hAnsi="Times New Roman" w:cs="Times New Roman"/>
          <w:color w:val="000000" w:themeColor="text1"/>
          <w:sz w:val="24"/>
          <w:szCs w:val="24"/>
        </w:rPr>
        <w:tab/>
        <w:t>Butorphanol</w:t>
      </w:r>
    </w:p>
    <w:p w:rsidR="007157ED" w:rsidRPr="000B5798" w:rsidRDefault="007157ED"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c. </w:t>
      </w:r>
      <w:r w:rsidRPr="000B5798">
        <w:rPr>
          <w:rFonts w:ascii="Times New Roman" w:hAnsi="Times New Roman" w:cs="Times New Roman"/>
          <w:color w:val="000000" w:themeColor="text1"/>
          <w:sz w:val="24"/>
          <w:szCs w:val="24"/>
        </w:rPr>
        <w:tab/>
        <w:t xml:space="preserve">Etorphine </w:t>
      </w:r>
    </w:p>
    <w:p w:rsidR="007157ED" w:rsidRPr="000B5798" w:rsidRDefault="007157ED" w:rsidP="00EC489F">
      <w:pPr>
        <w:tabs>
          <w:tab w:val="left" w:pos="9360"/>
        </w:tabs>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lastRenderedPageBreak/>
        <w:t xml:space="preserve">d. </w:t>
      </w:r>
      <w:r w:rsidRPr="000B5798">
        <w:rPr>
          <w:rFonts w:ascii="Times New Roman" w:hAnsi="Times New Roman" w:cs="Times New Roman"/>
          <w:color w:val="000000" w:themeColor="text1"/>
          <w:sz w:val="24"/>
          <w:szCs w:val="24"/>
        </w:rPr>
        <w:tab/>
        <w:t>Pentazocine</w:t>
      </w:r>
    </w:p>
    <w:p w:rsidR="007157ED" w:rsidRPr="000B5798" w:rsidRDefault="007157ED" w:rsidP="00EC489F">
      <w:pPr>
        <w:tabs>
          <w:tab w:val="left" w:pos="9360"/>
        </w:tabs>
        <w:spacing w:after="0" w:line="240" w:lineRule="exact"/>
        <w:ind w:hanging="720"/>
        <w:jc w:val="both"/>
        <w:rPr>
          <w:rFonts w:ascii="Times New Roman" w:hAnsi="Times New Roman" w:cs="Times New Roman"/>
          <w:color w:val="000000" w:themeColor="text1"/>
          <w:sz w:val="24"/>
          <w:szCs w:val="24"/>
        </w:rPr>
      </w:pPr>
    </w:p>
    <w:p w:rsidR="007157ED" w:rsidRPr="000B5798" w:rsidRDefault="007157ED" w:rsidP="00EC489F">
      <w:pPr>
        <w:tabs>
          <w:tab w:val="left" w:pos="9360"/>
        </w:tabs>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c. Etorphine</w:t>
      </w:r>
    </w:p>
    <w:p w:rsidR="007157ED" w:rsidRPr="000B5798" w:rsidRDefault="007157ED" w:rsidP="00EC489F">
      <w:pPr>
        <w:tabs>
          <w:tab w:val="left" w:pos="9360"/>
        </w:tabs>
        <w:spacing w:after="0" w:line="240" w:lineRule="exact"/>
        <w:jc w:val="both"/>
        <w:rPr>
          <w:rFonts w:ascii="Times New Roman" w:hAnsi="Times New Roman" w:cs="Times New Roman"/>
          <w:color w:val="000000" w:themeColor="text1"/>
          <w:sz w:val="24"/>
          <w:szCs w:val="24"/>
        </w:rPr>
      </w:pPr>
      <w:r w:rsidRPr="000B5798">
        <w:rPr>
          <w:rFonts w:ascii="Times New Roman" w:hAnsi="Times New Roman" w:cs="Times New Roman"/>
          <w:b/>
          <w:color w:val="000000" w:themeColor="text1"/>
          <w:sz w:val="24"/>
          <w:szCs w:val="24"/>
        </w:rPr>
        <w:t>References:</w:t>
      </w:r>
      <w:r w:rsidRPr="000B5798">
        <w:rPr>
          <w:rFonts w:ascii="Times New Roman" w:hAnsi="Times New Roman" w:cs="Times New Roman"/>
          <w:color w:val="000000" w:themeColor="text1"/>
          <w:sz w:val="24"/>
          <w:szCs w:val="24"/>
        </w:rPr>
        <w:t xml:space="preserve"> </w:t>
      </w:r>
    </w:p>
    <w:p w:rsidR="007157ED" w:rsidRPr="000B5798" w:rsidRDefault="007157ED" w:rsidP="00EC489F">
      <w:pPr>
        <w:tabs>
          <w:tab w:val="left" w:pos="-1350"/>
          <w:tab w:val="left" w:pos="9360"/>
        </w:tabs>
        <w:spacing w:after="0" w:line="240" w:lineRule="exact"/>
        <w:ind w:left="72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1)  </w:t>
      </w:r>
      <w:r w:rsidRPr="000B5798">
        <w:rPr>
          <w:rFonts w:ascii="Times New Roman" w:hAnsi="Times New Roman" w:cs="Times New Roman"/>
          <w:color w:val="000000" w:themeColor="text1"/>
          <w:sz w:val="24"/>
          <w:szCs w:val="24"/>
        </w:rPr>
        <w:tab/>
        <w:t xml:space="preserve">Fox JG, Anderson LC, Otto G, Pritchett-Corning KR, Whary MT, eds.  2015.  </w:t>
      </w:r>
      <w:r w:rsidRPr="000B5798">
        <w:rPr>
          <w:rFonts w:ascii="Times New Roman" w:hAnsi="Times New Roman" w:cs="Times New Roman"/>
          <w:color w:val="000000" w:themeColor="text1"/>
          <w:sz w:val="24"/>
          <w:szCs w:val="24"/>
          <w:u w:val="single"/>
        </w:rPr>
        <w:t>Laboratory Animal Medicine</w:t>
      </w:r>
      <w:r w:rsidRPr="000B5798">
        <w:rPr>
          <w:rFonts w:ascii="Times New Roman" w:hAnsi="Times New Roman" w:cs="Times New Roman"/>
          <w:color w:val="000000" w:themeColor="text1"/>
          <w:sz w:val="24"/>
          <w:szCs w:val="24"/>
        </w:rPr>
        <w:t>, 3</w:t>
      </w:r>
      <w:r w:rsidRPr="000B5798">
        <w:rPr>
          <w:rFonts w:ascii="Times New Roman" w:hAnsi="Times New Roman" w:cs="Times New Roman"/>
          <w:color w:val="000000" w:themeColor="text1"/>
          <w:sz w:val="24"/>
          <w:szCs w:val="24"/>
          <w:vertAlign w:val="superscript"/>
        </w:rPr>
        <w:t>rd</w:t>
      </w:r>
      <w:r w:rsidRPr="000B5798">
        <w:rPr>
          <w:rFonts w:ascii="Times New Roman" w:hAnsi="Times New Roman" w:cs="Times New Roman"/>
          <w:color w:val="000000" w:themeColor="text1"/>
          <w:sz w:val="24"/>
          <w:szCs w:val="24"/>
        </w:rPr>
        <w:t xml:space="preserve"> edition.  Academic Press: San Diego, CA. Chapter 24 – Preanesthesia, Anesthesia, Analgesia, Euthanasia, pp. 1146-1147.</w:t>
      </w:r>
    </w:p>
    <w:p w:rsidR="007157ED" w:rsidRPr="000B5798" w:rsidRDefault="007157ED" w:rsidP="00EC489F">
      <w:pPr>
        <w:tabs>
          <w:tab w:val="left" w:pos="-1350"/>
        </w:tabs>
        <w:spacing w:after="0" w:line="240" w:lineRule="exact"/>
        <w:ind w:left="72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2)  Fish RE, Brown MJ, Danneman PJ, Karas AZ, eds.  2008.  </w:t>
      </w:r>
      <w:r w:rsidRPr="000B5798">
        <w:rPr>
          <w:rFonts w:ascii="Times New Roman" w:hAnsi="Times New Roman" w:cs="Times New Roman"/>
          <w:color w:val="000000" w:themeColor="text1"/>
          <w:sz w:val="24"/>
          <w:szCs w:val="24"/>
          <w:u w:val="single"/>
        </w:rPr>
        <w:t>Anesthesia and Analgesia in Laboratory Animals</w:t>
      </w:r>
      <w:r w:rsidRPr="000B5798">
        <w:rPr>
          <w:rFonts w:ascii="Times New Roman" w:hAnsi="Times New Roman" w:cs="Times New Roman"/>
          <w:color w:val="000000" w:themeColor="text1"/>
          <w:sz w:val="24"/>
          <w:szCs w:val="24"/>
        </w:rPr>
        <w:t>, 2</w:t>
      </w:r>
      <w:r w:rsidRPr="000B5798">
        <w:rPr>
          <w:rFonts w:ascii="Times New Roman" w:hAnsi="Times New Roman" w:cs="Times New Roman"/>
          <w:color w:val="000000" w:themeColor="text1"/>
          <w:sz w:val="24"/>
          <w:szCs w:val="24"/>
          <w:vertAlign w:val="superscript"/>
        </w:rPr>
        <w:t>nd</w:t>
      </w:r>
      <w:r w:rsidRPr="000B5798">
        <w:rPr>
          <w:rFonts w:ascii="Times New Roman" w:hAnsi="Times New Roman" w:cs="Times New Roman"/>
          <w:color w:val="000000" w:themeColor="text1"/>
          <w:sz w:val="24"/>
          <w:szCs w:val="24"/>
        </w:rPr>
        <w:t xml:space="preserve"> ed.  </w:t>
      </w:r>
      <w:r w:rsidRPr="000B5798">
        <w:rPr>
          <w:rFonts w:ascii="Times New Roman" w:hAnsi="Times New Roman" w:cs="Times New Roman"/>
          <w:bCs/>
          <w:color w:val="000000" w:themeColor="text1"/>
          <w:sz w:val="24"/>
          <w:szCs w:val="24"/>
        </w:rPr>
        <w:t xml:space="preserve">Academic Press, San Diego, CA. </w:t>
      </w:r>
      <w:r w:rsidRPr="000B5798">
        <w:rPr>
          <w:rFonts w:ascii="Times New Roman" w:hAnsi="Times New Roman" w:cs="Times New Roman"/>
          <w:color w:val="000000" w:themeColor="text1"/>
          <w:sz w:val="24"/>
          <w:szCs w:val="24"/>
        </w:rPr>
        <w:t>Chapter 4 – Pharmacology of Analgesics, pp. 111-112, 114-115</w:t>
      </w:r>
    </w:p>
    <w:p w:rsidR="007157ED" w:rsidRDefault="007157ED" w:rsidP="00EC489F">
      <w:pPr>
        <w:tabs>
          <w:tab w:val="left" w:pos="720"/>
          <w:tab w:val="left" w:pos="9360"/>
        </w:tabs>
        <w:autoSpaceDE w:val="0"/>
        <w:autoSpaceDN w:val="0"/>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w:t>
      </w:r>
    </w:p>
    <w:p w:rsidR="007157ED" w:rsidRPr="007157ED" w:rsidRDefault="007157ED" w:rsidP="00EC489F">
      <w:pPr>
        <w:tabs>
          <w:tab w:val="left" w:pos="720"/>
          <w:tab w:val="left" w:pos="9360"/>
        </w:tabs>
        <w:autoSpaceDE w:val="0"/>
        <w:autoSpaceDN w:val="0"/>
        <w:spacing w:after="0" w:line="240" w:lineRule="exact"/>
        <w:jc w:val="both"/>
        <w:rPr>
          <w:rFonts w:ascii="Times New Roman" w:hAnsi="Times New Roman" w:cs="Times New Roman"/>
          <w:b/>
          <w:color w:val="000000" w:themeColor="text1"/>
          <w:sz w:val="24"/>
          <w:szCs w:val="24"/>
        </w:rPr>
      </w:pPr>
    </w:p>
    <w:p w:rsidR="007157ED" w:rsidRPr="007157ED" w:rsidRDefault="007157ED" w:rsidP="00C2056A">
      <w:pPr>
        <w:pStyle w:val="ListParagraph"/>
        <w:numPr>
          <w:ilvl w:val="0"/>
          <w:numId w:val="101"/>
        </w:numPr>
        <w:tabs>
          <w:tab w:val="left" w:pos="720"/>
        </w:tabs>
        <w:spacing w:line="240" w:lineRule="exact"/>
        <w:ind w:left="0" w:firstLine="0"/>
        <w:contextualSpacing/>
        <w:jc w:val="both"/>
        <w:rPr>
          <w:rFonts w:ascii="Times New Roman" w:hAnsi="Times New Roman"/>
          <w:b/>
          <w:color w:val="000000" w:themeColor="text1"/>
          <w:sz w:val="24"/>
          <w:szCs w:val="24"/>
        </w:rPr>
      </w:pPr>
      <w:r w:rsidRPr="007157ED">
        <w:rPr>
          <w:rFonts w:ascii="Times New Roman" w:hAnsi="Times New Roman"/>
          <w:color w:val="000000" w:themeColor="text1"/>
          <w:sz w:val="24"/>
          <w:szCs w:val="24"/>
        </w:rPr>
        <w:t xml:space="preserve">What is the preferred blood collection site in anesthetized </w:t>
      </w:r>
      <w:r w:rsidRPr="007157ED">
        <w:rPr>
          <w:rFonts w:ascii="Times New Roman" w:hAnsi="Times New Roman"/>
          <w:i/>
          <w:color w:val="000000" w:themeColor="text1"/>
          <w:sz w:val="24"/>
          <w:szCs w:val="24"/>
        </w:rPr>
        <w:t>Xenopus tropicalis</w:t>
      </w:r>
      <w:r w:rsidRPr="007157ED">
        <w:rPr>
          <w:rFonts w:ascii="Times New Roman" w:hAnsi="Times New Roman"/>
          <w:color w:val="000000" w:themeColor="text1"/>
          <w:sz w:val="24"/>
          <w:szCs w:val="24"/>
        </w:rPr>
        <w:t>?</w:t>
      </w:r>
    </w:p>
    <w:p w:rsidR="007157ED" w:rsidRPr="00574A34" w:rsidRDefault="007157ED" w:rsidP="00EC489F">
      <w:pPr>
        <w:pStyle w:val="ListParagraph"/>
        <w:spacing w:line="240" w:lineRule="exact"/>
        <w:jc w:val="both"/>
        <w:rPr>
          <w:rFonts w:ascii="Times New Roman" w:hAnsi="Times New Roman"/>
          <w:b/>
          <w:color w:val="000000" w:themeColor="text1"/>
          <w:sz w:val="24"/>
          <w:szCs w:val="24"/>
        </w:rPr>
      </w:pPr>
    </w:p>
    <w:p w:rsidR="007157ED" w:rsidRPr="00574A34" w:rsidRDefault="007157ED" w:rsidP="00C2056A">
      <w:pPr>
        <w:pStyle w:val="ListParagraph"/>
        <w:numPr>
          <w:ilvl w:val="1"/>
          <w:numId w:val="100"/>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Heart</w:t>
      </w:r>
    </w:p>
    <w:p w:rsidR="007157ED" w:rsidRPr="00574A34" w:rsidRDefault="007157ED" w:rsidP="00C2056A">
      <w:pPr>
        <w:pStyle w:val="ListParagraph"/>
        <w:numPr>
          <w:ilvl w:val="1"/>
          <w:numId w:val="100"/>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Ventral abdominal vein</w:t>
      </w:r>
    </w:p>
    <w:p w:rsidR="007157ED" w:rsidRPr="00574A34" w:rsidRDefault="007157ED" w:rsidP="00C2056A">
      <w:pPr>
        <w:pStyle w:val="ListParagraph"/>
        <w:numPr>
          <w:ilvl w:val="1"/>
          <w:numId w:val="100"/>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Lingual venous plexus</w:t>
      </w:r>
    </w:p>
    <w:p w:rsidR="007157ED" w:rsidRPr="00574A34" w:rsidRDefault="007157ED" w:rsidP="00C2056A">
      <w:pPr>
        <w:pStyle w:val="ListParagraph"/>
        <w:numPr>
          <w:ilvl w:val="1"/>
          <w:numId w:val="100"/>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Ventral caudal vein</w:t>
      </w:r>
    </w:p>
    <w:p w:rsidR="007157ED" w:rsidRPr="00574A34" w:rsidRDefault="007157ED" w:rsidP="00C2056A">
      <w:pPr>
        <w:pStyle w:val="ListParagraph"/>
        <w:numPr>
          <w:ilvl w:val="1"/>
          <w:numId w:val="100"/>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Femoral vein</w:t>
      </w:r>
    </w:p>
    <w:p w:rsidR="007157ED" w:rsidRPr="00574A34" w:rsidRDefault="007157ED" w:rsidP="00EC489F">
      <w:pPr>
        <w:spacing w:after="0" w:line="240" w:lineRule="exact"/>
        <w:jc w:val="both"/>
        <w:rPr>
          <w:rFonts w:ascii="Times New Roman" w:hAnsi="Times New Roman" w:cs="Times New Roman"/>
          <w:b/>
          <w:color w:val="000000" w:themeColor="text1"/>
          <w:sz w:val="24"/>
          <w:szCs w:val="24"/>
        </w:rPr>
      </w:pPr>
    </w:p>
    <w:p w:rsidR="007157ED" w:rsidRPr="00574A34" w:rsidRDefault="007157ED"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a. Heart</w:t>
      </w:r>
    </w:p>
    <w:p w:rsidR="007157ED" w:rsidRPr="00574A34" w:rsidRDefault="007157ED"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7157ED" w:rsidRPr="00574A34" w:rsidRDefault="007157ED" w:rsidP="00C2056A">
      <w:pPr>
        <w:pStyle w:val="ListParagraph"/>
        <w:numPr>
          <w:ilvl w:val="0"/>
          <w:numId w:val="99"/>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Green SL. 2010. </w:t>
      </w:r>
      <w:r w:rsidRPr="00574A34">
        <w:rPr>
          <w:rFonts w:ascii="Times New Roman" w:hAnsi="Times New Roman"/>
          <w:color w:val="000000" w:themeColor="text1"/>
          <w:sz w:val="24"/>
          <w:szCs w:val="24"/>
          <w:u w:val="single"/>
        </w:rPr>
        <w:t>The Laboratory Xenopus sp</w:t>
      </w:r>
      <w:r w:rsidRPr="00574A34">
        <w:rPr>
          <w:rFonts w:ascii="Times New Roman" w:hAnsi="Times New Roman"/>
          <w:color w:val="000000" w:themeColor="text1"/>
          <w:sz w:val="24"/>
          <w:szCs w:val="24"/>
        </w:rPr>
        <w:t>. CRC Press: Boca Raton, FL. Chapter 5 – Experimental Methodology, pp. 128-129.</w:t>
      </w:r>
    </w:p>
    <w:p w:rsidR="007157ED" w:rsidRPr="00574A34" w:rsidRDefault="007157ED" w:rsidP="00C2056A">
      <w:pPr>
        <w:pStyle w:val="ListParagraph"/>
        <w:numPr>
          <w:ilvl w:val="0"/>
          <w:numId w:val="99"/>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Fox JG, Anderson LC, Otto C, Pritchett-Corning KR, Whary MT, eds. 2015. </w:t>
      </w:r>
      <w:r w:rsidRPr="00574A34">
        <w:rPr>
          <w:rFonts w:ascii="Times New Roman" w:hAnsi="Times New Roman"/>
          <w:color w:val="000000" w:themeColor="text1"/>
          <w:sz w:val="24"/>
          <w:szCs w:val="24"/>
          <w:u w:val="single"/>
        </w:rPr>
        <w:t>Laboratory Animal Medicine</w:t>
      </w:r>
      <w:r w:rsidRPr="00574A34">
        <w:rPr>
          <w:rFonts w:ascii="Times New Roman" w:hAnsi="Times New Roman"/>
          <w:color w:val="000000" w:themeColor="text1"/>
          <w:sz w:val="24"/>
          <w:szCs w:val="24"/>
        </w:rPr>
        <w:t>, 3</w:t>
      </w:r>
      <w:r w:rsidRPr="00574A34">
        <w:rPr>
          <w:rFonts w:ascii="Times New Roman" w:hAnsi="Times New Roman"/>
          <w:color w:val="000000" w:themeColor="text1"/>
          <w:sz w:val="24"/>
          <w:szCs w:val="24"/>
          <w:vertAlign w:val="superscript"/>
        </w:rPr>
        <w:t>rd</w:t>
      </w:r>
      <w:r w:rsidRPr="00574A34">
        <w:rPr>
          <w:rFonts w:ascii="Times New Roman" w:hAnsi="Times New Roman"/>
          <w:color w:val="000000" w:themeColor="text1"/>
          <w:sz w:val="24"/>
          <w:szCs w:val="24"/>
        </w:rPr>
        <w:t xml:space="preserve"> edition.  Academic Press: San Diego, CA. Chapter 18 – Biology and Diseases of Amphibians, p. 948.</w:t>
      </w:r>
    </w:p>
    <w:p w:rsidR="007157ED" w:rsidRPr="007157ED" w:rsidRDefault="007157ED"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Secondary Species – African clawed frog (</w:t>
      </w:r>
      <w:r w:rsidRPr="00574A34">
        <w:rPr>
          <w:rFonts w:ascii="Times New Roman" w:hAnsi="Times New Roman" w:cs="Times New Roman"/>
          <w:b/>
          <w:i/>
          <w:color w:val="000000" w:themeColor="text1"/>
          <w:sz w:val="24"/>
          <w:szCs w:val="24"/>
        </w:rPr>
        <w:t>Xenopus laevis</w:t>
      </w:r>
      <w:r w:rsidRPr="00574A34">
        <w:rPr>
          <w:rFonts w:ascii="Times New Roman" w:hAnsi="Times New Roman" w:cs="Times New Roman"/>
          <w:b/>
          <w:color w:val="000000" w:themeColor="text1"/>
          <w:sz w:val="24"/>
          <w:szCs w:val="24"/>
        </w:rPr>
        <w:t xml:space="preserve"> and </w:t>
      </w:r>
      <w:r w:rsidRPr="00574A34">
        <w:rPr>
          <w:rFonts w:ascii="Times New Roman" w:hAnsi="Times New Roman" w:cs="Times New Roman"/>
          <w:b/>
          <w:i/>
          <w:color w:val="000000" w:themeColor="text1"/>
          <w:sz w:val="24"/>
          <w:szCs w:val="24"/>
        </w:rPr>
        <w:t>Xenopus tropicalis</w:t>
      </w:r>
      <w:r w:rsidRPr="00574A34">
        <w:rPr>
          <w:rFonts w:ascii="Times New Roman" w:hAnsi="Times New Roman" w:cs="Times New Roman"/>
          <w:b/>
          <w:color w:val="000000" w:themeColor="text1"/>
          <w:sz w:val="24"/>
          <w:szCs w:val="24"/>
        </w:rPr>
        <w:t>)</w:t>
      </w:r>
    </w:p>
    <w:p w:rsidR="007157ED" w:rsidRPr="00A37201" w:rsidRDefault="007157ED" w:rsidP="00EC489F">
      <w:pPr>
        <w:spacing w:after="0" w:line="240" w:lineRule="exact"/>
        <w:jc w:val="both"/>
        <w:rPr>
          <w:rFonts w:ascii="Times New Roman" w:hAnsi="Times New Roman" w:cs="Times New Roman"/>
          <w:b/>
          <w:color w:val="000000" w:themeColor="text1"/>
          <w:sz w:val="24"/>
          <w:szCs w:val="24"/>
        </w:rPr>
      </w:pPr>
    </w:p>
    <w:p w:rsidR="007157ED" w:rsidRPr="00A37201" w:rsidRDefault="007157ED"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70</w:t>
      </w:r>
      <w:r w:rsidRPr="00A37201">
        <w:rPr>
          <w:rFonts w:ascii="Times New Roman" w:hAnsi="Times New Roman" w:cs="Times New Roman"/>
          <w:b/>
          <w:color w:val="000000" w:themeColor="text1"/>
          <w:sz w:val="24"/>
          <w:szCs w:val="24"/>
        </w:rPr>
        <w:t xml:space="preserve">. </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What is the relationship between relative humidity and ammonia levels in an animal’s microenvironment?</w:t>
      </w:r>
    </w:p>
    <w:p w:rsidR="007157ED" w:rsidRPr="00A37201" w:rsidRDefault="007157ED" w:rsidP="00EC489F">
      <w:pPr>
        <w:spacing w:after="0" w:line="240" w:lineRule="exact"/>
        <w:jc w:val="both"/>
        <w:rPr>
          <w:rFonts w:ascii="Times New Roman" w:hAnsi="Times New Roman" w:cs="Times New Roman"/>
          <w:color w:val="000000" w:themeColor="text1"/>
          <w:sz w:val="24"/>
          <w:szCs w:val="24"/>
        </w:rPr>
      </w:pPr>
    </w:p>
    <w:p w:rsidR="007157ED" w:rsidRPr="00A37201" w:rsidRDefault="007157ED" w:rsidP="00C2056A">
      <w:pPr>
        <w:pStyle w:val="ListParagraph"/>
        <w:numPr>
          <w:ilvl w:val="0"/>
          <w:numId w:val="10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As relative humidity increases, ammonia levels decrease</w:t>
      </w:r>
    </w:p>
    <w:p w:rsidR="007157ED" w:rsidRPr="00A37201" w:rsidRDefault="007157ED" w:rsidP="00C2056A">
      <w:pPr>
        <w:pStyle w:val="ListParagraph"/>
        <w:numPr>
          <w:ilvl w:val="0"/>
          <w:numId w:val="10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As relative humidity increases, ammonia levels increase</w:t>
      </w:r>
    </w:p>
    <w:p w:rsidR="007157ED" w:rsidRPr="00A37201" w:rsidRDefault="007157ED" w:rsidP="00C2056A">
      <w:pPr>
        <w:pStyle w:val="ListParagraph"/>
        <w:numPr>
          <w:ilvl w:val="0"/>
          <w:numId w:val="10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Ammonia levels are not influenced by relative humidity</w:t>
      </w:r>
    </w:p>
    <w:p w:rsidR="007157ED" w:rsidRPr="00A37201" w:rsidRDefault="007157ED" w:rsidP="00C2056A">
      <w:pPr>
        <w:pStyle w:val="ListParagraph"/>
        <w:numPr>
          <w:ilvl w:val="0"/>
          <w:numId w:val="10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Relative humidity is decreased by increasing ammonia levels</w:t>
      </w:r>
    </w:p>
    <w:p w:rsidR="007157ED" w:rsidRPr="00A37201" w:rsidRDefault="007157ED" w:rsidP="00EC489F">
      <w:pPr>
        <w:spacing w:after="0" w:line="240" w:lineRule="exact"/>
        <w:jc w:val="both"/>
        <w:rPr>
          <w:rFonts w:ascii="Times New Roman" w:hAnsi="Times New Roman" w:cs="Times New Roman"/>
          <w:b/>
          <w:color w:val="000000" w:themeColor="text1"/>
          <w:sz w:val="24"/>
          <w:szCs w:val="24"/>
        </w:rPr>
      </w:pPr>
    </w:p>
    <w:p w:rsidR="007157ED" w:rsidRPr="00A37201" w:rsidRDefault="007157ED"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As relative humidity increases, ammonia levels increase</w:t>
      </w:r>
    </w:p>
    <w:p w:rsidR="007157ED" w:rsidRPr="00A37201" w:rsidRDefault="007157ED"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References: </w:t>
      </w:r>
    </w:p>
    <w:p w:rsidR="007157ED" w:rsidRPr="00A37201" w:rsidRDefault="007157ED" w:rsidP="00C2056A">
      <w:pPr>
        <w:pStyle w:val="ListParagraph"/>
        <w:numPr>
          <w:ilvl w:val="0"/>
          <w:numId w:val="102"/>
        </w:numPr>
        <w:tabs>
          <w:tab w:val="left" w:pos="720"/>
        </w:tabs>
        <w:spacing w:line="240" w:lineRule="exact"/>
        <w:ind w:left="720"/>
        <w:contextualSpacing/>
        <w:jc w:val="both"/>
        <w:rPr>
          <w:rFonts w:ascii="Times New Roman" w:hAnsi="Times New Roman"/>
          <w:color w:val="000000" w:themeColor="text1"/>
          <w:sz w:val="24"/>
          <w:szCs w:val="24"/>
        </w:rPr>
      </w:pPr>
      <w:r w:rsidRPr="00A37201">
        <w:rPr>
          <w:rFonts w:ascii="Times New Roman" w:hAnsi="Times New Roman"/>
          <w:color w:val="000000" w:themeColor="text1"/>
          <w:spacing w:val="-2"/>
          <w:sz w:val="24"/>
          <w:szCs w:val="24"/>
        </w:rPr>
        <w:t xml:space="preserve">Fox JG, Anderson LC, Otto G, Pritchett-Corning KR, Whary MT, eds. 2015. </w:t>
      </w:r>
      <w:r w:rsidRPr="00A37201">
        <w:rPr>
          <w:rFonts w:ascii="Times New Roman" w:hAnsi="Times New Roman"/>
          <w:color w:val="000000" w:themeColor="text1"/>
          <w:spacing w:val="-2"/>
          <w:sz w:val="24"/>
          <w:szCs w:val="24"/>
          <w:u w:val="single"/>
        </w:rPr>
        <w:t>Laboratory Animal Medicine</w:t>
      </w:r>
      <w:r w:rsidRPr="00A37201">
        <w:rPr>
          <w:rFonts w:ascii="Times New Roman" w:hAnsi="Times New Roman"/>
          <w:color w:val="000000" w:themeColor="text1"/>
          <w:spacing w:val="-2"/>
          <w:sz w:val="24"/>
          <w:szCs w:val="24"/>
        </w:rPr>
        <w:t>, 3</w:t>
      </w:r>
      <w:r w:rsidRPr="00A37201">
        <w:rPr>
          <w:rFonts w:ascii="Times New Roman" w:hAnsi="Times New Roman"/>
          <w:color w:val="000000" w:themeColor="text1"/>
          <w:spacing w:val="-2"/>
          <w:sz w:val="24"/>
          <w:szCs w:val="24"/>
          <w:vertAlign w:val="superscript"/>
        </w:rPr>
        <w:t>rd</w:t>
      </w:r>
      <w:r w:rsidRPr="00A37201">
        <w:rPr>
          <w:rFonts w:ascii="Times New Roman" w:hAnsi="Times New Roman"/>
          <w:color w:val="000000" w:themeColor="text1"/>
          <w:spacing w:val="-2"/>
          <w:sz w:val="24"/>
          <w:szCs w:val="24"/>
        </w:rPr>
        <w:t xml:space="preserve"> edition. Academic Press: San Diego, CA. Chapter</w:t>
      </w:r>
      <w:r w:rsidRPr="00A37201">
        <w:rPr>
          <w:rFonts w:ascii="Times New Roman" w:hAnsi="Times New Roman"/>
          <w:color w:val="000000" w:themeColor="text1"/>
          <w:sz w:val="24"/>
          <w:szCs w:val="24"/>
        </w:rPr>
        <w:t xml:space="preserve"> 36 - Design and Management of Research Facilities. p. 1569.</w:t>
      </w:r>
    </w:p>
    <w:p w:rsidR="007157ED" w:rsidRPr="00A37201" w:rsidRDefault="007157ED" w:rsidP="00C2056A">
      <w:pPr>
        <w:pStyle w:val="ListParagraph"/>
        <w:numPr>
          <w:ilvl w:val="0"/>
          <w:numId w:val="102"/>
        </w:numPr>
        <w:tabs>
          <w:tab w:val="left" w:pos="720"/>
        </w:tabs>
        <w:spacing w:line="240" w:lineRule="exact"/>
        <w:ind w:left="72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Corning and Lipman. 1991. A comparison of rodent caging systems based on microenvironmental parameters. Lab Anim Sci 41:498–503.</w:t>
      </w:r>
    </w:p>
    <w:p w:rsidR="007157ED" w:rsidRPr="00A37201" w:rsidRDefault="007157ED"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w:t>
      </w:r>
    </w:p>
    <w:p w:rsidR="007157ED" w:rsidRPr="00507728" w:rsidRDefault="007157ED" w:rsidP="00EC489F">
      <w:pPr>
        <w:spacing w:after="0" w:line="240" w:lineRule="exact"/>
        <w:contextualSpacing/>
        <w:jc w:val="both"/>
        <w:rPr>
          <w:rFonts w:ascii="Times New Roman" w:hAnsi="Times New Roman" w:cs="Times New Roman"/>
          <w:color w:val="000000" w:themeColor="text1"/>
          <w:sz w:val="24"/>
          <w:szCs w:val="24"/>
        </w:rPr>
      </w:pPr>
    </w:p>
    <w:p w:rsidR="007157ED" w:rsidRPr="00507728" w:rsidRDefault="007157ED" w:rsidP="00EC489F">
      <w:pPr>
        <w:tabs>
          <w:tab w:val="left" w:pos="720"/>
        </w:tabs>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71</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 xml:space="preserve">According to the most recent version of the </w:t>
      </w:r>
      <w:r w:rsidRPr="00507728">
        <w:rPr>
          <w:rFonts w:ascii="Times New Roman" w:hAnsi="Times New Roman" w:cs="Times New Roman"/>
          <w:color w:val="000000" w:themeColor="text1"/>
          <w:sz w:val="24"/>
          <w:szCs w:val="24"/>
          <w:u w:val="single"/>
        </w:rPr>
        <w:t>Guide for the Care and Use of Laboratory Animals</w:t>
      </w:r>
      <w:r w:rsidRPr="00507728">
        <w:rPr>
          <w:rFonts w:ascii="Times New Roman" w:hAnsi="Times New Roman" w:cs="Times New Roman"/>
          <w:color w:val="000000" w:themeColor="text1"/>
          <w:sz w:val="24"/>
          <w:szCs w:val="24"/>
        </w:rPr>
        <w:t xml:space="preserve">, all of the following meet the criteria for public member(s) of an IACUC </w:t>
      </w:r>
      <w:r w:rsidRPr="00507728">
        <w:rPr>
          <w:rFonts w:ascii="Times New Roman" w:hAnsi="Times New Roman" w:cs="Times New Roman"/>
          <w:b/>
          <w:color w:val="000000" w:themeColor="text1"/>
          <w:sz w:val="24"/>
          <w:szCs w:val="24"/>
          <w:u w:val="single"/>
        </w:rPr>
        <w:t>EXCEPT</w:t>
      </w:r>
      <w:r w:rsidRPr="00507728">
        <w:rPr>
          <w:rFonts w:ascii="Times New Roman" w:hAnsi="Times New Roman" w:cs="Times New Roman"/>
          <w:color w:val="000000" w:themeColor="text1"/>
          <w:sz w:val="24"/>
          <w:szCs w:val="24"/>
        </w:rPr>
        <w:t>?</w:t>
      </w:r>
    </w:p>
    <w:p w:rsidR="007157ED" w:rsidRPr="00507728" w:rsidRDefault="007157ED" w:rsidP="00EC489F">
      <w:pPr>
        <w:pStyle w:val="ListParagraph"/>
        <w:spacing w:line="240" w:lineRule="exact"/>
        <w:ind w:left="1080" w:hanging="360"/>
        <w:jc w:val="both"/>
        <w:rPr>
          <w:rFonts w:ascii="Times New Roman" w:hAnsi="Times New Roman"/>
          <w:color w:val="000000" w:themeColor="text1"/>
          <w:sz w:val="24"/>
          <w:szCs w:val="24"/>
        </w:rPr>
      </w:pPr>
    </w:p>
    <w:p w:rsidR="007157ED" w:rsidRPr="00507728" w:rsidRDefault="007157ED" w:rsidP="00C2056A">
      <w:pPr>
        <w:pStyle w:val="ListParagraph"/>
        <w:numPr>
          <w:ilvl w:val="0"/>
          <w:numId w:val="10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Must not receive any form of compensation to avoid compromising the member’s association with the community and public at large</w:t>
      </w:r>
    </w:p>
    <w:p w:rsidR="007157ED" w:rsidRPr="00507728" w:rsidRDefault="007157ED" w:rsidP="00C2056A">
      <w:pPr>
        <w:pStyle w:val="ListParagraph"/>
        <w:numPr>
          <w:ilvl w:val="0"/>
          <w:numId w:val="10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Should not be laboratory animal users</w:t>
      </w:r>
    </w:p>
    <w:p w:rsidR="007157ED" w:rsidRPr="00507728" w:rsidRDefault="007157ED" w:rsidP="00C2056A">
      <w:pPr>
        <w:pStyle w:val="ListParagraph"/>
        <w:numPr>
          <w:ilvl w:val="0"/>
          <w:numId w:val="10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Should not be affiliated in any way with the institution</w:t>
      </w:r>
    </w:p>
    <w:p w:rsidR="007157ED" w:rsidRPr="00507728" w:rsidRDefault="007157ED" w:rsidP="00C2056A">
      <w:pPr>
        <w:pStyle w:val="ListParagraph"/>
        <w:numPr>
          <w:ilvl w:val="0"/>
          <w:numId w:val="104"/>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lastRenderedPageBreak/>
        <w:t>Should not be affiliated with the immediate family of a person who is affiliated with the institution</w:t>
      </w:r>
    </w:p>
    <w:p w:rsidR="007157ED" w:rsidRPr="00507728" w:rsidRDefault="007157ED" w:rsidP="00EC489F">
      <w:pPr>
        <w:spacing w:after="0" w:line="240" w:lineRule="exact"/>
        <w:ind w:left="1080" w:hanging="360"/>
        <w:jc w:val="both"/>
        <w:rPr>
          <w:rFonts w:ascii="Times New Roman" w:hAnsi="Times New Roman" w:cs="Times New Roman"/>
          <w:color w:val="000000" w:themeColor="text1"/>
          <w:sz w:val="24"/>
          <w:szCs w:val="24"/>
        </w:rPr>
      </w:pPr>
    </w:p>
    <w:p w:rsidR="007157ED" w:rsidRPr="00507728" w:rsidRDefault="007157ED"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a. Must not receive any form of compensation to avoid compromising the member’s association with the community and public at large</w:t>
      </w:r>
    </w:p>
    <w:p w:rsidR="007157ED" w:rsidRPr="00507728" w:rsidRDefault="007157ED" w:rsidP="00EC489F">
      <w:pPr>
        <w:spacing w:after="0" w:line="240" w:lineRule="exact"/>
        <w:ind w:left="360" w:hanging="360"/>
        <w:jc w:val="both"/>
        <w:rPr>
          <w:rFonts w:ascii="Times New Roman" w:hAnsi="Times New Roman" w:cs="Times New Roman"/>
          <w:color w:val="000000" w:themeColor="text1"/>
          <w:sz w:val="24"/>
          <w:szCs w:val="24"/>
          <w:u w:val="single"/>
        </w:rPr>
      </w:pPr>
      <w:r w:rsidRPr="00507728">
        <w:rPr>
          <w:rFonts w:ascii="Times New Roman" w:hAnsi="Times New Roman" w:cs="Times New Roman"/>
          <w:b/>
          <w:color w:val="000000" w:themeColor="text1"/>
          <w:sz w:val="24"/>
          <w:szCs w:val="24"/>
        </w:rPr>
        <w:t>Reference:</w:t>
      </w:r>
      <w:r w:rsidRPr="00507728">
        <w:rPr>
          <w:rFonts w:ascii="Times New Roman" w:hAnsi="Times New Roman" w:cs="Times New Roman"/>
          <w:color w:val="000000" w:themeColor="text1"/>
          <w:sz w:val="24"/>
          <w:szCs w:val="24"/>
        </w:rPr>
        <w:t xml:space="preserve"> Institute for Laboratory Animal Resources. 2011. </w:t>
      </w:r>
      <w:r w:rsidRPr="00507728">
        <w:rPr>
          <w:rFonts w:ascii="Times New Roman" w:hAnsi="Times New Roman" w:cs="Times New Roman"/>
          <w:color w:val="000000" w:themeColor="text1"/>
          <w:sz w:val="24"/>
          <w:szCs w:val="24"/>
          <w:u w:val="single"/>
        </w:rPr>
        <w:t>Guide for the Care and Use of Laboratory Animals</w:t>
      </w:r>
      <w:r w:rsidRPr="00507728">
        <w:rPr>
          <w:rFonts w:ascii="Times New Roman" w:hAnsi="Times New Roman" w:cs="Times New Roman"/>
          <w:color w:val="000000" w:themeColor="text1"/>
          <w:sz w:val="24"/>
          <w:szCs w:val="24"/>
        </w:rPr>
        <w:t>. National Academy Press, Washington, D.C. Chapter</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color w:val="000000" w:themeColor="text1"/>
          <w:sz w:val="24"/>
          <w:szCs w:val="24"/>
        </w:rPr>
        <w:t>2 – Animal Care and Use Program, pp. 24-25.</w:t>
      </w:r>
    </w:p>
    <w:p w:rsidR="007157ED" w:rsidRDefault="007157ED"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7157ED" w:rsidRPr="007157ED" w:rsidRDefault="007157ED" w:rsidP="00EC489F">
      <w:pPr>
        <w:spacing w:after="0" w:line="240" w:lineRule="exact"/>
        <w:jc w:val="both"/>
        <w:rPr>
          <w:rFonts w:ascii="Times New Roman" w:hAnsi="Times New Roman" w:cs="Times New Roman"/>
          <w:b/>
          <w:color w:val="000000" w:themeColor="text1"/>
          <w:sz w:val="24"/>
          <w:szCs w:val="24"/>
        </w:rPr>
      </w:pPr>
    </w:p>
    <w:p w:rsidR="007157ED" w:rsidRPr="009F4C34" w:rsidRDefault="007157ED"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72</w:t>
      </w:r>
      <w:r w:rsidRPr="009F4C34">
        <w:rPr>
          <w:rFonts w:ascii="Times New Roman" w:hAnsi="Times New Roman"/>
          <w:b/>
          <w:color w:val="000000" w:themeColor="text1"/>
          <w:sz w:val="24"/>
          <w:szCs w:val="24"/>
        </w:rPr>
        <w:t>.</w:t>
      </w:r>
      <w:r w:rsidRPr="009F4C34">
        <w:rPr>
          <w:rFonts w:ascii="Times New Roman" w:hAnsi="Times New Roman"/>
          <w:color w:val="000000" w:themeColor="text1"/>
          <w:sz w:val="24"/>
          <w:szCs w:val="24"/>
        </w:rPr>
        <w:tab/>
        <w:t>Which of the following statements best describes malignant hyperthermia in swine?</w:t>
      </w:r>
    </w:p>
    <w:p w:rsidR="007157ED" w:rsidRPr="009F4C34" w:rsidRDefault="007157ED" w:rsidP="00EC489F">
      <w:pPr>
        <w:pStyle w:val="NoSpacing"/>
        <w:spacing w:line="240" w:lineRule="exact"/>
        <w:jc w:val="both"/>
        <w:rPr>
          <w:rFonts w:ascii="Times New Roman" w:hAnsi="Times New Roman"/>
          <w:color w:val="000000" w:themeColor="text1"/>
          <w:sz w:val="24"/>
          <w:szCs w:val="24"/>
        </w:rPr>
      </w:pPr>
    </w:p>
    <w:p w:rsidR="007157ED" w:rsidRPr="009F4C34" w:rsidRDefault="007157ED" w:rsidP="00C2056A">
      <w:pPr>
        <w:pStyle w:val="ListParagraph"/>
        <w:numPr>
          <w:ilvl w:val="0"/>
          <w:numId w:val="105"/>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Condition is most commonly reported in miniature swine</w:t>
      </w:r>
    </w:p>
    <w:p w:rsidR="007157ED" w:rsidRPr="009F4C34" w:rsidRDefault="007157ED" w:rsidP="00C2056A">
      <w:pPr>
        <w:pStyle w:val="ListParagraph"/>
        <w:numPr>
          <w:ilvl w:val="0"/>
          <w:numId w:val="105"/>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No known genetic basis for the condition</w:t>
      </w:r>
    </w:p>
    <w:p w:rsidR="007157ED" w:rsidRPr="009F4C34" w:rsidRDefault="007157ED" w:rsidP="00C2056A">
      <w:pPr>
        <w:pStyle w:val="ListParagraph"/>
        <w:numPr>
          <w:ilvl w:val="0"/>
          <w:numId w:val="105"/>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Clinical signs include decreasing end-tidal CO</w:t>
      </w:r>
      <w:r w:rsidRPr="009F4C34">
        <w:rPr>
          <w:rFonts w:ascii="Times New Roman" w:hAnsi="Times New Roman"/>
          <w:color w:val="000000" w:themeColor="text1"/>
          <w:sz w:val="24"/>
          <w:szCs w:val="24"/>
          <w:vertAlign w:val="subscript"/>
        </w:rPr>
        <w:t>2</w:t>
      </w:r>
      <w:r w:rsidRPr="009F4C34">
        <w:rPr>
          <w:rFonts w:ascii="Times New Roman" w:hAnsi="Times New Roman"/>
          <w:color w:val="000000" w:themeColor="text1"/>
          <w:sz w:val="24"/>
          <w:szCs w:val="24"/>
        </w:rPr>
        <w:t>, bradycardia, and metabolic alkalosis</w:t>
      </w:r>
    </w:p>
    <w:p w:rsidR="007157ED" w:rsidRPr="00D8485A" w:rsidRDefault="007157ED" w:rsidP="00D8485A">
      <w:pPr>
        <w:pStyle w:val="ListParagraph"/>
        <w:numPr>
          <w:ilvl w:val="0"/>
          <w:numId w:val="105"/>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Pathophysiology involves elevated levels of intracellular calcium</w:t>
      </w:r>
    </w:p>
    <w:p w:rsidR="007157ED" w:rsidRPr="009F4C34" w:rsidRDefault="007157ED" w:rsidP="00EC489F">
      <w:pPr>
        <w:pStyle w:val="NoSpacing"/>
        <w:spacing w:line="240" w:lineRule="exact"/>
        <w:jc w:val="both"/>
        <w:rPr>
          <w:rFonts w:ascii="Times New Roman" w:hAnsi="Times New Roman"/>
          <w:color w:val="000000" w:themeColor="text1"/>
          <w:sz w:val="24"/>
          <w:szCs w:val="24"/>
        </w:rPr>
      </w:pPr>
    </w:p>
    <w:p w:rsidR="007157ED" w:rsidRPr="009F4C34" w:rsidRDefault="007157ED" w:rsidP="00EC489F">
      <w:pPr>
        <w:pStyle w:val="ListParagraph"/>
        <w:spacing w:line="240" w:lineRule="exact"/>
        <w:ind w:left="0"/>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Answer:  d. Pathophysiology involves elevated levels of intracellular calcium</w:t>
      </w:r>
    </w:p>
    <w:p w:rsidR="007157ED" w:rsidRPr="009F4C34" w:rsidRDefault="007157ED" w:rsidP="00EC489F">
      <w:pPr>
        <w:pStyle w:val="NoSpacing"/>
        <w:spacing w:line="240" w:lineRule="exact"/>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 xml:space="preserve">References: </w:t>
      </w:r>
    </w:p>
    <w:p w:rsidR="007157ED" w:rsidRPr="009F4C34" w:rsidRDefault="007157ED" w:rsidP="00C2056A">
      <w:pPr>
        <w:pStyle w:val="ListParagraph"/>
        <w:numPr>
          <w:ilvl w:val="0"/>
          <w:numId w:val="106"/>
        </w:numPr>
        <w:spacing w:line="240" w:lineRule="exact"/>
        <w:contextualSpacing/>
        <w:jc w:val="both"/>
        <w:rPr>
          <w:rFonts w:ascii="Times New Roman" w:hAnsi="Times New Roman"/>
          <w:b/>
          <w:color w:val="000000" w:themeColor="text1"/>
          <w:sz w:val="24"/>
          <w:szCs w:val="24"/>
        </w:rPr>
      </w:pPr>
      <w:r w:rsidRPr="009F4C34">
        <w:rPr>
          <w:rFonts w:ascii="Times New Roman" w:hAnsi="Times New Roman"/>
          <w:color w:val="000000" w:themeColor="text1"/>
          <w:sz w:val="24"/>
          <w:szCs w:val="24"/>
        </w:rPr>
        <w:t xml:space="preserve">Fish, RE, Brown, MJ, Danneman, PJ, Karas, AZ, eds. 2008. </w:t>
      </w:r>
      <w:r w:rsidRPr="009F4C34">
        <w:rPr>
          <w:rFonts w:ascii="Times New Roman" w:hAnsi="Times New Roman"/>
          <w:color w:val="000000" w:themeColor="text1"/>
          <w:sz w:val="24"/>
          <w:szCs w:val="24"/>
          <w:u w:val="single"/>
        </w:rPr>
        <w:t>Anesthesia and Analgesia in Laboratory Animals</w:t>
      </w:r>
      <w:r w:rsidRPr="009F4C34">
        <w:rPr>
          <w:rFonts w:ascii="Times New Roman" w:hAnsi="Times New Roman"/>
          <w:color w:val="000000" w:themeColor="text1"/>
          <w:sz w:val="24"/>
          <w:szCs w:val="24"/>
        </w:rPr>
        <w:t>, 2</w:t>
      </w:r>
      <w:r w:rsidRPr="009F4C34">
        <w:rPr>
          <w:rFonts w:ascii="Times New Roman" w:hAnsi="Times New Roman"/>
          <w:color w:val="000000" w:themeColor="text1"/>
          <w:sz w:val="24"/>
          <w:szCs w:val="24"/>
          <w:vertAlign w:val="superscript"/>
        </w:rPr>
        <w:t>nd</w:t>
      </w:r>
      <w:r w:rsidRPr="009F4C34">
        <w:rPr>
          <w:rFonts w:ascii="Times New Roman" w:hAnsi="Times New Roman"/>
          <w:color w:val="000000" w:themeColor="text1"/>
          <w:sz w:val="24"/>
          <w:szCs w:val="24"/>
        </w:rPr>
        <w:t xml:space="preserve"> edition. Academic Press: San Diego, CA.  Chapter 15 – Anesthesia and Analgesia in Swine, pp. 425-426.</w:t>
      </w:r>
    </w:p>
    <w:p w:rsidR="007157ED" w:rsidRPr="009F4C34" w:rsidRDefault="007157ED" w:rsidP="00EC489F">
      <w:pPr>
        <w:spacing w:after="0" w:line="240" w:lineRule="exact"/>
        <w:ind w:left="72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2)</w:t>
      </w:r>
      <w:r w:rsidRPr="009F4C34">
        <w:rPr>
          <w:rFonts w:ascii="Times New Roman" w:eastAsia="Calibri" w:hAnsi="Times New Roman" w:cs="Times New Roman"/>
          <w:color w:val="000000" w:themeColor="text1"/>
          <w:sz w:val="24"/>
          <w:szCs w:val="24"/>
        </w:rPr>
        <w:t xml:space="preserve"> </w:t>
      </w:r>
      <w:r w:rsidRPr="009F4C34">
        <w:rPr>
          <w:rFonts w:ascii="Times New Roman" w:eastAsia="Calibri" w:hAnsi="Times New Roman" w:cs="Times New Roman"/>
          <w:color w:val="000000" w:themeColor="text1"/>
          <w:sz w:val="24"/>
          <w:szCs w:val="24"/>
        </w:rPr>
        <w:tab/>
        <w:t xml:space="preserve">Fox JG, Anderson LC, Otto GM, Pritchett-Corning KR, Whary MT, eds.  2015.  </w:t>
      </w:r>
      <w:r w:rsidRPr="009F4C34">
        <w:rPr>
          <w:rFonts w:ascii="Times New Roman" w:eastAsia="Calibri" w:hAnsi="Times New Roman" w:cs="Times New Roman"/>
          <w:color w:val="000000" w:themeColor="text1"/>
          <w:sz w:val="24"/>
          <w:szCs w:val="24"/>
          <w:u w:val="single"/>
        </w:rPr>
        <w:t>Laboratory</w:t>
      </w:r>
      <w:r w:rsidRPr="009F4C34">
        <w:rPr>
          <w:rFonts w:ascii="Times New Roman" w:eastAsia="Calibri" w:hAnsi="Times New Roman" w:cs="Times New Roman"/>
          <w:color w:val="000000" w:themeColor="text1"/>
          <w:sz w:val="24"/>
          <w:szCs w:val="24"/>
        </w:rPr>
        <w:t xml:space="preserve"> </w:t>
      </w:r>
      <w:r w:rsidRPr="009F4C34">
        <w:rPr>
          <w:rFonts w:ascii="Times New Roman" w:eastAsia="Calibri" w:hAnsi="Times New Roman" w:cs="Times New Roman"/>
          <w:color w:val="000000" w:themeColor="text1"/>
          <w:sz w:val="24"/>
          <w:szCs w:val="24"/>
          <w:u w:val="single"/>
        </w:rPr>
        <w:t>Animal Medicine</w:t>
      </w:r>
      <w:r w:rsidRPr="009F4C34">
        <w:rPr>
          <w:rFonts w:ascii="Times New Roman" w:eastAsia="Calibri" w:hAnsi="Times New Roman" w:cs="Times New Roman"/>
          <w:color w:val="000000" w:themeColor="text1"/>
          <w:sz w:val="24"/>
          <w:szCs w:val="24"/>
        </w:rPr>
        <w:t>, 3</w:t>
      </w:r>
      <w:r w:rsidRPr="009F4C34">
        <w:rPr>
          <w:rFonts w:ascii="Times New Roman" w:eastAsia="Calibri" w:hAnsi="Times New Roman" w:cs="Times New Roman"/>
          <w:color w:val="000000" w:themeColor="text1"/>
          <w:sz w:val="24"/>
          <w:szCs w:val="24"/>
          <w:vertAlign w:val="superscript"/>
        </w:rPr>
        <w:t>rd</w:t>
      </w:r>
      <w:r w:rsidRPr="009F4C34">
        <w:rPr>
          <w:rFonts w:ascii="Times New Roman" w:eastAsia="Calibri" w:hAnsi="Times New Roman" w:cs="Times New Roman"/>
          <w:color w:val="000000" w:themeColor="text1"/>
          <w:sz w:val="24"/>
          <w:szCs w:val="24"/>
        </w:rPr>
        <w:t xml:space="preserve"> edition.  Academic Press: San Diego, CA.  Chapter 16 – Biology and Diseases of Swine, pp. 752-753</w:t>
      </w:r>
    </w:p>
    <w:p w:rsidR="007157ED" w:rsidRPr="009F4C34" w:rsidRDefault="007157ED" w:rsidP="00EC489F">
      <w:pPr>
        <w:spacing w:after="0" w:line="240" w:lineRule="exact"/>
        <w:ind w:left="72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3)</w:t>
      </w:r>
      <w:r w:rsidRPr="009F4C34">
        <w:rPr>
          <w:rFonts w:ascii="Times New Roman" w:hAnsi="Times New Roman" w:cs="Times New Roman"/>
          <w:color w:val="000000" w:themeColor="text1"/>
          <w:sz w:val="24"/>
          <w:szCs w:val="24"/>
        </w:rPr>
        <w:tab/>
        <w:t>Swindle MM. 2007. Swine in the Laboratory, 2</w:t>
      </w:r>
      <w:r w:rsidRPr="009F4C34">
        <w:rPr>
          <w:rFonts w:ascii="Times New Roman" w:hAnsi="Times New Roman" w:cs="Times New Roman"/>
          <w:color w:val="000000" w:themeColor="text1"/>
          <w:sz w:val="24"/>
          <w:szCs w:val="24"/>
          <w:vertAlign w:val="superscript"/>
        </w:rPr>
        <w:t>nd</w:t>
      </w:r>
      <w:r w:rsidRPr="009F4C34">
        <w:rPr>
          <w:rFonts w:ascii="Times New Roman" w:hAnsi="Times New Roman" w:cs="Times New Roman"/>
          <w:color w:val="000000" w:themeColor="text1"/>
          <w:sz w:val="24"/>
          <w:szCs w:val="24"/>
        </w:rPr>
        <w:t xml:space="preserve"> edition. CRC Press: Boca Raton FL.  Chapter 2 – Anesthesia, analgesia, and Perioperative Care p. 47.</w:t>
      </w:r>
    </w:p>
    <w:p w:rsidR="007157ED" w:rsidRPr="009F4C34" w:rsidRDefault="007157ED" w:rsidP="00EC489F">
      <w:pPr>
        <w:autoSpaceDE w:val="0"/>
        <w:autoSpaceDN w:val="0"/>
        <w:adjustRightInd w:val="0"/>
        <w:spacing w:after="0" w:line="240" w:lineRule="exact"/>
        <w:jc w:val="both"/>
        <w:rPr>
          <w:rFonts w:ascii="Times New Roman" w:eastAsia="Calibri" w:hAnsi="Times New Roman" w:cs="Times New Roman"/>
          <w:b/>
          <w:bCs/>
          <w:color w:val="000000" w:themeColor="text1"/>
          <w:sz w:val="24"/>
          <w:szCs w:val="24"/>
        </w:rPr>
      </w:pPr>
      <w:r w:rsidRPr="009F4C34">
        <w:rPr>
          <w:rFonts w:ascii="Times New Roman" w:eastAsia="Calibri" w:hAnsi="Times New Roman" w:cs="Times New Roman"/>
          <w:b/>
          <w:bCs/>
          <w:color w:val="000000" w:themeColor="text1"/>
          <w:sz w:val="24"/>
          <w:szCs w:val="24"/>
        </w:rPr>
        <w:t>Domain 1; Primary Species – Pig (</w:t>
      </w:r>
      <w:r w:rsidRPr="009F4C34">
        <w:rPr>
          <w:rFonts w:ascii="Times New Roman" w:eastAsia="Calibri" w:hAnsi="Times New Roman" w:cs="Times New Roman"/>
          <w:b/>
          <w:bCs/>
          <w:i/>
          <w:color w:val="000000" w:themeColor="text1"/>
          <w:sz w:val="24"/>
          <w:szCs w:val="24"/>
        </w:rPr>
        <w:t>Sus scrofa</w:t>
      </w:r>
      <w:r w:rsidRPr="009F4C34">
        <w:rPr>
          <w:rFonts w:ascii="Times New Roman" w:eastAsia="Calibri" w:hAnsi="Times New Roman" w:cs="Times New Roman"/>
          <w:b/>
          <w:bCs/>
          <w:color w:val="000000" w:themeColor="text1"/>
          <w:sz w:val="24"/>
          <w:szCs w:val="24"/>
        </w:rPr>
        <w:t>)</w:t>
      </w:r>
    </w:p>
    <w:p w:rsidR="007157ED" w:rsidRPr="00574A34" w:rsidRDefault="007157ED" w:rsidP="00EC489F">
      <w:pPr>
        <w:spacing w:after="0" w:line="240" w:lineRule="exact"/>
        <w:contextualSpacing/>
        <w:jc w:val="both"/>
        <w:rPr>
          <w:rFonts w:ascii="Times New Roman" w:hAnsi="Times New Roman" w:cs="Times New Roman"/>
          <w:b/>
          <w:color w:val="000000" w:themeColor="text1"/>
          <w:sz w:val="24"/>
          <w:szCs w:val="24"/>
          <w:u w:val="single"/>
        </w:rPr>
      </w:pPr>
    </w:p>
    <w:p w:rsidR="007157ED" w:rsidRPr="00574A34" w:rsidRDefault="007157ED"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73</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Which of the following best describes whole body plethysmography?</w:t>
      </w:r>
    </w:p>
    <w:p w:rsidR="007157ED" w:rsidRPr="00574A34" w:rsidRDefault="007157ED" w:rsidP="00EC489F">
      <w:pPr>
        <w:spacing w:after="0" w:line="240" w:lineRule="exact"/>
        <w:jc w:val="both"/>
        <w:rPr>
          <w:rFonts w:ascii="Times New Roman" w:hAnsi="Times New Roman" w:cs="Times New Roman"/>
          <w:color w:val="000000" w:themeColor="text1"/>
          <w:sz w:val="24"/>
          <w:szCs w:val="24"/>
        </w:rPr>
      </w:pPr>
    </w:p>
    <w:p w:rsidR="007157ED" w:rsidRPr="00574A34" w:rsidRDefault="007157ED" w:rsidP="00EC489F">
      <w:pPr>
        <w:pStyle w:val="NoSpacing"/>
        <w:tabs>
          <w:tab w:val="left" w:pos="1080"/>
        </w:tab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a. </w:t>
      </w:r>
      <w:r w:rsidRPr="00574A34">
        <w:rPr>
          <w:rFonts w:ascii="Times New Roman" w:hAnsi="Times New Roman"/>
          <w:color w:val="000000" w:themeColor="text1"/>
          <w:sz w:val="24"/>
          <w:szCs w:val="24"/>
        </w:rPr>
        <w:tab/>
        <w:t>Invasive, direct method of studying respiratory function in animals</w:t>
      </w:r>
    </w:p>
    <w:p w:rsidR="007157ED" w:rsidRPr="00574A34" w:rsidRDefault="007157ED" w:rsidP="00EC489F">
      <w:pPr>
        <w:pStyle w:val="NoSpacing"/>
        <w:tabs>
          <w:tab w:val="left" w:pos="1080"/>
        </w:tab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b. </w:t>
      </w:r>
      <w:r w:rsidRPr="00574A34">
        <w:rPr>
          <w:rFonts w:ascii="Times New Roman" w:hAnsi="Times New Roman"/>
          <w:color w:val="000000" w:themeColor="text1"/>
          <w:sz w:val="24"/>
          <w:szCs w:val="24"/>
        </w:rPr>
        <w:tab/>
        <w:t>Invasive, direct method for studying cardiac output in animals</w:t>
      </w:r>
    </w:p>
    <w:p w:rsidR="007157ED" w:rsidRPr="00574A34" w:rsidRDefault="007157ED" w:rsidP="00EC489F">
      <w:pPr>
        <w:pStyle w:val="NoSpacing"/>
        <w:tabs>
          <w:tab w:val="left" w:pos="1080"/>
        </w:tab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c. </w:t>
      </w:r>
      <w:r w:rsidRPr="00574A34">
        <w:rPr>
          <w:rFonts w:ascii="Times New Roman" w:hAnsi="Times New Roman"/>
          <w:color w:val="000000" w:themeColor="text1"/>
          <w:sz w:val="24"/>
          <w:szCs w:val="24"/>
        </w:rPr>
        <w:tab/>
        <w:t>Noninvasive, indirect method of studying respiratory function in animals</w:t>
      </w:r>
    </w:p>
    <w:p w:rsidR="007157ED" w:rsidRPr="00574A34" w:rsidRDefault="007157ED" w:rsidP="00EC489F">
      <w:pPr>
        <w:pStyle w:val="NoSpacing"/>
        <w:tabs>
          <w:tab w:val="left" w:pos="1080"/>
        </w:tabs>
        <w:spacing w:line="240" w:lineRule="exact"/>
        <w:ind w:left="108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d. </w:t>
      </w:r>
      <w:r w:rsidRPr="00574A34">
        <w:rPr>
          <w:rFonts w:ascii="Times New Roman" w:hAnsi="Times New Roman"/>
          <w:color w:val="000000" w:themeColor="text1"/>
          <w:sz w:val="24"/>
          <w:szCs w:val="24"/>
        </w:rPr>
        <w:tab/>
        <w:t>Noninvasive, indirect method of studying cardiac output in animals</w:t>
      </w:r>
    </w:p>
    <w:p w:rsidR="007157ED" w:rsidRPr="00574A34" w:rsidRDefault="007157ED" w:rsidP="00EC489F">
      <w:pPr>
        <w:tabs>
          <w:tab w:val="left" w:pos="1080"/>
        </w:tabs>
        <w:spacing w:after="0" w:line="240" w:lineRule="exact"/>
        <w:ind w:left="1080" w:hanging="360"/>
        <w:jc w:val="both"/>
        <w:rPr>
          <w:rFonts w:ascii="Times New Roman" w:hAnsi="Times New Roman" w:cs="Times New Roman"/>
          <w:b/>
          <w:color w:val="000000" w:themeColor="text1"/>
          <w:sz w:val="24"/>
          <w:szCs w:val="24"/>
        </w:rPr>
      </w:pPr>
    </w:p>
    <w:p w:rsidR="007157ED" w:rsidRPr="00574A34" w:rsidRDefault="007157ED"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c. Noninvasive, indirect method of studying respiratory function in animals</w:t>
      </w:r>
    </w:p>
    <w:p w:rsidR="007157ED" w:rsidRPr="00574A34" w:rsidRDefault="007157ED"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7157ED" w:rsidRPr="00574A34" w:rsidRDefault="007157ED" w:rsidP="00C2056A">
      <w:pPr>
        <w:pStyle w:val="ListParagraph"/>
        <w:numPr>
          <w:ilvl w:val="0"/>
          <w:numId w:val="107"/>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Raşid et al. 2012. </w:t>
      </w:r>
      <w:r w:rsidRPr="00574A34">
        <w:rPr>
          <w:rFonts w:ascii="Times New Roman" w:hAnsi="Times New Roman"/>
          <w:bCs/>
          <w:color w:val="000000" w:themeColor="text1"/>
          <w:kern w:val="36"/>
          <w:sz w:val="24"/>
          <w:szCs w:val="24"/>
        </w:rPr>
        <w:t xml:space="preserve">Assessment of routine procedure effect on breathing parameters in mice by using whole-body plethysmography. </w:t>
      </w:r>
      <w:r w:rsidRPr="00574A34">
        <w:rPr>
          <w:rFonts w:ascii="Times New Roman" w:hAnsi="Times New Roman"/>
          <w:color w:val="000000" w:themeColor="text1"/>
          <w:sz w:val="24"/>
          <w:szCs w:val="24"/>
        </w:rPr>
        <w:t>JAALAS 51(4):469-474</w:t>
      </w:r>
    </w:p>
    <w:p w:rsidR="007157ED" w:rsidRPr="00574A34" w:rsidRDefault="007157ED" w:rsidP="00C2056A">
      <w:pPr>
        <w:pStyle w:val="ListParagraph"/>
        <w:numPr>
          <w:ilvl w:val="0"/>
          <w:numId w:val="107"/>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Foster et al. 2008. </w:t>
      </w:r>
      <w:r w:rsidRPr="00574A34">
        <w:rPr>
          <w:rFonts w:ascii="Times New Roman" w:hAnsi="Times New Roman"/>
          <w:bCs/>
          <w:color w:val="000000" w:themeColor="text1"/>
          <w:kern w:val="36"/>
          <w:sz w:val="24"/>
          <w:szCs w:val="24"/>
        </w:rPr>
        <w:t>Whole-body plethysmography in African green monkeys (</w:t>
      </w:r>
      <w:r w:rsidRPr="005A0287">
        <w:rPr>
          <w:rFonts w:ascii="Times New Roman" w:hAnsi="Times New Roman"/>
          <w:bCs/>
          <w:i/>
          <w:iCs/>
          <w:color w:val="000000" w:themeColor="text1"/>
          <w:kern w:val="36"/>
          <w:sz w:val="24"/>
          <w:szCs w:val="24"/>
        </w:rPr>
        <w:t>Chlorocebus aethiops</w:t>
      </w:r>
      <w:r w:rsidRPr="00574A34">
        <w:rPr>
          <w:rFonts w:ascii="Times New Roman" w:hAnsi="Times New Roman"/>
          <w:bCs/>
          <w:color w:val="000000" w:themeColor="text1"/>
          <w:kern w:val="36"/>
          <w:sz w:val="24"/>
          <w:szCs w:val="24"/>
        </w:rPr>
        <w:t>) with and without jackets.</w:t>
      </w:r>
      <w:r w:rsidRPr="00574A34">
        <w:rPr>
          <w:rFonts w:ascii="Times New Roman" w:hAnsi="Times New Roman"/>
          <w:b/>
          <w:bCs/>
          <w:color w:val="000000" w:themeColor="text1"/>
          <w:kern w:val="36"/>
          <w:sz w:val="24"/>
          <w:szCs w:val="24"/>
        </w:rPr>
        <w:t xml:space="preserve"> </w:t>
      </w:r>
      <w:r w:rsidRPr="00574A34">
        <w:rPr>
          <w:rFonts w:ascii="Times New Roman" w:hAnsi="Times New Roman"/>
          <w:color w:val="000000" w:themeColor="text1"/>
          <w:sz w:val="24"/>
          <w:szCs w:val="24"/>
        </w:rPr>
        <w:t>JAALAS 47(5):52-55</w:t>
      </w:r>
    </w:p>
    <w:p w:rsidR="007157ED" w:rsidRDefault="007157ED"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Domain 3 </w:t>
      </w:r>
    </w:p>
    <w:p w:rsidR="007157ED" w:rsidRPr="007157ED" w:rsidRDefault="007157ED" w:rsidP="00EC489F">
      <w:pPr>
        <w:spacing w:after="0" w:line="240" w:lineRule="exact"/>
        <w:jc w:val="both"/>
        <w:rPr>
          <w:rFonts w:ascii="Times New Roman" w:hAnsi="Times New Roman" w:cs="Times New Roman"/>
          <w:b/>
          <w:color w:val="000000" w:themeColor="text1"/>
          <w:sz w:val="24"/>
          <w:szCs w:val="24"/>
        </w:rPr>
      </w:pPr>
    </w:p>
    <w:p w:rsidR="007157ED" w:rsidRPr="00A37201" w:rsidRDefault="007157ED" w:rsidP="00EC489F">
      <w:pPr>
        <w:pStyle w:val="NoSpacing"/>
        <w:spacing w:line="240" w:lineRule="exact"/>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74</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Which of the following is the single most expensive component of a modern vivarium, both in initial acquisition and life cycle costs?</w:t>
      </w:r>
    </w:p>
    <w:p w:rsidR="007157ED" w:rsidRPr="00A37201" w:rsidRDefault="007157ED" w:rsidP="00EC489F">
      <w:pPr>
        <w:pStyle w:val="NoSpacing"/>
        <w:spacing w:line="240" w:lineRule="exact"/>
        <w:contextualSpacing/>
        <w:jc w:val="both"/>
        <w:rPr>
          <w:rFonts w:ascii="Times New Roman" w:hAnsi="Times New Roman"/>
          <w:color w:val="000000" w:themeColor="text1"/>
          <w:sz w:val="24"/>
          <w:szCs w:val="24"/>
        </w:rPr>
      </w:pPr>
    </w:p>
    <w:p w:rsidR="007157ED" w:rsidRPr="00A37201" w:rsidRDefault="007157ED" w:rsidP="00C2056A">
      <w:pPr>
        <w:pStyle w:val="NoSpacing"/>
        <w:numPr>
          <w:ilvl w:val="0"/>
          <w:numId w:val="10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Caging/housing system</w:t>
      </w:r>
    </w:p>
    <w:p w:rsidR="007157ED" w:rsidRPr="00A37201" w:rsidRDefault="007157ED" w:rsidP="00C2056A">
      <w:pPr>
        <w:pStyle w:val="NoSpacing"/>
        <w:numPr>
          <w:ilvl w:val="0"/>
          <w:numId w:val="10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Heating, ventilation, and air conditioning system</w:t>
      </w:r>
    </w:p>
    <w:p w:rsidR="007157ED" w:rsidRPr="00A37201" w:rsidRDefault="007157ED" w:rsidP="00C2056A">
      <w:pPr>
        <w:pStyle w:val="NoSpacing"/>
        <w:numPr>
          <w:ilvl w:val="0"/>
          <w:numId w:val="10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Humidifying, ventilation, and air conditioning system</w:t>
      </w:r>
    </w:p>
    <w:p w:rsidR="007157ED" w:rsidRPr="00A37201" w:rsidRDefault="007157ED" w:rsidP="00C2056A">
      <w:pPr>
        <w:pStyle w:val="NoSpacing"/>
        <w:numPr>
          <w:ilvl w:val="0"/>
          <w:numId w:val="10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Records management system</w:t>
      </w:r>
    </w:p>
    <w:p w:rsidR="007157ED" w:rsidRPr="00A37201" w:rsidRDefault="007157ED" w:rsidP="00EC489F">
      <w:pPr>
        <w:pStyle w:val="NoSpacing"/>
        <w:spacing w:line="240" w:lineRule="exact"/>
        <w:contextualSpacing/>
        <w:jc w:val="both"/>
        <w:rPr>
          <w:rFonts w:ascii="Times New Roman" w:hAnsi="Times New Roman"/>
          <w:color w:val="000000" w:themeColor="text1"/>
          <w:sz w:val="24"/>
          <w:szCs w:val="24"/>
        </w:rPr>
      </w:pPr>
    </w:p>
    <w:p w:rsidR="007157ED" w:rsidRPr="00A37201" w:rsidRDefault="00D8485A" w:rsidP="00EC489F">
      <w:pPr>
        <w:pStyle w:val="NoSpacing"/>
        <w:spacing w:line="240" w:lineRule="exact"/>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Answer: b</w:t>
      </w:r>
      <w:r w:rsidR="007157ED" w:rsidRPr="00A37201">
        <w:rPr>
          <w:rFonts w:ascii="Times New Roman" w:hAnsi="Times New Roman"/>
          <w:b/>
          <w:color w:val="000000" w:themeColor="text1"/>
          <w:sz w:val="24"/>
          <w:szCs w:val="24"/>
        </w:rPr>
        <w:t>. Heating, ventilation, and air conditioning system</w:t>
      </w:r>
    </w:p>
    <w:p w:rsidR="007157ED" w:rsidRPr="00A37201" w:rsidRDefault="007157ED" w:rsidP="00EC489F">
      <w:pPr>
        <w:pStyle w:val="NoSpacing"/>
        <w:spacing w:line="240" w:lineRule="exact"/>
        <w:contextualSpacing/>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References:</w:t>
      </w:r>
      <w:r w:rsidRPr="00A37201">
        <w:rPr>
          <w:rFonts w:ascii="Times New Roman" w:hAnsi="Times New Roman"/>
          <w:color w:val="000000" w:themeColor="text1"/>
          <w:sz w:val="24"/>
          <w:szCs w:val="24"/>
        </w:rPr>
        <w:t xml:space="preserve"> </w:t>
      </w:r>
    </w:p>
    <w:p w:rsidR="007157ED" w:rsidRPr="00A37201" w:rsidRDefault="007157ED" w:rsidP="00C2056A">
      <w:pPr>
        <w:pStyle w:val="ListParagraph"/>
        <w:numPr>
          <w:ilvl w:val="0"/>
          <w:numId w:val="10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lastRenderedPageBreak/>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36 - </w:t>
      </w:r>
      <w:r w:rsidRPr="00A37201">
        <w:rPr>
          <w:rFonts w:ascii="Times New Roman" w:hAnsi="Times New Roman"/>
          <w:color w:val="000000" w:themeColor="text1"/>
          <w:sz w:val="24"/>
          <w:szCs w:val="24"/>
          <w:shd w:val="clear" w:color="auto" w:fill="FFFFFF"/>
        </w:rPr>
        <w:t>Design and Management of Research Facilities</w:t>
      </w:r>
      <w:r w:rsidRPr="00A37201">
        <w:rPr>
          <w:rFonts w:ascii="Times New Roman" w:hAnsi="Times New Roman"/>
          <w:color w:val="000000" w:themeColor="text1"/>
          <w:sz w:val="24"/>
          <w:szCs w:val="24"/>
        </w:rPr>
        <w:t>, pp. 1564-1565.</w:t>
      </w:r>
    </w:p>
    <w:p w:rsidR="007157ED" w:rsidRPr="00E62C24" w:rsidRDefault="007157ED" w:rsidP="00C2056A">
      <w:pPr>
        <w:pStyle w:val="ListParagraph"/>
        <w:numPr>
          <w:ilvl w:val="0"/>
          <w:numId w:val="109"/>
        </w:numPr>
        <w:spacing w:line="240" w:lineRule="exact"/>
        <w:contextualSpacing/>
        <w:jc w:val="both"/>
        <w:rPr>
          <w:rFonts w:ascii="Times New Roman" w:hAnsi="Times New Roman"/>
          <w:color w:val="000000" w:themeColor="text1"/>
          <w:spacing w:val="-2"/>
          <w:sz w:val="24"/>
          <w:szCs w:val="24"/>
        </w:rPr>
      </w:pPr>
      <w:r w:rsidRPr="00E62C24">
        <w:rPr>
          <w:rFonts w:ascii="Times New Roman" w:hAnsi="Times New Roman"/>
          <w:color w:val="000000" w:themeColor="text1"/>
          <w:spacing w:val="-2"/>
          <w:sz w:val="24"/>
          <w:szCs w:val="24"/>
        </w:rPr>
        <w:t xml:space="preserve">Hessler JR, Lehner NDM, eds.  2009.  </w:t>
      </w:r>
      <w:r w:rsidRPr="00E62C24">
        <w:rPr>
          <w:rFonts w:ascii="Times New Roman" w:hAnsi="Times New Roman"/>
          <w:color w:val="000000" w:themeColor="text1"/>
          <w:spacing w:val="-2"/>
          <w:sz w:val="24"/>
          <w:szCs w:val="24"/>
          <w:u w:val="single"/>
        </w:rPr>
        <w:t>Planning and Designing Research Animal Facilities</w:t>
      </w:r>
      <w:r w:rsidRPr="00E62C24">
        <w:rPr>
          <w:rFonts w:ascii="Times New Roman" w:hAnsi="Times New Roman"/>
          <w:color w:val="000000" w:themeColor="text1"/>
          <w:spacing w:val="-2"/>
          <w:sz w:val="24"/>
          <w:szCs w:val="24"/>
        </w:rPr>
        <w:t>.  Academic Press, San Diego, CA. Chapter 34 - Heating, Ventilation and Air Conditioning (HVAC): Special Considerations, pp. 461-462.</w:t>
      </w:r>
    </w:p>
    <w:p w:rsidR="007157ED" w:rsidRDefault="007157ED" w:rsidP="00EC489F">
      <w:pPr>
        <w:pStyle w:val="NoSpacing"/>
        <w:spacing w:line="240" w:lineRule="exact"/>
        <w:contextualSpacing/>
        <w:jc w:val="both"/>
        <w:rPr>
          <w:rFonts w:ascii="Times New Roman" w:hAnsi="Times New Roman"/>
          <w:b/>
          <w:color w:val="000000" w:themeColor="text1"/>
          <w:sz w:val="24"/>
          <w:szCs w:val="24"/>
        </w:rPr>
      </w:pPr>
      <w:r w:rsidRPr="00E62C24">
        <w:rPr>
          <w:rFonts w:ascii="Times New Roman" w:hAnsi="Times New Roman"/>
          <w:b/>
          <w:color w:val="000000" w:themeColor="text1"/>
          <w:sz w:val="24"/>
          <w:szCs w:val="24"/>
        </w:rPr>
        <w:t xml:space="preserve">Domain 4 </w:t>
      </w:r>
    </w:p>
    <w:p w:rsidR="007157ED" w:rsidRPr="00E62C24" w:rsidRDefault="007157ED" w:rsidP="00EC489F">
      <w:pPr>
        <w:pStyle w:val="NoSpacing"/>
        <w:spacing w:line="240" w:lineRule="exact"/>
        <w:contextualSpacing/>
        <w:jc w:val="both"/>
        <w:rPr>
          <w:rFonts w:ascii="Times New Roman" w:hAnsi="Times New Roman"/>
          <w:b/>
          <w:color w:val="000000" w:themeColor="text1"/>
          <w:sz w:val="24"/>
          <w:szCs w:val="24"/>
        </w:rPr>
      </w:pPr>
    </w:p>
    <w:p w:rsidR="007157ED" w:rsidRPr="007157ED" w:rsidRDefault="007157ED" w:rsidP="00C2056A">
      <w:pPr>
        <w:pStyle w:val="ListParagraph"/>
        <w:numPr>
          <w:ilvl w:val="0"/>
          <w:numId w:val="112"/>
        </w:numPr>
        <w:tabs>
          <w:tab w:val="left" w:pos="720"/>
        </w:tabs>
        <w:spacing w:line="240" w:lineRule="exact"/>
        <w:ind w:hanging="720"/>
        <w:contextualSpacing/>
        <w:jc w:val="both"/>
        <w:rPr>
          <w:rFonts w:ascii="Times New Roman" w:hAnsi="Times New Roman"/>
          <w:color w:val="000000" w:themeColor="text1"/>
          <w:sz w:val="24"/>
          <w:szCs w:val="24"/>
        </w:rPr>
      </w:pPr>
      <w:r w:rsidRPr="007157ED">
        <w:rPr>
          <w:rFonts w:ascii="Times New Roman" w:hAnsi="Times New Roman"/>
          <w:color w:val="000000" w:themeColor="text1"/>
          <w:spacing w:val="-8"/>
          <w:sz w:val="24"/>
          <w:szCs w:val="24"/>
        </w:rPr>
        <w:t xml:space="preserve">All of the following are classified by APHIS and the CDC as select agents </w:t>
      </w:r>
      <w:r w:rsidRPr="007157ED">
        <w:rPr>
          <w:rFonts w:ascii="Times New Roman" w:hAnsi="Times New Roman"/>
          <w:b/>
          <w:color w:val="000000" w:themeColor="text1"/>
          <w:sz w:val="24"/>
          <w:szCs w:val="24"/>
          <w:u w:val="single"/>
        </w:rPr>
        <w:t>EXCEPT</w:t>
      </w:r>
      <w:r w:rsidRPr="007157ED">
        <w:rPr>
          <w:rFonts w:ascii="Times New Roman" w:hAnsi="Times New Roman"/>
          <w:color w:val="000000" w:themeColor="text1"/>
          <w:sz w:val="24"/>
          <w:szCs w:val="24"/>
        </w:rPr>
        <w:t>?</w:t>
      </w:r>
    </w:p>
    <w:p w:rsidR="007157ED" w:rsidRPr="00507728" w:rsidRDefault="007157ED" w:rsidP="00EC489F">
      <w:pPr>
        <w:pStyle w:val="ListParagraph"/>
        <w:tabs>
          <w:tab w:val="left" w:pos="720"/>
        </w:tabs>
        <w:spacing w:line="240" w:lineRule="exact"/>
        <w:ind w:left="0"/>
        <w:jc w:val="both"/>
        <w:rPr>
          <w:rFonts w:ascii="Times New Roman" w:hAnsi="Times New Roman"/>
          <w:color w:val="000000" w:themeColor="text1"/>
          <w:sz w:val="24"/>
          <w:szCs w:val="24"/>
        </w:rPr>
      </w:pPr>
    </w:p>
    <w:p w:rsidR="007157ED" w:rsidRPr="005A0287" w:rsidRDefault="007157ED" w:rsidP="00C2056A">
      <w:pPr>
        <w:numPr>
          <w:ilvl w:val="0"/>
          <w:numId w:val="111"/>
        </w:numPr>
        <w:spacing w:after="0" w:line="240" w:lineRule="exact"/>
        <w:ind w:left="1080"/>
        <w:contextualSpacing/>
        <w:jc w:val="both"/>
        <w:rPr>
          <w:rFonts w:ascii="Times New Roman" w:hAnsi="Times New Roman" w:cs="Times New Roman"/>
          <w:i/>
          <w:color w:val="000000" w:themeColor="text1"/>
          <w:sz w:val="24"/>
          <w:szCs w:val="24"/>
        </w:rPr>
      </w:pPr>
      <w:r w:rsidRPr="005A0287">
        <w:rPr>
          <w:rFonts w:ascii="Times New Roman" w:hAnsi="Times New Roman" w:cs="Times New Roman"/>
          <w:i/>
          <w:color w:val="000000" w:themeColor="text1"/>
          <w:sz w:val="24"/>
          <w:szCs w:val="24"/>
        </w:rPr>
        <w:t>Bacillus anthracis</w:t>
      </w:r>
    </w:p>
    <w:p w:rsidR="007157ED" w:rsidRPr="005A0287" w:rsidRDefault="007157ED" w:rsidP="00C2056A">
      <w:pPr>
        <w:numPr>
          <w:ilvl w:val="0"/>
          <w:numId w:val="111"/>
        </w:numPr>
        <w:spacing w:after="0" w:line="240" w:lineRule="exact"/>
        <w:ind w:left="1080"/>
        <w:contextualSpacing/>
        <w:jc w:val="both"/>
        <w:rPr>
          <w:rFonts w:ascii="Times New Roman" w:hAnsi="Times New Roman" w:cs="Times New Roman"/>
          <w:i/>
          <w:color w:val="000000" w:themeColor="text1"/>
          <w:sz w:val="24"/>
          <w:szCs w:val="24"/>
        </w:rPr>
      </w:pPr>
      <w:r w:rsidRPr="005A0287">
        <w:rPr>
          <w:rFonts w:ascii="Times New Roman" w:hAnsi="Times New Roman" w:cs="Times New Roman"/>
          <w:i/>
          <w:color w:val="000000" w:themeColor="text1"/>
          <w:sz w:val="24"/>
          <w:szCs w:val="24"/>
        </w:rPr>
        <w:t>Burkholderia mallei</w:t>
      </w:r>
    </w:p>
    <w:p w:rsidR="007157ED" w:rsidRPr="00507728" w:rsidRDefault="007157ED" w:rsidP="00C2056A">
      <w:pPr>
        <w:numPr>
          <w:ilvl w:val="0"/>
          <w:numId w:val="111"/>
        </w:numPr>
        <w:spacing w:after="0" w:line="240" w:lineRule="exact"/>
        <w:ind w:left="108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Nipah virus</w:t>
      </w:r>
    </w:p>
    <w:p w:rsidR="007157ED" w:rsidRPr="00507728" w:rsidRDefault="007157ED" w:rsidP="00C2056A">
      <w:pPr>
        <w:numPr>
          <w:ilvl w:val="0"/>
          <w:numId w:val="111"/>
        </w:numPr>
        <w:spacing w:after="0" w:line="240" w:lineRule="exact"/>
        <w:ind w:left="108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SARS</w:t>
      </w:r>
    </w:p>
    <w:p w:rsidR="007157ED" w:rsidRPr="00507728" w:rsidRDefault="007157ED" w:rsidP="00C2056A">
      <w:pPr>
        <w:numPr>
          <w:ilvl w:val="0"/>
          <w:numId w:val="111"/>
        </w:numPr>
        <w:spacing w:after="0" w:line="240" w:lineRule="exact"/>
        <w:ind w:left="108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Venezuelan equine encephalitis virus</w:t>
      </w:r>
    </w:p>
    <w:p w:rsidR="007157ED" w:rsidRPr="00507728" w:rsidRDefault="007157ED" w:rsidP="00EC489F">
      <w:pPr>
        <w:spacing w:after="0" w:line="240" w:lineRule="exact"/>
        <w:contextualSpacing/>
        <w:jc w:val="both"/>
        <w:rPr>
          <w:rFonts w:ascii="Times New Roman" w:hAnsi="Times New Roman" w:cs="Times New Roman"/>
          <w:color w:val="000000" w:themeColor="text1"/>
          <w:sz w:val="24"/>
          <w:szCs w:val="24"/>
        </w:rPr>
      </w:pPr>
    </w:p>
    <w:p w:rsidR="007157ED" w:rsidRPr="00507728" w:rsidRDefault="007157ED"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d. SARS</w:t>
      </w:r>
    </w:p>
    <w:p w:rsidR="007157ED" w:rsidRPr="00507728" w:rsidRDefault="007157ED" w:rsidP="00EC489F">
      <w:pPr>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References</w:t>
      </w:r>
      <w:r w:rsidRPr="00507728">
        <w:rPr>
          <w:rFonts w:ascii="Times New Roman" w:hAnsi="Times New Roman" w:cs="Times New Roman"/>
          <w:color w:val="000000" w:themeColor="text1"/>
          <w:sz w:val="24"/>
          <w:szCs w:val="24"/>
        </w:rPr>
        <w:t xml:space="preserve">: </w:t>
      </w:r>
    </w:p>
    <w:p w:rsidR="007157ED" w:rsidRPr="00507728" w:rsidRDefault="007157ED" w:rsidP="00C2056A">
      <w:pPr>
        <w:pStyle w:val="ListParagraph"/>
        <w:numPr>
          <w:ilvl w:val="0"/>
          <w:numId w:val="11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http://www.selectagents.gov/SelectAgentsandToxinsExclusions.html</w:t>
      </w:r>
    </w:p>
    <w:p w:rsidR="007157ED" w:rsidRPr="00507728" w:rsidRDefault="007157ED" w:rsidP="00C2056A">
      <w:pPr>
        <w:pStyle w:val="ListParagraph"/>
        <w:numPr>
          <w:ilvl w:val="0"/>
          <w:numId w:val="11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Kastenmayer et al. 2012. Select agent and toxin regulations: beyond the eighth edition of the Guide for the Care and Use of Laboratory Animals. JAALAS 51(3):333-338.</w:t>
      </w:r>
    </w:p>
    <w:p w:rsidR="007157ED" w:rsidRPr="00507728" w:rsidRDefault="007157ED" w:rsidP="00C2056A">
      <w:pPr>
        <w:pStyle w:val="ListParagraph"/>
        <w:numPr>
          <w:ilvl w:val="0"/>
          <w:numId w:val="11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U. S. Department of Health and Human Services, Public Health Service, Centers for Disease Control and Prevention, and National Institutes of Health.  2009.  </w:t>
      </w:r>
      <w:r w:rsidRPr="00507728">
        <w:rPr>
          <w:rFonts w:ascii="Times New Roman" w:hAnsi="Times New Roman"/>
          <w:color w:val="000000" w:themeColor="text1"/>
          <w:sz w:val="24"/>
          <w:szCs w:val="24"/>
          <w:u w:val="single"/>
        </w:rPr>
        <w:t>Biosafety in Microbiological and Biomedical Laboratories</w:t>
      </w:r>
      <w:r w:rsidRPr="00507728">
        <w:rPr>
          <w:rFonts w:ascii="Times New Roman" w:hAnsi="Times New Roman"/>
          <w:color w:val="000000" w:themeColor="text1"/>
          <w:sz w:val="24"/>
          <w:szCs w:val="24"/>
        </w:rPr>
        <w:t>.  5</w:t>
      </w:r>
      <w:r w:rsidRPr="00507728">
        <w:rPr>
          <w:rFonts w:ascii="Times New Roman" w:hAnsi="Times New Roman"/>
          <w:color w:val="000000" w:themeColor="text1"/>
          <w:sz w:val="24"/>
          <w:szCs w:val="24"/>
          <w:vertAlign w:val="superscript"/>
        </w:rPr>
        <w:t>th</w:t>
      </w:r>
      <w:r w:rsidRPr="00507728">
        <w:rPr>
          <w:rFonts w:ascii="Times New Roman" w:hAnsi="Times New Roman"/>
          <w:color w:val="000000" w:themeColor="text1"/>
          <w:sz w:val="24"/>
          <w:szCs w:val="24"/>
        </w:rPr>
        <w:t xml:space="preserve"> ed.</w:t>
      </w:r>
      <w:r w:rsidRPr="00507728">
        <w:rPr>
          <w:rFonts w:ascii="Times New Roman" w:hAnsi="Times New Roman"/>
          <w:bCs/>
          <w:color w:val="000000" w:themeColor="text1"/>
          <w:sz w:val="24"/>
          <w:szCs w:val="24"/>
        </w:rPr>
        <w:t xml:space="preserve">  U.S. Government Printing Office, Washington, D. C.  </w:t>
      </w:r>
      <w:r w:rsidRPr="00507728">
        <w:rPr>
          <w:rFonts w:ascii="Times New Roman" w:hAnsi="Times New Roman"/>
          <w:color w:val="000000" w:themeColor="text1"/>
          <w:sz w:val="24"/>
          <w:szCs w:val="24"/>
        </w:rPr>
        <w:t>Appendix F – Select Agents and Toxins, p. 379.</w:t>
      </w:r>
    </w:p>
    <w:p w:rsidR="007157ED" w:rsidRPr="00507728" w:rsidRDefault="007157ED" w:rsidP="00EC489F">
      <w:pPr>
        <w:pStyle w:val="ListParagraph"/>
        <w:spacing w:line="240" w:lineRule="exact"/>
        <w:jc w:val="both"/>
        <w:rPr>
          <w:rFonts w:ascii="Times New Roman" w:hAnsi="Times New Roman"/>
          <w:bCs/>
          <w:color w:val="000000" w:themeColor="text1"/>
          <w:sz w:val="24"/>
          <w:szCs w:val="24"/>
        </w:rPr>
      </w:pPr>
      <w:r w:rsidRPr="00507728">
        <w:rPr>
          <w:rFonts w:ascii="Times New Roman" w:hAnsi="Times New Roman"/>
          <w:bCs/>
          <w:color w:val="000000" w:themeColor="text1"/>
          <w:sz w:val="24"/>
          <w:szCs w:val="24"/>
        </w:rPr>
        <w:t>(</w:t>
      </w:r>
      <w:hyperlink r:id="rId9" w:history="1">
        <w:r w:rsidRPr="00507728">
          <w:rPr>
            <w:rStyle w:val="Hyperlink"/>
            <w:rFonts w:ascii="Times New Roman" w:hAnsi="Times New Roman"/>
            <w:bCs/>
            <w:color w:val="000000" w:themeColor="text1"/>
            <w:sz w:val="24"/>
            <w:szCs w:val="24"/>
          </w:rPr>
          <w:t>http://www.cdc.gov/biosafety/publications/bmbl5/bmbl5_appendixf.pdf</w:t>
        </w:r>
      </w:hyperlink>
      <w:r w:rsidRPr="00507728">
        <w:rPr>
          <w:rFonts w:ascii="Times New Roman" w:hAnsi="Times New Roman"/>
          <w:bCs/>
          <w:color w:val="000000" w:themeColor="text1"/>
          <w:sz w:val="24"/>
          <w:szCs w:val="24"/>
        </w:rPr>
        <w:t xml:space="preserve">) </w:t>
      </w:r>
    </w:p>
    <w:p w:rsidR="007157ED" w:rsidRPr="00507728" w:rsidRDefault="007157ED" w:rsidP="00C2056A">
      <w:pPr>
        <w:pStyle w:val="ListParagraph"/>
        <w:numPr>
          <w:ilvl w:val="0"/>
          <w:numId w:val="110"/>
        </w:numPr>
        <w:spacing w:line="240" w:lineRule="exact"/>
        <w:contextualSpacing/>
        <w:jc w:val="both"/>
        <w:rPr>
          <w:rFonts w:ascii="Times New Roman" w:hAnsi="Times New Roman"/>
          <w:bCs/>
          <w:color w:val="000000" w:themeColor="text1"/>
          <w:sz w:val="24"/>
          <w:szCs w:val="24"/>
        </w:rPr>
      </w:pPr>
      <w:r w:rsidRPr="00507728">
        <w:rPr>
          <w:rFonts w:ascii="Times New Roman" w:hAnsi="Times New Roman"/>
          <w:iCs/>
          <w:color w:val="000000" w:themeColor="text1"/>
          <w:spacing w:val="-4"/>
          <w:sz w:val="24"/>
          <w:szCs w:val="24"/>
        </w:rPr>
        <w:t xml:space="preserve">Abee CR, Mansfield K, Tardif S, Morris T, eds. </w:t>
      </w:r>
      <w:r w:rsidRPr="00507728">
        <w:rPr>
          <w:rStyle w:val="pubtitle"/>
          <w:rFonts w:ascii="Times New Roman" w:hAnsi="Times New Roman"/>
          <w:color w:val="000000" w:themeColor="text1"/>
          <w:spacing w:val="-4"/>
          <w:sz w:val="24"/>
          <w:szCs w:val="24"/>
        </w:rPr>
        <w:t xml:space="preserve">2012. </w:t>
      </w:r>
      <w:r w:rsidRPr="00507728">
        <w:rPr>
          <w:rStyle w:val="pubtitle"/>
          <w:rFonts w:ascii="Times New Roman" w:hAnsi="Times New Roman"/>
          <w:color w:val="000000" w:themeColor="text1"/>
          <w:spacing w:val="-4"/>
          <w:sz w:val="24"/>
          <w:szCs w:val="24"/>
          <w:u w:val="single"/>
        </w:rPr>
        <w:t>Nonhuman Primates in Biomedical Research</w:t>
      </w:r>
      <w:r w:rsidRPr="00507728">
        <w:rPr>
          <w:rFonts w:ascii="Times New Roman" w:hAnsi="Times New Roman"/>
          <w:color w:val="000000" w:themeColor="text1"/>
          <w:spacing w:val="-4"/>
          <w:sz w:val="24"/>
          <w:szCs w:val="24"/>
        </w:rPr>
        <w:t>, 2</w:t>
      </w:r>
      <w:r w:rsidRPr="00507728">
        <w:rPr>
          <w:rFonts w:ascii="Times New Roman" w:hAnsi="Times New Roman"/>
          <w:color w:val="000000" w:themeColor="text1"/>
          <w:spacing w:val="-4"/>
          <w:sz w:val="24"/>
          <w:szCs w:val="24"/>
          <w:vertAlign w:val="superscript"/>
        </w:rPr>
        <w:t>nd</w:t>
      </w:r>
      <w:r w:rsidRPr="00507728">
        <w:rPr>
          <w:rFonts w:ascii="Times New Roman" w:hAnsi="Times New Roman"/>
          <w:color w:val="000000" w:themeColor="text1"/>
          <w:spacing w:val="-4"/>
          <w:sz w:val="24"/>
          <w:szCs w:val="24"/>
        </w:rPr>
        <w:t xml:space="preserve"> edition, </w:t>
      </w:r>
      <w:r w:rsidRPr="00507728">
        <w:rPr>
          <w:rStyle w:val="pubtitle"/>
          <w:rFonts w:ascii="Times New Roman" w:hAnsi="Times New Roman"/>
          <w:color w:val="000000" w:themeColor="text1"/>
          <w:spacing w:val="-4"/>
          <w:sz w:val="24"/>
          <w:szCs w:val="24"/>
        </w:rPr>
        <w:t xml:space="preserve">Volume 1 - </w:t>
      </w:r>
      <w:r w:rsidRPr="00507728">
        <w:rPr>
          <w:rFonts w:ascii="Times New Roman" w:hAnsi="Times New Roman"/>
          <w:color w:val="000000" w:themeColor="text1"/>
          <w:sz w:val="24"/>
          <w:szCs w:val="24"/>
        </w:rPr>
        <w:t xml:space="preserve">Biology and Management, </w:t>
      </w:r>
      <w:r w:rsidRPr="00507728">
        <w:rPr>
          <w:rFonts w:ascii="Times New Roman" w:hAnsi="Times New Roman"/>
          <w:color w:val="000000" w:themeColor="text1"/>
          <w:spacing w:val="-4"/>
          <w:sz w:val="24"/>
          <w:szCs w:val="24"/>
        </w:rPr>
        <w:t>Academic Press: San Diego, CA. Chapter</w:t>
      </w:r>
      <w:r w:rsidRPr="00507728">
        <w:rPr>
          <w:rFonts w:ascii="Times New Roman" w:hAnsi="Times New Roman"/>
          <w:color w:val="000000" w:themeColor="text1"/>
          <w:sz w:val="24"/>
          <w:szCs w:val="24"/>
        </w:rPr>
        <w:t xml:space="preserve"> 18 – Biosafety in Laboratories using Nonhuman Primates, pp. 441-444</w:t>
      </w:r>
    </w:p>
    <w:p w:rsidR="007157ED" w:rsidRDefault="007157ED"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5A323A" w:rsidRPr="005A323A" w:rsidRDefault="005A323A" w:rsidP="00EC489F">
      <w:pPr>
        <w:spacing w:after="0" w:line="240" w:lineRule="exact"/>
        <w:contextualSpacing/>
        <w:jc w:val="both"/>
        <w:rPr>
          <w:rFonts w:ascii="Times New Roman" w:hAnsi="Times New Roman" w:cs="Times New Roman"/>
          <w:b/>
          <w:color w:val="000000" w:themeColor="text1"/>
          <w:sz w:val="24"/>
          <w:szCs w:val="24"/>
        </w:rPr>
      </w:pPr>
    </w:p>
    <w:p w:rsidR="007157ED" w:rsidRPr="009F4C34" w:rsidRDefault="005A323A"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76</w:t>
      </w:r>
      <w:r w:rsidR="007157ED" w:rsidRPr="009F4C34">
        <w:rPr>
          <w:rFonts w:ascii="Times New Roman" w:hAnsi="Times New Roman"/>
          <w:b/>
          <w:color w:val="000000" w:themeColor="text1"/>
          <w:sz w:val="24"/>
          <w:szCs w:val="24"/>
        </w:rPr>
        <w:t>.</w:t>
      </w:r>
      <w:r w:rsidR="007157ED" w:rsidRPr="009F4C34">
        <w:rPr>
          <w:rFonts w:ascii="Times New Roman" w:hAnsi="Times New Roman"/>
          <w:i/>
          <w:color w:val="000000" w:themeColor="text1"/>
          <w:sz w:val="24"/>
          <w:szCs w:val="24"/>
        </w:rPr>
        <w:tab/>
        <w:t xml:space="preserve">Pasteurella multocida </w:t>
      </w:r>
      <w:r w:rsidR="007157ED" w:rsidRPr="009F4C34">
        <w:rPr>
          <w:rFonts w:ascii="Times New Roman" w:hAnsi="Times New Roman"/>
          <w:color w:val="000000" w:themeColor="text1"/>
          <w:sz w:val="24"/>
          <w:szCs w:val="24"/>
        </w:rPr>
        <w:t xml:space="preserve">infection in rabbits can be associated with a wide variety of symptoms including all of the following </w:t>
      </w:r>
      <w:r w:rsidR="007157ED" w:rsidRPr="009F4C34">
        <w:rPr>
          <w:rFonts w:ascii="Times New Roman" w:hAnsi="Times New Roman"/>
          <w:b/>
          <w:color w:val="000000" w:themeColor="text1"/>
          <w:sz w:val="24"/>
          <w:szCs w:val="24"/>
          <w:u w:val="single"/>
        </w:rPr>
        <w:t>EXCEPT</w:t>
      </w:r>
      <w:r w:rsidR="007157ED" w:rsidRPr="009F4C34">
        <w:rPr>
          <w:rFonts w:ascii="Times New Roman" w:hAnsi="Times New Roman"/>
          <w:color w:val="000000" w:themeColor="text1"/>
          <w:sz w:val="24"/>
          <w:szCs w:val="24"/>
        </w:rPr>
        <w:t>?</w:t>
      </w:r>
    </w:p>
    <w:p w:rsidR="007157ED" w:rsidRPr="009F4C34" w:rsidRDefault="007157ED" w:rsidP="00EC489F">
      <w:pPr>
        <w:pStyle w:val="NoSpacing"/>
        <w:spacing w:line="240" w:lineRule="exact"/>
        <w:ind w:left="720"/>
        <w:jc w:val="both"/>
        <w:rPr>
          <w:rFonts w:ascii="Times New Roman" w:hAnsi="Times New Roman"/>
          <w:color w:val="000000" w:themeColor="text1"/>
          <w:sz w:val="24"/>
          <w:szCs w:val="24"/>
        </w:rPr>
      </w:pPr>
    </w:p>
    <w:p w:rsidR="007157ED" w:rsidRPr="009F4C34" w:rsidRDefault="007157ED" w:rsidP="00C2056A">
      <w:pPr>
        <w:pStyle w:val="NoSpacing"/>
        <w:numPr>
          <w:ilvl w:val="0"/>
          <w:numId w:val="11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Abortion</w:t>
      </w:r>
    </w:p>
    <w:p w:rsidR="007157ED" w:rsidRPr="009F4C34" w:rsidRDefault="007157ED" w:rsidP="00C2056A">
      <w:pPr>
        <w:pStyle w:val="NoSpacing"/>
        <w:numPr>
          <w:ilvl w:val="0"/>
          <w:numId w:val="11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Arthritis</w:t>
      </w:r>
    </w:p>
    <w:p w:rsidR="007157ED" w:rsidRPr="009F4C34" w:rsidRDefault="007157ED" w:rsidP="00C2056A">
      <w:pPr>
        <w:pStyle w:val="NoSpacing"/>
        <w:numPr>
          <w:ilvl w:val="0"/>
          <w:numId w:val="11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Conjunctivitis</w:t>
      </w:r>
    </w:p>
    <w:p w:rsidR="007157ED" w:rsidRPr="009F4C34" w:rsidRDefault="007157ED" w:rsidP="00C2056A">
      <w:pPr>
        <w:pStyle w:val="NoSpacing"/>
        <w:numPr>
          <w:ilvl w:val="0"/>
          <w:numId w:val="11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Otitis</w:t>
      </w:r>
    </w:p>
    <w:p w:rsidR="007157ED" w:rsidRPr="009F4C34" w:rsidRDefault="007157ED" w:rsidP="00C2056A">
      <w:pPr>
        <w:pStyle w:val="NoSpacing"/>
        <w:numPr>
          <w:ilvl w:val="0"/>
          <w:numId w:val="11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Paracarditis</w:t>
      </w:r>
    </w:p>
    <w:p w:rsidR="007157ED" w:rsidRPr="009F4C34" w:rsidRDefault="007157ED" w:rsidP="00EC489F">
      <w:pPr>
        <w:pStyle w:val="NoSpacing"/>
        <w:spacing w:line="240" w:lineRule="exact"/>
        <w:ind w:left="1080"/>
        <w:jc w:val="both"/>
        <w:rPr>
          <w:rFonts w:ascii="Times New Roman" w:hAnsi="Times New Roman"/>
          <w:color w:val="000000" w:themeColor="text1"/>
          <w:sz w:val="24"/>
          <w:szCs w:val="24"/>
        </w:rPr>
      </w:pPr>
    </w:p>
    <w:p w:rsidR="007157ED" w:rsidRPr="009F4C34" w:rsidRDefault="007157ED" w:rsidP="00EC489F">
      <w:pPr>
        <w:pStyle w:val="NoSpacing"/>
        <w:spacing w:line="240" w:lineRule="exact"/>
        <w:jc w:val="both"/>
        <w:rPr>
          <w:rFonts w:ascii="Times New Roman" w:hAnsi="Times New Roman"/>
          <w:color w:val="000000" w:themeColor="text1"/>
          <w:sz w:val="24"/>
          <w:szCs w:val="24"/>
        </w:rPr>
      </w:pPr>
      <w:r w:rsidRPr="009F4C34">
        <w:rPr>
          <w:rFonts w:ascii="Times New Roman" w:hAnsi="Times New Roman"/>
          <w:b/>
          <w:color w:val="000000" w:themeColor="text1"/>
          <w:sz w:val="24"/>
          <w:szCs w:val="24"/>
        </w:rPr>
        <w:t>Answer: b. Arthritis</w:t>
      </w:r>
    </w:p>
    <w:p w:rsidR="007157ED" w:rsidRPr="009F4C34" w:rsidRDefault="007157ED" w:rsidP="00EC489F">
      <w:pPr>
        <w:pStyle w:val="NoSpacing"/>
        <w:spacing w:line="240" w:lineRule="exact"/>
        <w:ind w:left="360" w:hanging="360"/>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 xml:space="preserve">References: </w:t>
      </w:r>
    </w:p>
    <w:p w:rsidR="007157ED" w:rsidRPr="009F4C34" w:rsidRDefault="007157ED" w:rsidP="00C2056A">
      <w:pPr>
        <w:pStyle w:val="NoSpacing"/>
        <w:numPr>
          <w:ilvl w:val="0"/>
          <w:numId w:val="113"/>
        </w:numPr>
        <w:spacing w:line="240" w:lineRule="exact"/>
        <w:jc w:val="both"/>
        <w:rPr>
          <w:rFonts w:ascii="Times New Roman" w:hAnsi="Times New Roman"/>
          <w:color w:val="000000" w:themeColor="text1"/>
          <w:sz w:val="24"/>
          <w:szCs w:val="24"/>
        </w:rPr>
      </w:pPr>
      <w:r w:rsidRPr="009F4C34">
        <w:rPr>
          <w:rFonts w:ascii="Times New Roman" w:hAnsi="Times New Roman"/>
          <w:bCs/>
          <w:color w:val="000000" w:themeColor="text1"/>
          <w:sz w:val="24"/>
          <w:szCs w:val="24"/>
        </w:rPr>
        <w:t>Percy DH and Barthold SW.  2007.  Pathology of Laboratory Rodents and Rabbits, 3rd ed.  Blackwell Publishing: Ames, Iowa.  Chapter</w:t>
      </w:r>
      <w:r w:rsidRPr="009F4C34">
        <w:rPr>
          <w:rFonts w:ascii="Times New Roman" w:hAnsi="Times New Roman"/>
          <w:color w:val="000000" w:themeColor="text1"/>
          <w:sz w:val="24"/>
          <w:szCs w:val="24"/>
        </w:rPr>
        <w:t xml:space="preserve"> 6 – Rabbit, pp. 264-267.</w:t>
      </w:r>
    </w:p>
    <w:p w:rsidR="007157ED" w:rsidRPr="009F4C34" w:rsidRDefault="007157ED" w:rsidP="00C2056A">
      <w:pPr>
        <w:pStyle w:val="NoSpacing"/>
        <w:numPr>
          <w:ilvl w:val="0"/>
          <w:numId w:val="113"/>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w:t>
      </w:r>
      <w:r w:rsidRPr="009F4C34">
        <w:rPr>
          <w:rFonts w:ascii="Times New Roman" w:hAnsi="Times New Roman"/>
          <w:bCs/>
          <w:color w:val="000000" w:themeColor="text1"/>
          <w:sz w:val="24"/>
          <w:szCs w:val="24"/>
        </w:rPr>
        <w:t>1</w:t>
      </w:r>
      <w:r w:rsidRPr="009F4C34">
        <w:rPr>
          <w:rFonts w:ascii="Times New Roman" w:hAnsi="Times New Roman"/>
          <w:color w:val="000000" w:themeColor="text1"/>
          <w:sz w:val="24"/>
          <w:szCs w:val="24"/>
        </w:rPr>
        <w:t>0 – Biology and Diseases of Rabbits, pp. 422-423.</w:t>
      </w:r>
    </w:p>
    <w:p w:rsidR="007157ED" w:rsidRPr="009F4C34" w:rsidRDefault="007157ED" w:rsidP="00EC489F">
      <w:pPr>
        <w:pStyle w:val="NoSpacing"/>
        <w:spacing w:line="240" w:lineRule="exact"/>
        <w:ind w:left="360" w:hanging="360"/>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Domain 1; Primary Species – Rabbit (</w:t>
      </w:r>
      <w:r w:rsidRPr="009F4C34">
        <w:rPr>
          <w:rFonts w:ascii="Times New Roman" w:hAnsi="Times New Roman"/>
          <w:b/>
          <w:i/>
          <w:color w:val="000000" w:themeColor="text1"/>
          <w:sz w:val="24"/>
          <w:szCs w:val="24"/>
        </w:rPr>
        <w:t>Oryctolagus cuniculus</w:t>
      </w:r>
      <w:r w:rsidRPr="009F4C34">
        <w:rPr>
          <w:rFonts w:ascii="Times New Roman" w:hAnsi="Times New Roman"/>
          <w:b/>
          <w:color w:val="000000" w:themeColor="text1"/>
          <w:sz w:val="24"/>
          <w:szCs w:val="24"/>
        </w:rPr>
        <w:t xml:space="preserve">) </w:t>
      </w:r>
    </w:p>
    <w:p w:rsidR="005A323A" w:rsidRDefault="005A323A" w:rsidP="00EC489F">
      <w:pPr>
        <w:spacing w:after="0" w:line="240" w:lineRule="exact"/>
        <w:jc w:val="both"/>
        <w:rPr>
          <w:rFonts w:ascii="Times New Roman" w:hAnsi="Times New Roman" w:cs="Times New Roman"/>
          <w:b/>
          <w:color w:val="000000" w:themeColor="text1"/>
          <w:sz w:val="24"/>
          <w:szCs w:val="24"/>
        </w:rPr>
      </w:pPr>
    </w:p>
    <w:p w:rsidR="005A323A" w:rsidRPr="000B5798" w:rsidRDefault="005A323A" w:rsidP="00EC489F">
      <w:pPr>
        <w:pStyle w:val="Default"/>
        <w:spacing w:line="240" w:lineRule="exact"/>
        <w:jc w:val="both"/>
        <w:rPr>
          <w:rFonts w:ascii="Times New Roman" w:hAnsi="Times New Roman" w:cs="Times New Roman"/>
          <w:color w:val="000000" w:themeColor="text1"/>
        </w:rPr>
      </w:pPr>
      <w:r>
        <w:rPr>
          <w:rFonts w:ascii="Times New Roman" w:hAnsi="Times New Roman" w:cs="Times New Roman"/>
          <w:b/>
          <w:color w:val="000000" w:themeColor="text1"/>
        </w:rPr>
        <w:t>77</w:t>
      </w:r>
      <w:r w:rsidRPr="000B5798">
        <w:rPr>
          <w:rFonts w:ascii="Times New Roman" w:hAnsi="Times New Roman" w:cs="Times New Roman"/>
          <w:b/>
          <w:color w:val="000000" w:themeColor="text1"/>
        </w:rPr>
        <w:t>.</w:t>
      </w:r>
      <w:r w:rsidRPr="000B5798">
        <w:rPr>
          <w:rFonts w:ascii="Times New Roman" w:hAnsi="Times New Roman" w:cs="Times New Roman"/>
          <w:b/>
          <w:color w:val="000000" w:themeColor="text1"/>
        </w:rPr>
        <w:tab/>
      </w:r>
      <w:r w:rsidRPr="000B5798">
        <w:rPr>
          <w:rFonts w:ascii="Times New Roman" w:hAnsi="Times New Roman" w:cs="Times New Roman"/>
          <w:color w:val="000000" w:themeColor="text1"/>
        </w:rPr>
        <w:t>According to the AVMA Guidelines for the Euthanasia of Animals: 2013 Edition, which of the following statements best describes euthanasia methods for small laboratory rodents?</w:t>
      </w:r>
    </w:p>
    <w:p w:rsidR="005A323A" w:rsidRPr="000B5798" w:rsidRDefault="005A323A" w:rsidP="00EC489F">
      <w:pPr>
        <w:pStyle w:val="Default"/>
        <w:spacing w:line="240" w:lineRule="exact"/>
        <w:ind w:left="1494"/>
        <w:jc w:val="both"/>
        <w:rPr>
          <w:rFonts w:ascii="Times New Roman" w:hAnsi="Times New Roman" w:cs="Times New Roman"/>
          <w:color w:val="000000" w:themeColor="text1"/>
        </w:rPr>
      </w:pPr>
    </w:p>
    <w:p w:rsidR="005A323A" w:rsidRPr="000B5798" w:rsidRDefault="005A323A" w:rsidP="00C2056A">
      <w:pPr>
        <w:pStyle w:val="Default"/>
        <w:numPr>
          <w:ilvl w:val="0"/>
          <w:numId w:val="116"/>
        </w:numPr>
        <w:spacing w:line="240" w:lineRule="exact"/>
        <w:ind w:left="1080"/>
        <w:jc w:val="both"/>
        <w:rPr>
          <w:rFonts w:ascii="Times New Roman" w:hAnsi="Times New Roman" w:cs="Times New Roman"/>
          <w:color w:val="000000" w:themeColor="text1"/>
        </w:rPr>
      </w:pPr>
      <w:r w:rsidRPr="000B5798">
        <w:rPr>
          <w:rFonts w:ascii="Times New Roman" w:hAnsi="Times New Roman" w:cs="Times New Roman"/>
          <w:color w:val="000000" w:themeColor="text1"/>
        </w:rPr>
        <w:t xml:space="preserve">Nitrogen and argon gas are acceptable with conditions </w:t>
      </w:r>
    </w:p>
    <w:p w:rsidR="005A323A" w:rsidRPr="000B5798" w:rsidRDefault="005A323A" w:rsidP="00C2056A">
      <w:pPr>
        <w:pStyle w:val="Default"/>
        <w:numPr>
          <w:ilvl w:val="0"/>
          <w:numId w:val="116"/>
        </w:numPr>
        <w:spacing w:line="240" w:lineRule="exact"/>
        <w:ind w:left="1080"/>
        <w:jc w:val="both"/>
        <w:rPr>
          <w:rFonts w:ascii="Times New Roman" w:hAnsi="Times New Roman" w:cs="Times New Roman"/>
          <w:color w:val="000000" w:themeColor="text1"/>
        </w:rPr>
      </w:pPr>
      <w:r w:rsidRPr="000B5798">
        <w:rPr>
          <w:rFonts w:ascii="Times New Roman" w:hAnsi="Times New Roman" w:cs="Times New Roman"/>
          <w:color w:val="000000" w:themeColor="text1"/>
        </w:rPr>
        <w:lastRenderedPageBreak/>
        <w:t>CO</w:t>
      </w:r>
      <w:r w:rsidRPr="000B5798">
        <w:rPr>
          <w:rFonts w:ascii="Times New Roman" w:hAnsi="Times New Roman" w:cs="Times New Roman"/>
          <w:color w:val="000000" w:themeColor="text1"/>
          <w:vertAlign w:val="subscript"/>
        </w:rPr>
        <w:t>2</w:t>
      </w:r>
      <w:r w:rsidRPr="000B5798">
        <w:rPr>
          <w:rFonts w:ascii="Times New Roman" w:hAnsi="Times New Roman" w:cs="Times New Roman"/>
          <w:color w:val="000000" w:themeColor="text1"/>
        </w:rPr>
        <w:t>, with or with</w:t>
      </w:r>
      <w:r w:rsidRPr="000B5798">
        <w:rPr>
          <w:rFonts w:ascii="Times New Roman" w:hAnsi="Times New Roman" w:cs="Times New Roman"/>
          <w:color w:val="000000" w:themeColor="text1"/>
        </w:rPr>
        <w:softHyphen/>
        <w:t xml:space="preserve">out premedication with inhaled anesthetics, is acceptable with conditions </w:t>
      </w:r>
    </w:p>
    <w:p w:rsidR="005A323A" w:rsidRPr="000B5798" w:rsidRDefault="005A323A" w:rsidP="00C2056A">
      <w:pPr>
        <w:pStyle w:val="Default"/>
        <w:numPr>
          <w:ilvl w:val="0"/>
          <w:numId w:val="116"/>
        </w:numPr>
        <w:spacing w:line="240" w:lineRule="exact"/>
        <w:ind w:left="1080"/>
        <w:jc w:val="both"/>
        <w:rPr>
          <w:rFonts w:ascii="Times New Roman" w:hAnsi="Times New Roman" w:cs="Times New Roman"/>
          <w:color w:val="000000" w:themeColor="text1"/>
        </w:rPr>
      </w:pPr>
      <w:r w:rsidRPr="000B5798">
        <w:rPr>
          <w:rFonts w:ascii="Times New Roman" w:hAnsi="Times New Roman" w:cs="Times New Roman"/>
          <w:color w:val="000000" w:themeColor="text1"/>
        </w:rPr>
        <w:t>Decapitation is an acceptable method for mice and rats</w:t>
      </w:r>
    </w:p>
    <w:p w:rsidR="005A323A" w:rsidRPr="000B5798" w:rsidRDefault="005A323A" w:rsidP="00C2056A">
      <w:pPr>
        <w:pStyle w:val="Default"/>
        <w:numPr>
          <w:ilvl w:val="0"/>
          <w:numId w:val="116"/>
        </w:numPr>
        <w:spacing w:line="240" w:lineRule="exact"/>
        <w:ind w:left="1080"/>
        <w:jc w:val="both"/>
        <w:rPr>
          <w:rFonts w:ascii="Times New Roman" w:hAnsi="Times New Roman" w:cs="Times New Roman"/>
          <w:color w:val="000000" w:themeColor="text1"/>
        </w:rPr>
      </w:pPr>
      <w:r w:rsidRPr="000B5798">
        <w:rPr>
          <w:rFonts w:ascii="Times New Roman" w:hAnsi="Times New Roman" w:cs="Times New Roman"/>
          <w:color w:val="000000" w:themeColor="text1"/>
        </w:rPr>
        <w:t xml:space="preserve">IP (intraperitoneal) injection of 70% ethanol is an unacceptable method </w:t>
      </w:r>
    </w:p>
    <w:p w:rsidR="005A323A" w:rsidRPr="000B5798" w:rsidRDefault="005A323A" w:rsidP="00C2056A">
      <w:pPr>
        <w:pStyle w:val="Default"/>
        <w:numPr>
          <w:ilvl w:val="0"/>
          <w:numId w:val="116"/>
        </w:numPr>
        <w:spacing w:line="240" w:lineRule="exact"/>
        <w:ind w:left="1080"/>
        <w:jc w:val="both"/>
        <w:rPr>
          <w:rFonts w:ascii="Times New Roman" w:hAnsi="Times New Roman" w:cs="Times New Roman"/>
          <w:color w:val="000000" w:themeColor="text1"/>
        </w:rPr>
      </w:pPr>
      <w:r w:rsidRPr="000B5798">
        <w:rPr>
          <w:rFonts w:ascii="Times New Roman" w:hAnsi="Times New Roman" w:cs="Times New Roman"/>
          <w:color w:val="000000" w:themeColor="text1"/>
        </w:rPr>
        <w:t>Focused beam microwave irradiation, using a machine profes</w:t>
      </w:r>
      <w:r w:rsidRPr="000B5798">
        <w:rPr>
          <w:rFonts w:ascii="Times New Roman" w:hAnsi="Times New Roman" w:cs="Times New Roman"/>
          <w:color w:val="000000" w:themeColor="text1"/>
        </w:rPr>
        <w:softHyphen/>
        <w:t>sionally designed for animal euthanasia, is acceptable for euthaniz</w:t>
      </w:r>
      <w:r w:rsidRPr="000B5798">
        <w:rPr>
          <w:rFonts w:ascii="Times New Roman" w:hAnsi="Times New Roman" w:cs="Times New Roman"/>
          <w:color w:val="000000" w:themeColor="text1"/>
        </w:rPr>
        <w:softHyphen/>
        <w:t>ing mice and rats</w:t>
      </w:r>
    </w:p>
    <w:p w:rsidR="005A323A" w:rsidRPr="000B5798" w:rsidRDefault="005A323A" w:rsidP="00EC489F">
      <w:pPr>
        <w:pStyle w:val="Default"/>
        <w:spacing w:line="240" w:lineRule="exact"/>
        <w:ind w:left="1494"/>
        <w:jc w:val="both"/>
        <w:rPr>
          <w:rFonts w:ascii="Times New Roman" w:hAnsi="Times New Roman" w:cs="Times New Roman"/>
          <w:color w:val="000000" w:themeColor="text1"/>
        </w:rPr>
      </w:pPr>
    </w:p>
    <w:p w:rsidR="005A323A" w:rsidRPr="000B5798" w:rsidRDefault="005A323A" w:rsidP="00EC489F">
      <w:pPr>
        <w:pStyle w:val="Default"/>
        <w:spacing w:line="240" w:lineRule="exact"/>
        <w:jc w:val="both"/>
        <w:rPr>
          <w:rFonts w:ascii="Times New Roman" w:hAnsi="Times New Roman" w:cs="Times New Roman"/>
          <w:b/>
          <w:color w:val="000000" w:themeColor="text1"/>
          <w:spacing w:val="-4"/>
        </w:rPr>
      </w:pPr>
      <w:r w:rsidRPr="000B5798">
        <w:rPr>
          <w:rFonts w:ascii="Times New Roman" w:hAnsi="Times New Roman" w:cs="Times New Roman"/>
          <w:b/>
          <w:color w:val="000000" w:themeColor="text1"/>
          <w:spacing w:val="-4"/>
        </w:rPr>
        <w:t>Answer b. CO</w:t>
      </w:r>
      <w:r w:rsidRPr="000B5798">
        <w:rPr>
          <w:rFonts w:ascii="Times New Roman" w:hAnsi="Times New Roman" w:cs="Times New Roman"/>
          <w:b/>
          <w:color w:val="000000" w:themeColor="text1"/>
          <w:spacing w:val="-4"/>
          <w:vertAlign w:val="subscript"/>
        </w:rPr>
        <w:t>2</w:t>
      </w:r>
      <w:r w:rsidRPr="000B5798">
        <w:rPr>
          <w:rFonts w:ascii="Times New Roman" w:hAnsi="Times New Roman" w:cs="Times New Roman"/>
          <w:b/>
          <w:color w:val="000000" w:themeColor="text1"/>
          <w:spacing w:val="-4"/>
        </w:rPr>
        <w:t>,</w:t>
      </w:r>
      <w:r w:rsidRPr="000B5798">
        <w:rPr>
          <w:rFonts w:ascii="Times New Roman" w:hAnsi="Times New Roman" w:cs="Times New Roman"/>
          <w:color w:val="000000" w:themeColor="text1"/>
          <w:spacing w:val="-4"/>
        </w:rPr>
        <w:t xml:space="preserve"> </w:t>
      </w:r>
      <w:r w:rsidRPr="000B5798">
        <w:rPr>
          <w:rFonts w:ascii="Times New Roman" w:hAnsi="Times New Roman" w:cs="Times New Roman"/>
          <w:b/>
          <w:color w:val="000000" w:themeColor="text1"/>
          <w:spacing w:val="-4"/>
        </w:rPr>
        <w:t>with or with</w:t>
      </w:r>
      <w:r w:rsidRPr="000B5798">
        <w:rPr>
          <w:rFonts w:ascii="Times New Roman" w:hAnsi="Times New Roman" w:cs="Times New Roman"/>
          <w:b/>
          <w:color w:val="000000" w:themeColor="text1"/>
          <w:spacing w:val="-4"/>
        </w:rPr>
        <w:softHyphen/>
        <w:t xml:space="preserve">out premedication with inhaled anesthetics, is acceptable with conditions </w:t>
      </w:r>
    </w:p>
    <w:p w:rsidR="005A323A" w:rsidRPr="000B5798" w:rsidRDefault="005A323A" w:rsidP="00EC489F">
      <w:pPr>
        <w:pStyle w:val="Default"/>
        <w:spacing w:line="240" w:lineRule="exact"/>
        <w:jc w:val="both"/>
        <w:rPr>
          <w:rFonts w:ascii="Times New Roman" w:hAnsi="Times New Roman" w:cs="Times New Roman"/>
          <w:b/>
          <w:color w:val="000000" w:themeColor="text1"/>
        </w:rPr>
      </w:pPr>
      <w:r w:rsidRPr="000B5798">
        <w:rPr>
          <w:rFonts w:ascii="Times New Roman" w:hAnsi="Times New Roman" w:cs="Times New Roman"/>
          <w:b/>
          <w:color w:val="000000" w:themeColor="text1"/>
        </w:rPr>
        <w:t>References:</w:t>
      </w:r>
    </w:p>
    <w:p w:rsidR="005A323A" w:rsidRPr="000B5798" w:rsidRDefault="005A323A" w:rsidP="00C2056A">
      <w:pPr>
        <w:pStyle w:val="ListParagraph"/>
        <w:numPr>
          <w:ilvl w:val="0"/>
          <w:numId w:val="115"/>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American Veterinary Medical Association.  2013.  AVMA Guidelines for the Euthanasia of Animals: 2013 Edition, pp. 26, 38-39, 41, 49, 99.</w:t>
      </w:r>
    </w:p>
    <w:p w:rsidR="005A323A" w:rsidRPr="000B5798" w:rsidRDefault="005A323A" w:rsidP="00EC489F">
      <w:pPr>
        <w:pStyle w:val="ListParagraph"/>
        <w:spacing w:line="240" w:lineRule="exact"/>
        <w:jc w:val="both"/>
        <w:rPr>
          <w:rStyle w:val="Hyperlink"/>
          <w:rFonts w:ascii="Times New Roman" w:hAnsi="Times New Roman"/>
          <w:color w:val="000000" w:themeColor="text1"/>
          <w:sz w:val="24"/>
          <w:szCs w:val="24"/>
        </w:rPr>
      </w:pPr>
      <w:r w:rsidRPr="000B5798">
        <w:rPr>
          <w:rFonts w:ascii="Times New Roman" w:hAnsi="Times New Roman"/>
          <w:color w:val="000000" w:themeColor="text1"/>
          <w:sz w:val="24"/>
          <w:szCs w:val="24"/>
        </w:rPr>
        <w:t>(https://www.avma.org/KB/Policies/Documents/euthanasia.pdf)</w:t>
      </w:r>
    </w:p>
    <w:p w:rsidR="005A323A" w:rsidRPr="000B5798" w:rsidRDefault="005A323A" w:rsidP="00C2056A">
      <w:pPr>
        <w:pStyle w:val="ListParagraph"/>
        <w:numPr>
          <w:ilvl w:val="0"/>
          <w:numId w:val="115"/>
        </w:numPr>
        <w:spacing w:line="240" w:lineRule="exact"/>
        <w:contextualSpacing/>
        <w:jc w:val="both"/>
        <w:rPr>
          <w:rFonts w:ascii="Times New Roman" w:hAnsi="Times New Roman"/>
          <w:color w:val="000000" w:themeColor="text1"/>
          <w:sz w:val="24"/>
          <w:szCs w:val="24"/>
          <w:u w:val="single"/>
        </w:rPr>
      </w:pPr>
      <w:r w:rsidRPr="000B5798">
        <w:rPr>
          <w:rStyle w:val="Hyperlink"/>
          <w:rFonts w:ascii="Times New Roman" w:hAnsi="Times New Roman"/>
          <w:color w:val="000000" w:themeColor="text1"/>
          <w:sz w:val="24"/>
          <w:szCs w:val="24"/>
        </w:rPr>
        <w:t>Allen-Worthington et al. 2015. Intraperitoneal injection of ethanol for the euthanasia of laboratory mice (</w:t>
      </w:r>
      <w:r w:rsidRPr="000B5798">
        <w:rPr>
          <w:rStyle w:val="Hyperlink"/>
          <w:rFonts w:ascii="Times New Roman" w:hAnsi="Times New Roman"/>
          <w:i/>
          <w:color w:val="000000" w:themeColor="text1"/>
          <w:sz w:val="24"/>
          <w:szCs w:val="24"/>
        </w:rPr>
        <w:t>Mus musculus</w:t>
      </w:r>
      <w:r w:rsidRPr="000B5798">
        <w:rPr>
          <w:rStyle w:val="Hyperlink"/>
          <w:rFonts w:ascii="Times New Roman" w:hAnsi="Times New Roman"/>
          <w:color w:val="000000" w:themeColor="text1"/>
          <w:sz w:val="24"/>
          <w:szCs w:val="24"/>
        </w:rPr>
        <w:t>) and rats (</w:t>
      </w:r>
      <w:r w:rsidRPr="000B5798">
        <w:rPr>
          <w:rStyle w:val="Hyperlink"/>
          <w:rFonts w:ascii="Times New Roman" w:hAnsi="Times New Roman"/>
          <w:i/>
          <w:color w:val="000000" w:themeColor="text1"/>
          <w:sz w:val="24"/>
          <w:szCs w:val="24"/>
        </w:rPr>
        <w:t>Rattus norvegicus</w:t>
      </w:r>
      <w:r w:rsidRPr="000B5798">
        <w:rPr>
          <w:rStyle w:val="Hyperlink"/>
          <w:rFonts w:ascii="Times New Roman" w:hAnsi="Times New Roman"/>
          <w:color w:val="000000" w:themeColor="text1"/>
          <w:sz w:val="24"/>
          <w:szCs w:val="24"/>
        </w:rPr>
        <w:t>). JAALAS 54(6):769-778.</w:t>
      </w:r>
    </w:p>
    <w:p w:rsidR="005A323A" w:rsidRPr="000B5798" w:rsidRDefault="005A323A" w:rsidP="00EC489F">
      <w:pPr>
        <w:pStyle w:val="Default"/>
        <w:spacing w:line="240" w:lineRule="exact"/>
        <w:jc w:val="both"/>
        <w:rPr>
          <w:rFonts w:ascii="Times New Roman" w:hAnsi="Times New Roman" w:cs="Times New Roman"/>
          <w:b/>
          <w:color w:val="000000" w:themeColor="text1"/>
        </w:rPr>
      </w:pPr>
      <w:r w:rsidRPr="000B5798">
        <w:rPr>
          <w:rFonts w:ascii="Times New Roman" w:hAnsi="Times New Roman" w:cs="Times New Roman"/>
          <w:b/>
          <w:color w:val="000000" w:themeColor="text1"/>
        </w:rPr>
        <w:t>Domain 2</w:t>
      </w:r>
    </w:p>
    <w:p w:rsidR="005A323A" w:rsidRDefault="005A323A" w:rsidP="00EC489F">
      <w:pPr>
        <w:tabs>
          <w:tab w:val="left" w:pos="1125"/>
        </w:tabs>
        <w:spacing w:after="0" w:line="240" w:lineRule="exact"/>
        <w:rPr>
          <w:rFonts w:ascii="Times New Roman" w:hAnsi="Times New Roman" w:cs="Times New Roman"/>
          <w:sz w:val="21"/>
          <w:szCs w:val="21"/>
        </w:rPr>
      </w:pPr>
    </w:p>
    <w:p w:rsidR="005A323A" w:rsidRPr="00574A34" w:rsidRDefault="005A323A" w:rsidP="00EC489F">
      <w:pPr>
        <w:tabs>
          <w:tab w:val="left" w:pos="720"/>
        </w:tabs>
        <w:spacing w:after="0" w:line="240" w:lineRule="exact"/>
        <w:jc w:val="both"/>
        <w:rPr>
          <w:rFonts w:ascii="Times New Roman" w:eastAsia="Calibri" w:hAnsi="Times New Roman" w:cs="Times New Roman"/>
          <w:color w:val="000000" w:themeColor="text1"/>
          <w:spacing w:val="-6"/>
          <w:sz w:val="24"/>
          <w:szCs w:val="24"/>
        </w:rPr>
      </w:pPr>
      <w:r>
        <w:rPr>
          <w:rFonts w:ascii="Times New Roman" w:eastAsia="Calibri" w:hAnsi="Times New Roman" w:cs="Times New Roman"/>
          <w:b/>
          <w:color w:val="000000" w:themeColor="text1"/>
          <w:spacing w:val="-6"/>
          <w:sz w:val="24"/>
          <w:szCs w:val="24"/>
        </w:rPr>
        <w:t>78</w:t>
      </w:r>
      <w:r w:rsidRPr="00574A34">
        <w:rPr>
          <w:rFonts w:ascii="Times New Roman" w:eastAsia="Calibri" w:hAnsi="Times New Roman" w:cs="Times New Roman"/>
          <w:b/>
          <w:color w:val="000000" w:themeColor="text1"/>
          <w:spacing w:val="-6"/>
          <w:sz w:val="24"/>
          <w:szCs w:val="24"/>
        </w:rPr>
        <w:t>.</w:t>
      </w:r>
      <w:r w:rsidRPr="00574A34">
        <w:rPr>
          <w:rFonts w:ascii="Times New Roman" w:eastAsia="Calibri" w:hAnsi="Times New Roman" w:cs="Times New Roman"/>
          <w:b/>
          <w:color w:val="000000" w:themeColor="text1"/>
          <w:spacing w:val="-6"/>
          <w:sz w:val="24"/>
          <w:szCs w:val="24"/>
        </w:rPr>
        <w:tab/>
      </w:r>
      <w:r w:rsidRPr="00574A34">
        <w:rPr>
          <w:rFonts w:ascii="Times New Roman" w:eastAsia="Calibri" w:hAnsi="Times New Roman" w:cs="Times New Roman"/>
          <w:color w:val="000000" w:themeColor="text1"/>
          <w:spacing w:val="-6"/>
          <w:sz w:val="24"/>
          <w:szCs w:val="24"/>
        </w:rPr>
        <w:t>Which of the following statements best describes what is involved with CRISPR/Cas9 technology for genome editing?</w:t>
      </w:r>
    </w:p>
    <w:p w:rsidR="005A323A" w:rsidRPr="00574A34" w:rsidRDefault="005A323A" w:rsidP="00EC489F">
      <w:pPr>
        <w:tabs>
          <w:tab w:val="left" w:pos="720"/>
        </w:tabs>
        <w:spacing w:after="0" w:line="240" w:lineRule="exact"/>
        <w:jc w:val="both"/>
        <w:rPr>
          <w:rFonts w:ascii="Times New Roman" w:eastAsia="Calibri" w:hAnsi="Times New Roman" w:cs="Times New Roman"/>
          <w:color w:val="000000" w:themeColor="text1"/>
          <w:spacing w:val="-6"/>
          <w:sz w:val="24"/>
          <w:szCs w:val="24"/>
        </w:rPr>
      </w:pPr>
    </w:p>
    <w:p w:rsidR="005A323A" w:rsidRPr="00574A34" w:rsidRDefault="005A323A" w:rsidP="00C2056A">
      <w:pPr>
        <w:pStyle w:val="Default"/>
        <w:numPr>
          <w:ilvl w:val="0"/>
          <w:numId w:val="117"/>
        </w:numPr>
        <w:spacing w:line="240" w:lineRule="exact"/>
        <w:ind w:left="1080"/>
        <w:jc w:val="both"/>
        <w:rPr>
          <w:rFonts w:ascii="Times New Roman" w:hAnsi="Times New Roman" w:cs="Times New Roman"/>
          <w:color w:val="000000" w:themeColor="text1"/>
        </w:rPr>
      </w:pPr>
      <w:r w:rsidRPr="00574A34">
        <w:rPr>
          <w:rFonts w:ascii="Times New Roman" w:hAnsi="Times New Roman" w:cs="Times New Roman"/>
          <w:color w:val="000000" w:themeColor="text1"/>
        </w:rPr>
        <w:t>Synthetic proteins whose </w:t>
      </w:r>
      <w:hyperlink r:id="rId10" w:tooltip="DNA-binding domains" w:history="1">
        <w:r w:rsidRPr="00574A34">
          <w:rPr>
            <w:rFonts w:ascii="Times New Roman" w:hAnsi="Times New Roman" w:cs="Times New Roman"/>
            <w:color w:val="000000" w:themeColor="text1"/>
          </w:rPr>
          <w:t>DNA-binding domains</w:t>
        </w:r>
      </w:hyperlink>
      <w:r w:rsidRPr="00574A34">
        <w:rPr>
          <w:rFonts w:ascii="Times New Roman" w:hAnsi="Times New Roman" w:cs="Times New Roman"/>
          <w:color w:val="000000" w:themeColor="text1"/>
        </w:rPr>
        <w:t> enable them to create double-stranded breaks in DNA at specific spots</w:t>
      </w:r>
    </w:p>
    <w:p w:rsidR="005A323A" w:rsidRPr="00574A34" w:rsidRDefault="005A323A" w:rsidP="00C2056A">
      <w:pPr>
        <w:pStyle w:val="Default"/>
        <w:numPr>
          <w:ilvl w:val="0"/>
          <w:numId w:val="117"/>
        </w:numPr>
        <w:spacing w:line="240" w:lineRule="exact"/>
        <w:ind w:left="1080"/>
        <w:jc w:val="both"/>
        <w:rPr>
          <w:rFonts w:ascii="Times New Roman" w:hAnsi="Times New Roman" w:cs="Times New Roman"/>
          <w:color w:val="000000" w:themeColor="text1"/>
        </w:rPr>
      </w:pPr>
      <w:r w:rsidRPr="00574A34">
        <w:rPr>
          <w:rFonts w:ascii="Times New Roman" w:hAnsi="Times New Roman" w:cs="Times New Roman"/>
          <w:color w:val="000000" w:themeColor="text1"/>
        </w:rPr>
        <w:t>Synthetic nucleases to target a double-strand break to a specific location on the DNA strand</w:t>
      </w:r>
    </w:p>
    <w:p w:rsidR="005A323A" w:rsidRPr="00574A34" w:rsidRDefault="005A323A" w:rsidP="00C2056A">
      <w:pPr>
        <w:pStyle w:val="Default"/>
        <w:numPr>
          <w:ilvl w:val="0"/>
          <w:numId w:val="117"/>
        </w:numPr>
        <w:spacing w:line="240" w:lineRule="exact"/>
        <w:ind w:left="1080"/>
        <w:jc w:val="both"/>
        <w:rPr>
          <w:rFonts w:ascii="Times New Roman" w:hAnsi="Times New Roman" w:cs="Times New Roman"/>
          <w:color w:val="000000" w:themeColor="text1"/>
        </w:rPr>
      </w:pPr>
      <w:r w:rsidRPr="00574A34">
        <w:rPr>
          <w:rFonts w:ascii="Times New Roman" w:hAnsi="Times New Roman" w:cs="Times New Roman"/>
          <w:color w:val="000000" w:themeColor="text1"/>
        </w:rPr>
        <w:t>Creation of a custom protein for each targeted DNA sequence</w:t>
      </w:r>
    </w:p>
    <w:p w:rsidR="005A323A" w:rsidRPr="00574A34" w:rsidRDefault="005A323A" w:rsidP="00C2056A">
      <w:pPr>
        <w:pStyle w:val="Default"/>
        <w:numPr>
          <w:ilvl w:val="0"/>
          <w:numId w:val="117"/>
        </w:numPr>
        <w:spacing w:line="240" w:lineRule="exact"/>
        <w:ind w:left="1080"/>
        <w:jc w:val="both"/>
        <w:rPr>
          <w:rFonts w:ascii="Times New Roman" w:hAnsi="Times New Roman" w:cs="Times New Roman"/>
          <w:color w:val="000000" w:themeColor="text1"/>
        </w:rPr>
      </w:pPr>
      <w:r w:rsidRPr="00574A34">
        <w:rPr>
          <w:rFonts w:ascii="Times New Roman" w:hAnsi="Times New Roman" w:cs="Times New Roman"/>
          <w:color w:val="000000" w:themeColor="text1"/>
        </w:rPr>
        <w:t>Simplistic design of a short RNA guide sequence that is paired to the targeted DNA sequence, using a modified bacterial immune system</w:t>
      </w:r>
    </w:p>
    <w:p w:rsidR="005A323A" w:rsidRPr="00574A34" w:rsidRDefault="005A323A" w:rsidP="00C2056A">
      <w:pPr>
        <w:pStyle w:val="Default"/>
        <w:numPr>
          <w:ilvl w:val="0"/>
          <w:numId w:val="117"/>
        </w:numPr>
        <w:spacing w:line="240" w:lineRule="exact"/>
        <w:ind w:left="1080"/>
        <w:jc w:val="both"/>
        <w:rPr>
          <w:rFonts w:ascii="Times New Roman" w:hAnsi="Times New Roman" w:cs="Times New Roman"/>
          <w:color w:val="000000" w:themeColor="text1"/>
        </w:rPr>
      </w:pPr>
      <w:r w:rsidRPr="00574A34">
        <w:rPr>
          <w:rFonts w:ascii="Times New Roman" w:hAnsi="Times New Roman" w:cs="Times New Roman"/>
          <w:color w:val="000000" w:themeColor="text1"/>
        </w:rPr>
        <w:t>Direct insertion of cloned genetic material into the pronucleus of a fertilized mouse egg</w:t>
      </w:r>
    </w:p>
    <w:p w:rsidR="005A323A" w:rsidRPr="00574A34" w:rsidRDefault="005A323A" w:rsidP="00EC489F">
      <w:pPr>
        <w:tabs>
          <w:tab w:val="left" w:pos="720"/>
        </w:tabs>
        <w:spacing w:after="0" w:line="240" w:lineRule="exact"/>
        <w:jc w:val="both"/>
        <w:rPr>
          <w:rFonts w:ascii="Times New Roman" w:eastAsia="Calibri" w:hAnsi="Times New Roman" w:cs="Times New Roman"/>
          <w:color w:val="000000" w:themeColor="text1"/>
          <w:spacing w:val="-6"/>
          <w:sz w:val="24"/>
          <w:szCs w:val="24"/>
        </w:rPr>
      </w:pPr>
    </w:p>
    <w:p w:rsidR="005A323A" w:rsidRPr="00574A34" w:rsidRDefault="005A323A" w:rsidP="00EC489F">
      <w:pPr>
        <w:pStyle w:val="Default"/>
        <w:spacing w:line="240" w:lineRule="exact"/>
        <w:jc w:val="both"/>
        <w:rPr>
          <w:rFonts w:ascii="Times New Roman" w:hAnsi="Times New Roman" w:cs="Times New Roman"/>
          <w:b/>
          <w:color w:val="000000" w:themeColor="text1"/>
        </w:rPr>
      </w:pPr>
      <w:r w:rsidRPr="00574A34">
        <w:rPr>
          <w:rFonts w:ascii="Times New Roman" w:hAnsi="Times New Roman" w:cs="Times New Roman"/>
          <w:b/>
          <w:color w:val="000000" w:themeColor="text1"/>
        </w:rPr>
        <w:t>Answer: d. Simplistic design of a short RNA sequence that is paired to the targeted DNA sequence, using a modified bacterial immune system</w:t>
      </w:r>
    </w:p>
    <w:p w:rsidR="005A323A" w:rsidRPr="00574A34" w:rsidRDefault="005A323A" w:rsidP="00EC489F">
      <w:pPr>
        <w:pStyle w:val="Default"/>
        <w:spacing w:line="240" w:lineRule="exact"/>
        <w:ind w:left="360" w:hanging="360"/>
        <w:jc w:val="both"/>
        <w:rPr>
          <w:rFonts w:ascii="Times New Roman" w:hAnsi="Times New Roman" w:cs="Times New Roman"/>
          <w:b/>
          <w:color w:val="000000" w:themeColor="text1"/>
        </w:rPr>
      </w:pPr>
      <w:r w:rsidRPr="00574A34">
        <w:rPr>
          <w:rFonts w:ascii="Times New Roman" w:hAnsi="Times New Roman" w:cs="Times New Roman"/>
          <w:b/>
          <w:color w:val="000000" w:themeColor="text1"/>
        </w:rPr>
        <w:t xml:space="preserve">Reference: </w:t>
      </w:r>
      <w:r w:rsidRPr="00574A34">
        <w:rPr>
          <w:rFonts w:ascii="Times New Roman" w:eastAsiaTheme="minorHAnsi" w:hAnsi="Times New Roman" w:cs="Times New Roman"/>
          <w:color w:val="000000" w:themeColor="text1"/>
        </w:rPr>
        <w:t xml:space="preserve">Fox JG, Anderson LC, Otto G, Pritchett-Corning KR, Whary MT, eds. 2015.  </w:t>
      </w:r>
      <w:r w:rsidRPr="00574A34">
        <w:rPr>
          <w:rFonts w:ascii="Times New Roman" w:eastAsiaTheme="minorHAnsi" w:hAnsi="Times New Roman" w:cs="Times New Roman"/>
          <w:color w:val="000000" w:themeColor="text1"/>
          <w:u w:val="single"/>
        </w:rPr>
        <w:t>Laboratory Animal Medicine</w:t>
      </w:r>
      <w:r w:rsidRPr="00574A34">
        <w:rPr>
          <w:rFonts w:ascii="Times New Roman" w:eastAsiaTheme="minorHAnsi" w:hAnsi="Times New Roman" w:cs="Times New Roman"/>
          <w:color w:val="000000" w:themeColor="text1"/>
        </w:rPr>
        <w:t>, 3</w:t>
      </w:r>
      <w:r w:rsidRPr="00574A34">
        <w:rPr>
          <w:rFonts w:ascii="Times New Roman" w:eastAsiaTheme="minorHAnsi" w:hAnsi="Times New Roman" w:cs="Times New Roman"/>
          <w:color w:val="000000" w:themeColor="text1"/>
          <w:vertAlign w:val="superscript"/>
        </w:rPr>
        <w:t>rd</w:t>
      </w:r>
      <w:r w:rsidRPr="00574A34">
        <w:rPr>
          <w:rFonts w:ascii="Times New Roman" w:eastAsiaTheme="minorHAnsi" w:hAnsi="Times New Roman" w:cs="Times New Roman"/>
          <w:color w:val="000000" w:themeColor="text1"/>
        </w:rPr>
        <w:t xml:space="preserve"> edition.  Academic Press: San Diego, CA. Chapter</w:t>
      </w:r>
      <w:r w:rsidRPr="00574A34">
        <w:rPr>
          <w:rFonts w:ascii="Times New Roman" w:hAnsi="Times New Roman" w:cs="Times New Roman"/>
          <w:color w:val="000000" w:themeColor="text1"/>
        </w:rPr>
        <w:t xml:space="preserve"> </w:t>
      </w:r>
      <w:r w:rsidRPr="00574A34">
        <w:rPr>
          <w:rFonts w:ascii="Times New Roman" w:hAnsi="Times New Roman" w:cs="Times New Roman"/>
          <w:bCs/>
          <w:color w:val="000000" w:themeColor="text1"/>
        </w:rPr>
        <w:t xml:space="preserve">20 – The Biology and Management of Zebrafish, </w:t>
      </w:r>
      <w:r w:rsidRPr="00574A34">
        <w:rPr>
          <w:rFonts w:ascii="Times New Roman" w:hAnsi="Times New Roman" w:cs="Times New Roman"/>
          <w:color w:val="000000" w:themeColor="text1"/>
        </w:rPr>
        <w:t>pp. 1021-1022, Chapter 31 – Genetically Modified Animals, pp. 1427-1428, and Chapter 34 – Animal Models in Biomedical Research, pp. 1501-1502.</w:t>
      </w:r>
    </w:p>
    <w:p w:rsidR="005A323A" w:rsidRDefault="005A323A" w:rsidP="00EC489F">
      <w:pPr>
        <w:tabs>
          <w:tab w:val="left" w:pos="720"/>
        </w:tabs>
        <w:spacing w:after="0" w:line="240" w:lineRule="exact"/>
        <w:jc w:val="both"/>
        <w:rPr>
          <w:rFonts w:ascii="Times New Roman" w:eastAsia="Calibri" w:hAnsi="Times New Roman" w:cs="Times New Roman"/>
          <w:b/>
          <w:color w:val="000000" w:themeColor="text1"/>
          <w:spacing w:val="-6"/>
          <w:sz w:val="24"/>
          <w:szCs w:val="24"/>
        </w:rPr>
      </w:pPr>
      <w:r w:rsidRPr="00574A34">
        <w:rPr>
          <w:rFonts w:ascii="Times New Roman" w:eastAsia="Calibri" w:hAnsi="Times New Roman" w:cs="Times New Roman"/>
          <w:b/>
          <w:color w:val="000000" w:themeColor="text1"/>
          <w:spacing w:val="-6"/>
          <w:sz w:val="24"/>
          <w:szCs w:val="24"/>
        </w:rPr>
        <w:t>Domain 3</w:t>
      </w:r>
    </w:p>
    <w:p w:rsidR="005A323A" w:rsidRDefault="005A323A" w:rsidP="00EC489F">
      <w:pPr>
        <w:tabs>
          <w:tab w:val="left" w:pos="720"/>
        </w:tabs>
        <w:spacing w:after="0" w:line="240" w:lineRule="exact"/>
        <w:jc w:val="both"/>
        <w:rPr>
          <w:rFonts w:ascii="Times New Roman" w:eastAsia="Calibri" w:hAnsi="Times New Roman" w:cs="Times New Roman"/>
          <w:b/>
          <w:color w:val="000000" w:themeColor="text1"/>
          <w:spacing w:val="-6"/>
          <w:sz w:val="24"/>
          <w:szCs w:val="24"/>
        </w:rPr>
      </w:pPr>
    </w:p>
    <w:p w:rsidR="005A323A" w:rsidRPr="002A3F7A" w:rsidRDefault="005A323A" w:rsidP="00EC489F">
      <w:pPr>
        <w:tabs>
          <w:tab w:val="left" w:pos="0"/>
        </w:tabs>
        <w:spacing w:after="0" w:line="240" w:lineRule="exact"/>
        <w:jc w:val="both"/>
        <w:rPr>
          <w:rFonts w:ascii="Times New Roman" w:hAnsi="Times New Roman" w:cs="Times New Roman"/>
          <w:color w:val="000000" w:themeColor="text1"/>
          <w:spacing w:val="-4"/>
          <w:sz w:val="24"/>
          <w:szCs w:val="24"/>
        </w:rPr>
      </w:pPr>
      <w:r>
        <w:rPr>
          <w:rFonts w:ascii="Times New Roman" w:hAnsi="Times New Roman" w:cs="Times New Roman"/>
          <w:b/>
          <w:color w:val="000000" w:themeColor="text1"/>
          <w:sz w:val="24"/>
          <w:szCs w:val="24"/>
        </w:rPr>
        <w:t>79</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r>
      <w:r w:rsidRPr="002A3F7A">
        <w:rPr>
          <w:rFonts w:ascii="Times New Roman" w:hAnsi="Times New Roman" w:cs="Times New Roman"/>
          <w:color w:val="000000" w:themeColor="text1"/>
          <w:spacing w:val="-4"/>
          <w:sz w:val="24"/>
          <w:szCs w:val="24"/>
        </w:rPr>
        <w:t>Which of the following statements best describes breeding of rhesus macaques in the U.S.A.?</w:t>
      </w:r>
    </w:p>
    <w:p w:rsidR="005A323A" w:rsidRPr="00A37201" w:rsidRDefault="005A323A" w:rsidP="00EC489F">
      <w:pPr>
        <w:tabs>
          <w:tab w:val="left" w:pos="0"/>
        </w:tabs>
        <w:spacing w:after="0" w:line="240" w:lineRule="exact"/>
        <w:jc w:val="both"/>
        <w:rPr>
          <w:rFonts w:ascii="Times New Roman" w:hAnsi="Times New Roman" w:cs="Times New Roman"/>
          <w:color w:val="000000" w:themeColor="text1"/>
          <w:sz w:val="24"/>
          <w:szCs w:val="24"/>
        </w:rPr>
      </w:pPr>
    </w:p>
    <w:p w:rsidR="005A323A" w:rsidRPr="00A37201" w:rsidRDefault="005A323A" w:rsidP="00C2056A">
      <w:pPr>
        <w:numPr>
          <w:ilvl w:val="0"/>
          <w:numId w:val="118"/>
        </w:numPr>
        <w:tabs>
          <w:tab w:val="left" w:pos="0"/>
        </w:tabs>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Replacement breeders are readily available for import from India</w:t>
      </w:r>
    </w:p>
    <w:p w:rsidR="005A323A" w:rsidRPr="00A37201" w:rsidRDefault="005A323A" w:rsidP="00D8485A">
      <w:pPr>
        <w:numPr>
          <w:ilvl w:val="0"/>
          <w:numId w:val="118"/>
        </w:numPr>
        <w:tabs>
          <w:tab w:val="left" w:pos="0"/>
        </w:tabs>
        <w:spacing w:after="0" w:line="240" w:lineRule="exact"/>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rPr>
        <w:t>There is no need for practical genetic management protocols for this species</w:t>
      </w:r>
    </w:p>
    <w:p w:rsidR="005A323A" w:rsidRPr="00A37201" w:rsidRDefault="005A323A" w:rsidP="00D8485A">
      <w:pPr>
        <w:numPr>
          <w:ilvl w:val="0"/>
          <w:numId w:val="118"/>
        </w:numPr>
        <w:tabs>
          <w:tab w:val="left" w:pos="0"/>
        </w:tabs>
        <w:spacing w:after="0" w:line="240" w:lineRule="exact"/>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rPr>
        <w:t>Reduced genetic diversity can change the means and variability of biomedical traits</w:t>
      </w:r>
    </w:p>
    <w:p w:rsidR="005A323A" w:rsidRPr="00A37201" w:rsidRDefault="005A323A" w:rsidP="00D8485A">
      <w:pPr>
        <w:numPr>
          <w:ilvl w:val="0"/>
          <w:numId w:val="118"/>
        </w:numPr>
        <w:tabs>
          <w:tab w:val="left" w:pos="0"/>
        </w:tabs>
        <w:spacing w:after="0" w:line="240" w:lineRule="exact"/>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Accurate pedigree information can be obtained by observing breeding habits in a multi-male, multi-female colony</w:t>
      </w:r>
    </w:p>
    <w:p w:rsidR="005A323A" w:rsidRPr="00A37201" w:rsidRDefault="005A323A" w:rsidP="00EC489F">
      <w:pPr>
        <w:spacing w:after="0" w:line="240" w:lineRule="exact"/>
        <w:jc w:val="both"/>
        <w:rPr>
          <w:rFonts w:ascii="Times New Roman" w:hAnsi="Times New Roman" w:cs="Times New Roman"/>
          <w:color w:val="000000" w:themeColor="text1"/>
          <w:sz w:val="24"/>
          <w:szCs w:val="24"/>
        </w:rPr>
      </w:pPr>
    </w:p>
    <w:p w:rsidR="005A323A" w:rsidRPr="00A37201" w:rsidRDefault="005A323A" w:rsidP="00EC489F">
      <w:pPr>
        <w:tabs>
          <w:tab w:val="left" w:pos="0"/>
        </w:tabs>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c. Reduced genetic diversity can change the means and variability of biomedical traits</w:t>
      </w:r>
    </w:p>
    <w:p w:rsidR="005A323A" w:rsidRPr="00A37201" w:rsidRDefault="005A323A" w:rsidP="00EC489F">
      <w:pPr>
        <w:tabs>
          <w:tab w:val="left" w:pos="0"/>
        </w:tabs>
        <w:spacing w:after="0" w:line="240" w:lineRule="exact"/>
        <w:jc w:val="both"/>
        <w:rPr>
          <w:rFonts w:ascii="Times New Roman" w:hAnsi="Times New Roman" w:cs="Times New Roman"/>
          <w:b/>
          <w:color w:val="000000" w:themeColor="text1"/>
          <w:sz w:val="24"/>
          <w:szCs w:val="24"/>
          <w:lang w:val="en-GB"/>
        </w:rPr>
      </w:pPr>
      <w:r w:rsidRPr="00A37201">
        <w:rPr>
          <w:rFonts w:ascii="Times New Roman" w:hAnsi="Times New Roman" w:cs="Times New Roman"/>
          <w:b/>
          <w:color w:val="000000" w:themeColor="text1"/>
          <w:sz w:val="24"/>
          <w:szCs w:val="24"/>
        </w:rPr>
        <w:t>References:</w:t>
      </w:r>
    </w:p>
    <w:p w:rsidR="005A323A" w:rsidRPr="00A37201" w:rsidRDefault="005A323A" w:rsidP="00C2056A">
      <w:pPr>
        <w:numPr>
          <w:ilvl w:val="0"/>
          <w:numId w:val="120"/>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Vinson and Raboin. 2015. A practical approach for designing breeding groups to maximize genetic diversity in a large colony of captive rhesus macaques (</w:t>
      </w:r>
      <w:r w:rsidRPr="00A37201">
        <w:rPr>
          <w:rFonts w:ascii="Times New Roman" w:hAnsi="Times New Roman" w:cs="Times New Roman"/>
          <w:i/>
          <w:color w:val="000000" w:themeColor="text1"/>
          <w:sz w:val="24"/>
          <w:szCs w:val="24"/>
        </w:rPr>
        <w:t>Macaca Mulatta</w:t>
      </w:r>
      <w:r w:rsidRPr="00A37201">
        <w:rPr>
          <w:rFonts w:ascii="Times New Roman" w:hAnsi="Times New Roman" w:cs="Times New Roman"/>
          <w:color w:val="000000" w:themeColor="text1"/>
          <w:sz w:val="24"/>
          <w:szCs w:val="24"/>
        </w:rPr>
        <w:t>). JAALAS 54(6):700-707.</w:t>
      </w:r>
    </w:p>
    <w:p w:rsidR="005A323A" w:rsidRPr="00A37201" w:rsidRDefault="005A323A" w:rsidP="00C2056A">
      <w:pPr>
        <w:numPr>
          <w:ilvl w:val="0"/>
          <w:numId w:val="120"/>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iCs/>
          <w:color w:val="000000" w:themeColor="text1"/>
          <w:spacing w:val="-4"/>
          <w:sz w:val="24"/>
          <w:szCs w:val="24"/>
        </w:rPr>
        <w:lastRenderedPageBreak/>
        <w:t xml:space="preserve">Abee CR, Mansfield K, Tardif S, Morris T, eds. </w:t>
      </w:r>
      <w:r w:rsidRPr="00A37201">
        <w:rPr>
          <w:rStyle w:val="pubtitle"/>
          <w:rFonts w:ascii="Times New Roman" w:hAnsi="Times New Roman" w:cs="Times New Roman"/>
          <w:color w:val="000000" w:themeColor="text1"/>
          <w:spacing w:val="-4"/>
          <w:sz w:val="24"/>
          <w:szCs w:val="24"/>
        </w:rPr>
        <w:t xml:space="preserve">2012. </w:t>
      </w:r>
      <w:r w:rsidRPr="00A37201">
        <w:rPr>
          <w:rStyle w:val="pubtitle"/>
          <w:rFonts w:ascii="Times New Roman" w:hAnsi="Times New Roman" w:cs="Times New Roman"/>
          <w:color w:val="000000" w:themeColor="text1"/>
          <w:spacing w:val="-4"/>
          <w:sz w:val="24"/>
          <w:szCs w:val="24"/>
          <w:u w:val="single"/>
        </w:rPr>
        <w:t>Nonhuman Primates in Biomedical Research</w:t>
      </w:r>
      <w:r w:rsidRPr="00A37201">
        <w:rPr>
          <w:rFonts w:ascii="Times New Roman" w:hAnsi="Times New Roman" w:cs="Times New Roman"/>
          <w:color w:val="000000" w:themeColor="text1"/>
          <w:spacing w:val="-4"/>
          <w:sz w:val="24"/>
          <w:szCs w:val="24"/>
        </w:rPr>
        <w:t>, 2</w:t>
      </w:r>
      <w:r w:rsidRPr="00A37201">
        <w:rPr>
          <w:rFonts w:ascii="Times New Roman" w:hAnsi="Times New Roman" w:cs="Times New Roman"/>
          <w:color w:val="000000" w:themeColor="text1"/>
          <w:spacing w:val="-4"/>
          <w:sz w:val="24"/>
          <w:szCs w:val="24"/>
          <w:vertAlign w:val="superscript"/>
        </w:rPr>
        <w:t>nd</w:t>
      </w:r>
      <w:r w:rsidRPr="00A37201">
        <w:rPr>
          <w:rFonts w:ascii="Times New Roman" w:hAnsi="Times New Roman" w:cs="Times New Roman"/>
          <w:color w:val="000000" w:themeColor="text1"/>
          <w:spacing w:val="-4"/>
          <w:sz w:val="24"/>
          <w:szCs w:val="24"/>
        </w:rPr>
        <w:t xml:space="preserve"> edition, </w:t>
      </w:r>
      <w:r w:rsidRPr="00A37201">
        <w:rPr>
          <w:rStyle w:val="pubtitle"/>
          <w:rFonts w:ascii="Times New Roman" w:hAnsi="Times New Roman" w:cs="Times New Roman"/>
          <w:color w:val="000000" w:themeColor="text1"/>
          <w:spacing w:val="-4"/>
          <w:sz w:val="24"/>
          <w:szCs w:val="24"/>
        </w:rPr>
        <w:t xml:space="preserve">Volume 1 - </w:t>
      </w:r>
      <w:r w:rsidRPr="00A37201">
        <w:rPr>
          <w:rFonts w:ascii="Times New Roman" w:hAnsi="Times New Roman" w:cs="Times New Roman"/>
          <w:color w:val="000000" w:themeColor="text1"/>
          <w:sz w:val="24"/>
          <w:szCs w:val="24"/>
        </w:rPr>
        <w:t xml:space="preserve">Biology and Management, </w:t>
      </w:r>
      <w:r w:rsidRPr="00A37201">
        <w:rPr>
          <w:rFonts w:ascii="Times New Roman" w:hAnsi="Times New Roman" w:cs="Times New Roman"/>
          <w:color w:val="000000" w:themeColor="text1"/>
          <w:spacing w:val="-4"/>
          <w:sz w:val="24"/>
          <w:szCs w:val="24"/>
        </w:rPr>
        <w:t>Academic Press: San Diego, CA. Chapter</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lang w:val="en-GB"/>
        </w:rPr>
        <w:t>11– Animal Identification and Record Keeping for Nonhuman Primates: Current Practice and Use, p. 288.</w:t>
      </w:r>
    </w:p>
    <w:p w:rsidR="005A323A" w:rsidRPr="00A37201" w:rsidRDefault="005A323A" w:rsidP="00EC489F">
      <w:pPr>
        <w:spacing w:after="0" w:line="240" w:lineRule="exact"/>
        <w:jc w:val="both"/>
        <w:rPr>
          <w:rFonts w:ascii="Times New Roman" w:hAnsi="Times New Roman" w:cs="Times New Roman"/>
          <w:b/>
          <w:i/>
          <w:color w:val="000000" w:themeColor="text1"/>
          <w:sz w:val="24"/>
          <w:szCs w:val="24"/>
          <w:lang w:val="en-GB"/>
        </w:rPr>
      </w:pPr>
      <w:r w:rsidRPr="00A37201">
        <w:rPr>
          <w:rFonts w:ascii="Times New Roman" w:hAnsi="Times New Roman" w:cs="Times New Roman"/>
          <w:b/>
          <w:color w:val="000000" w:themeColor="text1"/>
          <w:sz w:val="24"/>
          <w:szCs w:val="24"/>
          <w:lang w:val="en-GB"/>
        </w:rPr>
        <w:t>Domain 4; Primary Species – Macaques (</w:t>
      </w:r>
      <w:r w:rsidRPr="00A37201">
        <w:rPr>
          <w:rFonts w:ascii="Times New Roman" w:hAnsi="Times New Roman" w:cs="Times New Roman"/>
          <w:b/>
          <w:i/>
          <w:color w:val="000000" w:themeColor="text1"/>
          <w:sz w:val="24"/>
          <w:szCs w:val="24"/>
          <w:lang w:val="en-GB"/>
        </w:rPr>
        <w:t>Macaca spp.)</w:t>
      </w:r>
    </w:p>
    <w:p w:rsidR="005A323A" w:rsidRDefault="005A323A" w:rsidP="00EC489F">
      <w:pPr>
        <w:spacing w:after="0" w:line="240" w:lineRule="exact"/>
        <w:contextualSpacing/>
        <w:jc w:val="both"/>
        <w:rPr>
          <w:rFonts w:ascii="Times New Roman" w:hAnsi="Times New Roman" w:cs="Times New Roman"/>
          <w:sz w:val="21"/>
          <w:szCs w:val="21"/>
        </w:rPr>
      </w:pPr>
    </w:p>
    <w:p w:rsidR="005A323A" w:rsidRPr="00507728" w:rsidRDefault="005A323A"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80</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Who bears ultimate responsibility for the Animal Care and Use Program of an institution and is responsible for resource planning and ensuring alignment of Program goals with the institution mission?</w:t>
      </w:r>
    </w:p>
    <w:p w:rsidR="005A323A" w:rsidRPr="00507728" w:rsidRDefault="005A323A" w:rsidP="00EC489F">
      <w:pPr>
        <w:spacing w:after="0" w:line="240" w:lineRule="exact"/>
        <w:contextualSpacing/>
        <w:jc w:val="both"/>
        <w:rPr>
          <w:rFonts w:ascii="Times New Roman" w:hAnsi="Times New Roman" w:cs="Times New Roman"/>
          <w:color w:val="000000" w:themeColor="text1"/>
          <w:sz w:val="24"/>
          <w:szCs w:val="24"/>
        </w:rPr>
      </w:pP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 xml:space="preserve">a.   Attending veterinarian </w:t>
      </w: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 xml:space="preserve">b.   Institutional Animal Care and Use Committee </w:t>
      </w: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 xml:space="preserve">c.   Institutional Official </w:t>
      </w: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 xml:space="preserve">d.   Biosafety officer </w:t>
      </w: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 xml:space="preserve">e.   Institutional Biosafety Committee </w:t>
      </w:r>
    </w:p>
    <w:p w:rsidR="005A323A" w:rsidRPr="00507728" w:rsidRDefault="005A323A" w:rsidP="00EC489F">
      <w:pPr>
        <w:tabs>
          <w:tab w:val="left" w:pos="720"/>
          <w:tab w:val="left" w:pos="1080"/>
        </w:tabs>
        <w:spacing w:after="0" w:line="240" w:lineRule="exact"/>
        <w:contextualSpacing/>
        <w:jc w:val="both"/>
        <w:rPr>
          <w:rFonts w:ascii="Times New Roman" w:hAnsi="Times New Roman" w:cs="Times New Roman"/>
          <w:color w:val="000000" w:themeColor="text1"/>
          <w:sz w:val="24"/>
          <w:szCs w:val="24"/>
        </w:rPr>
      </w:pPr>
    </w:p>
    <w:p w:rsidR="005A323A" w:rsidRPr="00507728" w:rsidRDefault="005A323A" w:rsidP="00EC489F">
      <w:pPr>
        <w:tabs>
          <w:tab w:val="left" w:pos="1350"/>
        </w:tabs>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Answer:  c. Institutional Official </w:t>
      </w:r>
    </w:p>
    <w:p w:rsidR="005A323A" w:rsidRPr="00507728" w:rsidRDefault="005A323A" w:rsidP="00EC489F">
      <w:pPr>
        <w:spacing w:after="0" w:line="240" w:lineRule="exact"/>
        <w:ind w:left="360" w:hanging="360"/>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z w:val="24"/>
          <w:szCs w:val="24"/>
        </w:rPr>
        <w:t xml:space="preserve"> Institute for Laboratory Animal Resources. 2011. </w:t>
      </w:r>
      <w:r w:rsidRPr="00507728">
        <w:rPr>
          <w:rFonts w:ascii="Times New Roman" w:hAnsi="Times New Roman" w:cs="Times New Roman"/>
          <w:color w:val="000000" w:themeColor="text1"/>
          <w:sz w:val="24"/>
          <w:szCs w:val="24"/>
          <w:u w:val="single"/>
        </w:rPr>
        <w:t>Guide for the Care and Use of Laboratory Animals</w:t>
      </w:r>
      <w:r w:rsidRPr="00507728">
        <w:rPr>
          <w:rFonts w:ascii="Times New Roman" w:hAnsi="Times New Roman" w:cs="Times New Roman"/>
          <w:color w:val="000000" w:themeColor="text1"/>
          <w:sz w:val="24"/>
          <w:szCs w:val="24"/>
        </w:rPr>
        <w:t>. National Academy Press, Washington, D.C. Chapter 2 – Animal Care and Use Program, p. 13</w:t>
      </w:r>
    </w:p>
    <w:p w:rsidR="005A323A" w:rsidRDefault="005A323A" w:rsidP="00EC489F">
      <w:pPr>
        <w:tabs>
          <w:tab w:val="left" w:pos="720"/>
          <w:tab w:val="left" w:pos="1080"/>
        </w:tabs>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3A352C" w:rsidRDefault="003A352C" w:rsidP="00EC489F">
      <w:pPr>
        <w:tabs>
          <w:tab w:val="left" w:pos="720"/>
          <w:tab w:val="left" w:pos="1080"/>
        </w:tabs>
        <w:spacing w:after="0" w:line="240" w:lineRule="exact"/>
        <w:contextualSpacing/>
        <w:jc w:val="both"/>
        <w:rPr>
          <w:rFonts w:ascii="Times New Roman" w:hAnsi="Times New Roman" w:cs="Times New Roman"/>
          <w:b/>
          <w:color w:val="000000" w:themeColor="text1"/>
          <w:sz w:val="24"/>
          <w:szCs w:val="24"/>
        </w:rPr>
      </w:pPr>
    </w:p>
    <w:p w:rsidR="003A352C" w:rsidRPr="002235E7" w:rsidRDefault="003A352C" w:rsidP="00EC489F">
      <w:pPr>
        <w:spacing w:after="0" w:line="240" w:lineRule="exact"/>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lang w:val="en-GB"/>
        </w:rPr>
        <w:t>81</w:t>
      </w:r>
      <w:r w:rsidRPr="002235E7">
        <w:rPr>
          <w:rFonts w:ascii="Times New Roman" w:hAnsi="Times New Roman" w:cs="Times New Roman"/>
          <w:b/>
          <w:color w:val="000000" w:themeColor="text1"/>
          <w:sz w:val="24"/>
          <w:szCs w:val="24"/>
          <w:lang w:val="en-GB"/>
        </w:rPr>
        <w:t>.</w:t>
      </w:r>
      <w:r w:rsidRPr="002235E7">
        <w:rPr>
          <w:rFonts w:ascii="Times New Roman" w:hAnsi="Times New Roman" w:cs="Times New Roman"/>
          <w:b/>
          <w:color w:val="000000" w:themeColor="text1"/>
          <w:sz w:val="24"/>
          <w:szCs w:val="24"/>
          <w:lang w:val="en-GB"/>
        </w:rPr>
        <w:tab/>
      </w:r>
      <w:r w:rsidRPr="002235E7">
        <w:rPr>
          <w:rFonts w:ascii="Times New Roman" w:hAnsi="Times New Roman" w:cs="Times New Roman"/>
          <w:color w:val="000000" w:themeColor="text1"/>
          <w:sz w:val="24"/>
          <w:szCs w:val="24"/>
          <w:lang w:val="en-GB"/>
        </w:rPr>
        <w:t>In order to maintain CMAR certification, one must do which of the following?</w:t>
      </w:r>
    </w:p>
    <w:p w:rsidR="003A352C" w:rsidRPr="002235E7" w:rsidRDefault="003A352C" w:rsidP="00EC489F">
      <w:pPr>
        <w:spacing w:after="0" w:line="240" w:lineRule="exact"/>
        <w:contextualSpacing/>
        <w:jc w:val="both"/>
        <w:rPr>
          <w:rFonts w:ascii="Times New Roman" w:hAnsi="Times New Roman" w:cs="Times New Roman"/>
          <w:color w:val="000000" w:themeColor="text1"/>
          <w:sz w:val="24"/>
          <w:szCs w:val="24"/>
          <w:lang w:val="en-GB"/>
        </w:rPr>
      </w:pPr>
    </w:p>
    <w:p w:rsidR="003A352C" w:rsidRPr="002235E7" w:rsidRDefault="003A352C" w:rsidP="00C2056A">
      <w:pPr>
        <w:numPr>
          <w:ilvl w:val="0"/>
          <w:numId w:val="121"/>
        </w:numPr>
        <w:spacing w:after="0" w:line="240" w:lineRule="exact"/>
        <w:contextualSpacing/>
        <w:jc w:val="both"/>
        <w:rPr>
          <w:rFonts w:ascii="Times New Roman" w:hAnsi="Times New Roman" w:cs="Times New Roman"/>
          <w:color w:val="000000" w:themeColor="text1"/>
          <w:sz w:val="24"/>
          <w:szCs w:val="24"/>
          <w:lang w:val="en-GB"/>
        </w:rPr>
      </w:pPr>
      <w:r w:rsidRPr="002235E7">
        <w:rPr>
          <w:rFonts w:ascii="Times New Roman" w:hAnsi="Times New Roman" w:cs="Times New Roman"/>
          <w:color w:val="000000" w:themeColor="text1"/>
          <w:sz w:val="24"/>
          <w:szCs w:val="24"/>
          <w:lang w:val="en-GB"/>
        </w:rPr>
        <w:t>Successfully pass 4 exams and obtain 24 continuing education units every 2 years</w:t>
      </w:r>
    </w:p>
    <w:p w:rsidR="003A352C" w:rsidRPr="002235E7" w:rsidRDefault="003A352C" w:rsidP="00C2056A">
      <w:pPr>
        <w:numPr>
          <w:ilvl w:val="0"/>
          <w:numId w:val="121"/>
        </w:numPr>
        <w:spacing w:after="0" w:line="240" w:lineRule="exact"/>
        <w:contextualSpacing/>
        <w:jc w:val="both"/>
        <w:rPr>
          <w:rFonts w:ascii="Times New Roman" w:hAnsi="Times New Roman" w:cs="Times New Roman"/>
          <w:color w:val="000000" w:themeColor="text1"/>
          <w:sz w:val="24"/>
          <w:szCs w:val="24"/>
          <w:lang w:val="en-GB"/>
        </w:rPr>
      </w:pPr>
      <w:r w:rsidRPr="002235E7">
        <w:rPr>
          <w:rFonts w:ascii="Times New Roman" w:hAnsi="Times New Roman" w:cs="Times New Roman"/>
          <w:color w:val="000000" w:themeColor="text1"/>
          <w:sz w:val="24"/>
          <w:szCs w:val="24"/>
          <w:lang w:val="en-GB"/>
        </w:rPr>
        <w:t>Successfully pass 4 exams and obtain 24 continuing education units every 3 years</w:t>
      </w:r>
    </w:p>
    <w:p w:rsidR="003A352C" w:rsidRPr="002235E7" w:rsidRDefault="003A352C" w:rsidP="00C2056A">
      <w:pPr>
        <w:numPr>
          <w:ilvl w:val="0"/>
          <w:numId w:val="121"/>
        </w:numPr>
        <w:spacing w:after="0" w:line="240" w:lineRule="exact"/>
        <w:contextualSpacing/>
        <w:jc w:val="both"/>
        <w:rPr>
          <w:rFonts w:ascii="Times New Roman" w:hAnsi="Times New Roman" w:cs="Times New Roman"/>
          <w:color w:val="000000" w:themeColor="text1"/>
          <w:sz w:val="24"/>
          <w:szCs w:val="24"/>
          <w:lang w:val="en-GB"/>
        </w:rPr>
      </w:pPr>
      <w:r w:rsidRPr="002235E7">
        <w:rPr>
          <w:rFonts w:ascii="Times New Roman" w:hAnsi="Times New Roman" w:cs="Times New Roman"/>
          <w:color w:val="000000" w:themeColor="text1"/>
          <w:sz w:val="24"/>
          <w:szCs w:val="24"/>
          <w:lang w:val="en-GB"/>
        </w:rPr>
        <w:t>Successfully pass 4 exams and obtain 48 continuing education units every 2 years</w:t>
      </w:r>
    </w:p>
    <w:p w:rsidR="003A352C" w:rsidRPr="002235E7" w:rsidRDefault="003A352C" w:rsidP="00C2056A">
      <w:pPr>
        <w:numPr>
          <w:ilvl w:val="0"/>
          <w:numId w:val="121"/>
        </w:numPr>
        <w:spacing w:after="0" w:line="240" w:lineRule="exact"/>
        <w:contextualSpacing/>
        <w:jc w:val="both"/>
        <w:rPr>
          <w:rFonts w:ascii="Times New Roman" w:hAnsi="Times New Roman" w:cs="Times New Roman"/>
          <w:color w:val="000000" w:themeColor="text1"/>
          <w:sz w:val="24"/>
          <w:szCs w:val="24"/>
          <w:lang w:val="en-GB"/>
        </w:rPr>
      </w:pPr>
      <w:r w:rsidRPr="002235E7">
        <w:rPr>
          <w:rFonts w:ascii="Times New Roman" w:hAnsi="Times New Roman" w:cs="Times New Roman"/>
          <w:color w:val="000000" w:themeColor="text1"/>
          <w:sz w:val="24"/>
          <w:szCs w:val="24"/>
          <w:lang w:val="en-GB"/>
        </w:rPr>
        <w:t>Successfully pass 4 exams and obtain 48 continuing education units every 3 years</w:t>
      </w:r>
    </w:p>
    <w:p w:rsidR="003A352C" w:rsidRPr="002235E7" w:rsidRDefault="003A352C" w:rsidP="00EC489F">
      <w:pPr>
        <w:spacing w:after="0" w:line="240" w:lineRule="exact"/>
        <w:contextualSpacing/>
        <w:jc w:val="both"/>
        <w:rPr>
          <w:rFonts w:ascii="Times New Roman" w:hAnsi="Times New Roman" w:cs="Times New Roman"/>
          <w:color w:val="000000" w:themeColor="text1"/>
          <w:sz w:val="24"/>
          <w:szCs w:val="24"/>
          <w:lang w:val="en-GB"/>
        </w:rPr>
      </w:pPr>
    </w:p>
    <w:p w:rsidR="003A352C" w:rsidRPr="003348BD" w:rsidRDefault="003A352C" w:rsidP="00EC489F">
      <w:pPr>
        <w:spacing w:after="0" w:line="240" w:lineRule="exact"/>
        <w:contextualSpacing/>
        <w:jc w:val="both"/>
        <w:rPr>
          <w:rFonts w:ascii="Times New Roman" w:hAnsi="Times New Roman" w:cs="Times New Roman"/>
          <w:b/>
          <w:color w:val="000000" w:themeColor="text1"/>
          <w:spacing w:val="-2"/>
          <w:sz w:val="24"/>
          <w:szCs w:val="24"/>
          <w:lang w:val="en-GB"/>
        </w:rPr>
      </w:pPr>
      <w:r w:rsidRPr="003348BD">
        <w:rPr>
          <w:rFonts w:ascii="Times New Roman" w:hAnsi="Times New Roman" w:cs="Times New Roman"/>
          <w:b/>
          <w:color w:val="000000" w:themeColor="text1"/>
          <w:spacing w:val="-2"/>
          <w:sz w:val="24"/>
          <w:szCs w:val="24"/>
          <w:lang w:val="en-GB"/>
        </w:rPr>
        <w:t>Answer: a. Successfully pass 4 exams and obtain 24 continuing education units every 2 years</w:t>
      </w:r>
    </w:p>
    <w:p w:rsidR="003A352C" w:rsidRPr="002235E7" w:rsidRDefault="003A352C" w:rsidP="00EC489F">
      <w:pPr>
        <w:spacing w:after="0" w:line="240" w:lineRule="exact"/>
        <w:jc w:val="both"/>
        <w:rPr>
          <w:rFonts w:ascii="Times New Roman" w:hAnsi="Times New Roman" w:cs="Times New Roman"/>
          <w:b/>
          <w:color w:val="000000" w:themeColor="text1"/>
          <w:sz w:val="24"/>
          <w:szCs w:val="24"/>
          <w:lang w:val="en-GB"/>
        </w:rPr>
      </w:pPr>
      <w:r w:rsidRPr="002235E7">
        <w:rPr>
          <w:rFonts w:ascii="Times New Roman" w:hAnsi="Times New Roman" w:cs="Times New Roman"/>
          <w:b/>
          <w:color w:val="000000" w:themeColor="text1"/>
          <w:sz w:val="24"/>
          <w:szCs w:val="24"/>
          <w:lang w:val="en-GB"/>
        </w:rPr>
        <w:t xml:space="preserve">Reference: </w:t>
      </w:r>
    </w:p>
    <w:p w:rsidR="003A352C" w:rsidRPr="002235E7" w:rsidRDefault="003A352C" w:rsidP="00C2056A">
      <w:pPr>
        <w:pStyle w:val="NormalWeb"/>
        <w:numPr>
          <w:ilvl w:val="0"/>
          <w:numId w:val="122"/>
        </w:numPr>
        <w:shd w:val="clear" w:color="auto" w:fill="FFFFFF"/>
        <w:spacing w:before="0" w:beforeAutospacing="0" w:after="0" w:afterAutospacing="0" w:line="240" w:lineRule="exact"/>
        <w:jc w:val="both"/>
        <w:rPr>
          <w:color w:val="000000" w:themeColor="text1"/>
        </w:rPr>
      </w:pPr>
      <w:r w:rsidRPr="002235E7">
        <w:rPr>
          <w:color w:val="000000" w:themeColor="text1"/>
        </w:rPr>
        <w:t xml:space="preserve">https://www.aalas.org/certification/management-certification/cmar-faq </w:t>
      </w:r>
    </w:p>
    <w:p w:rsidR="003A352C" w:rsidRPr="002235E7" w:rsidRDefault="003A352C" w:rsidP="00C2056A">
      <w:pPr>
        <w:pStyle w:val="NormalWeb"/>
        <w:numPr>
          <w:ilvl w:val="0"/>
          <w:numId w:val="122"/>
        </w:numPr>
        <w:shd w:val="clear" w:color="auto" w:fill="FFFFFF"/>
        <w:spacing w:before="0" w:beforeAutospacing="0" w:after="0" w:afterAutospacing="0" w:line="240" w:lineRule="exact"/>
        <w:jc w:val="both"/>
        <w:rPr>
          <w:color w:val="000000" w:themeColor="text1"/>
        </w:rPr>
      </w:pPr>
      <w:r w:rsidRPr="002235E7">
        <w:rPr>
          <w:color w:val="000000" w:themeColor="text1"/>
        </w:rPr>
        <w:t>https://www.aalas.org/certification/management-certification/eligibility-requirements</w:t>
      </w:r>
    </w:p>
    <w:p w:rsidR="003A352C" w:rsidRDefault="003A352C" w:rsidP="00EC489F">
      <w:pPr>
        <w:spacing w:after="0" w:line="240" w:lineRule="exact"/>
        <w:jc w:val="both"/>
        <w:rPr>
          <w:rFonts w:ascii="Times New Roman" w:hAnsi="Times New Roman" w:cs="Times New Roman"/>
          <w:b/>
          <w:color w:val="000000" w:themeColor="text1"/>
          <w:sz w:val="24"/>
          <w:szCs w:val="24"/>
          <w:lang w:val="en-GB"/>
        </w:rPr>
      </w:pPr>
      <w:r w:rsidRPr="002235E7">
        <w:rPr>
          <w:rFonts w:ascii="Times New Roman" w:hAnsi="Times New Roman" w:cs="Times New Roman"/>
          <w:b/>
          <w:color w:val="000000" w:themeColor="text1"/>
          <w:sz w:val="24"/>
          <w:szCs w:val="24"/>
          <w:lang w:val="en-GB"/>
        </w:rPr>
        <w:t>Domain 6</w:t>
      </w:r>
    </w:p>
    <w:p w:rsidR="003A352C" w:rsidRPr="002235E7" w:rsidRDefault="003A352C" w:rsidP="00EC489F">
      <w:pPr>
        <w:spacing w:after="0" w:line="240" w:lineRule="exact"/>
        <w:jc w:val="both"/>
        <w:rPr>
          <w:rFonts w:ascii="Times New Roman" w:hAnsi="Times New Roman" w:cs="Times New Roman"/>
          <w:b/>
          <w:color w:val="000000" w:themeColor="text1"/>
          <w:sz w:val="24"/>
          <w:szCs w:val="24"/>
          <w:lang w:val="en-GB"/>
        </w:rPr>
      </w:pPr>
    </w:p>
    <w:p w:rsidR="00294926" w:rsidRDefault="003A352C" w:rsidP="00294926">
      <w:pPr>
        <w:tabs>
          <w:tab w:val="left" w:pos="-540"/>
        </w:tabs>
        <w:spacing w:after="0" w:line="240" w:lineRule="exact"/>
        <w:jc w:val="both"/>
        <w:rPr>
          <w:rFonts w:ascii="Times New Roman" w:hAnsi="Times New Roman"/>
          <w:color w:val="000000" w:themeColor="text1"/>
          <w:sz w:val="24"/>
          <w:szCs w:val="24"/>
        </w:rPr>
      </w:pPr>
      <w:r>
        <w:rPr>
          <w:rFonts w:ascii="Times New Roman" w:hAnsi="Times New Roman" w:cs="Times New Roman"/>
          <w:b/>
          <w:color w:val="000000" w:themeColor="text1"/>
          <w:sz w:val="24"/>
          <w:szCs w:val="24"/>
        </w:rPr>
        <w:t>82</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r>
      <w:r w:rsidR="00294926">
        <w:rPr>
          <w:rFonts w:ascii="Times New Roman" w:hAnsi="Times New Roman"/>
          <w:color w:val="000000" w:themeColor="text1"/>
          <w:spacing w:val="-2"/>
          <w:sz w:val="24"/>
          <w:szCs w:val="24"/>
        </w:rPr>
        <w:t>A rhesus macaque has severe anaplastic anemia following a recent organ transplantation. Bone marrow biopsy revealed numerous intranuclear inclusions in the erythroid precursor cells and marked erythroid hypoplasia. Which of the following viruses is the most likely etiologic agent?</w:t>
      </w:r>
    </w:p>
    <w:p w:rsidR="00294926" w:rsidRDefault="00294926" w:rsidP="00294926">
      <w:pPr>
        <w:pStyle w:val="NoSpacing"/>
        <w:spacing w:line="240" w:lineRule="exact"/>
        <w:jc w:val="both"/>
        <w:rPr>
          <w:rFonts w:ascii="Times New Roman" w:hAnsi="Times New Roman"/>
          <w:color w:val="000000" w:themeColor="text1"/>
          <w:sz w:val="24"/>
          <w:szCs w:val="24"/>
        </w:rPr>
      </w:pPr>
    </w:p>
    <w:p w:rsidR="00294926" w:rsidRDefault="00294926" w:rsidP="00294926">
      <w:pPr>
        <w:pStyle w:val="NoSpacing"/>
        <w:spacing w:line="240" w:lineRule="exact"/>
        <w:ind w:left="1080" w:hanging="360"/>
        <w:jc w:val="both"/>
        <w:rPr>
          <w:rFonts w:ascii="Times New Roman" w:hAnsi="Times New Roman"/>
          <w:color w:val="000000" w:themeColor="text1"/>
          <w:sz w:val="24"/>
          <w:szCs w:val="24"/>
          <w:lang w:val="es-PR"/>
        </w:rPr>
      </w:pPr>
      <w:r>
        <w:rPr>
          <w:rFonts w:ascii="Times New Roman" w:hAnsi="Times New Roman"/>
          <w:color w:val="000000" w:themeColor="text1"/>
          <w:sz w:val="24"/>
          <w:szCs w:val="24"/>
          <w:lang w:val="es-PR"/>
        </w:rPr>
        <w:t xml:space="preserve">a. </w:t>
      </w:r>
      <w:r>
        <w:rPr>
          <w:rFonts w:ascii="Times New Roman" w:hAnsi="Times New Roman"/>
          <w:color w:val="000000" w:themeColor="text1"/>
          <w:sz w:val="24"/>
          <w:szCs w:val="24"/>
          <w:lang w:val="es-PR"/>
        </w:rPr>
        <w:tab/>
        <w:t>Adenovirus</w:t>
      </w:r>
    </w:p>
    <w:p w:rsidR="00294926" w:rsidRDefault="00294926" w:rsidP="00294926">
      <w:pPr>
        <w:pStyle w:val="NoSpacing"/>
        <w:tabs>
          <w:tab w:val="left" w:pos="3510"/>
        </w:tabs>
        <w:spacing w:line="240" w:lineRule="exact"/>
        <w:ind w:left="1080" w:hanging="360"/>
        <w:jc w:val="both"/>
        <w:rPr>
          <w:rFonts w:ascii="Times New Roman" w:hAnsi="Times New Roman"/>
          <w:color w:val="000000" w:themeColor="text1"/>
          <w:sz w:val="24"/>
          <w:szCs w:val="24"/>
          <w:lang w:val="es-PR"/>
        </w:rPr>
      </w:pPr>
      <w:r>
        <w:rPr>
          <w:rFonts w:ascii="Times New Roman" w:hAnsi="Times New Roman"/>
          <w:color w:val="000000" w:themeColor="text1"/>
          <w:sz w:val="24"/>
          <w:szCs w:val="24"/>
          <w:lang w:val="es-PR"/>
        </w:rPr>
        <w:t xml:space="preserve">b. </w:t>
      </w:r>
      <w:r>
        <w:rPr>
          <w:rFonts w:ascii="Times New Roman" w:hAnsi="Times New Roman"/>
          <w:color w:val="000000" w:themeColor="text1"/>
          <w:sz w:val="24"/>
          <w:szCs w:val="24"/>
          <w:lang w:val="es-PR"/>
        </w:rPr>
        <w:tab/>
        <w:t xml:space="preserve">Arenavirus </w:t>
      </w:r>
    </w:p>
    <w:p w:rsidR="00294926" w:rsidRDefault="00294926" w:rsidP="00294926">
      <w:pPr>
        <w:pStyle w:val="NoSpacing"/>
        <w:tabs>
          <w:tab w:val="left" w:pos="3510"/>
        </w:tabs>
        <w:spacing w:line="240" w:lineRule="exact"/>
        <w:ind w:left="1080" w:hanging="360"/>
        <w:jc w:val="both"/>
        <w:rPr>
          <w:rFonts w:ascii="Times New Roman" w:hAnsi="Times New Roman"/>
          <w:color w:val="000000" w:themeColor="text1"/>
          <w:sz w:val="24"/>
          <w:szCs w:val="24"/>
          <w:lang w:val="es-PR"/>
        </w:rPr>
      </w:pPr>
      <w:r>
        <w:rPr>
          <w:rFonts w:ascii="Times New Roman" w:hAnsi="Times New Roman"/>
          <w:color w:val="000000" w:themeColor="text1"/>
          <w:sz w:val="24"/>
          <w:szCs w:val="24"/>
          <w:lang w:val="es-PR"/>
        </w:rPr>
        <w:t>c.</w:t>
      </w:r>
      <w:r>
        <w:rPr>
          <w:rFonts w:ascii="Times New Roman" w:hAnsi="Times New Roman"/>
          <w:color w:val="000000" w:themeColor="text1"/>
          <w:sz w:val="24"/>
          <w:szCs w:val="24"/>
          <w:lang w:val="es-PR"/>
        </w:rPr>
        <w:tab/>
        <w:t>Filovirus</w:t>
      </w:r>
      <w:r>
        <w:rPr>
          <w:rFonts w:ascii="Times New Roman" w:hAnsi="Times New Roman"/>
          <w:color w:val="000000" w:themeColor="text1"/>
          <w:sz w:val="24"/>
          <w:szCs w:val="24"/>
          <w:lang w:val="es-PR"/>
        </w:rPr>
        <w:tab/>
      </w:r>
    </w:p>
    <w:p w:rsidR="00294926" w:rsidRDefault="00294926" w:rsidP="00294926">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w:t>
      </w:r>
      <w:r>
        <w:rPr>
          <w:rFonts w:ascii="Times New Roman" w:hAnsi="Times New Roman"/>
          <w:color w:val="000000" w:themeColor="text1"/>
          <w:sz w:val="24"/>
          <w:szCs w:val="24"/>
        </w:rPr>
        <w:tab/>
        <w:t>Flavavirus</w:t>
      </w:r>
    </w:p>
    <w:p w:rsidR="00294926" w:rsidRDefault="00294926" w:rsidP="00294926">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 </w:t>
      </w:r>
      <w:r>
        <w:rPr>
          <w:rFonts w:ascii="Times New Roman" w:hAnsi="Times New Roman"/>
          <w:color w:val="000000" w:themeColor="text1"/>
          <w:sz w:val="24"/>
          <w:szCs w:val="24"/>
        </w:rPr>
        <w:tab/>
        <w:t>Parvovirus</w:t>
      </w:r>
    </w:p>
    <w:p w:rsidR="00294926" w:rsidRDefault="00294926" w:rsidP="00294926">
      <w:pPr>
        <w:pStyle w:val="NoSpacing"/>
        <w:tabs>
          <w:tab w:val="left" w:pos="3510"/>
        </w:tabs>
        <w:spacing w:line="240" w:lineRule="exact"/>
        <w:jc w:val="both"/>
        <w:rPr>
          <w:rFonts w:ascii="Times New Roman" w:hAnsi="Times New Roman"/>
          <w:color w:val="000000" w:themeColor="text1"/>
          <w:sz w:val="24"/>
          <w:szCs w:val="24"/>
        </w:rPr>
      </w:pPr>
    </w:p>
    <w:p w:rsidR="00294926" w:rsidRDefault="00294926" w:rsidP="00294926">
      <w:pPr>
        <w:pStyle w:val="NoSpacing"/>
        <w:tabs>
          <w:tab w:val="left" w:pos="3510"/>
        </w:tabs>
        <w:spacing w:line="240" w:lineRule="exact"/>
        <w:jc w:val="both"/>
        <w:rPr>
          <w:rFonts w:ascii="Times New Roman" w:hAnsi="Times New Roman"/>
          <w:b/>
          <w:color w:val="000000" w:themeColor="text1"/>
          <w:sz w:val="24"/>
          <w:szCs w:val="24"/>
        </w:rPr>
      </w:pPr>
      <w:r>
        <w:rPr>
          <w:rFonts w:ascii="Times New Roman" w:hAnsi="Times New Roman"/>
          <w:b/>
          <w:color w:val="000000" w:themeColor="text1"/>
          <w:sz w:val="24"/>
          <w:szCs w:val="24"/>
        </w:rPr>
        <w:t>Answer: e. Parvovirus</w:t>
      </w:r>
    </w:p>
    <w:p w:rsidR="00294926" w:rsidRDefault="00294926" w:rsidP="00294926">
      <w:pPr>
        <w:pStyle w:val="NoSpacing"/>
        <w:tabs>
          <w:tab w:val="left" w:pos="3510"/>
        </w:tabs>
        <w:spacing w:line="240" w:lineRule="exact"/>
        <w:jc w:val="both"/>
        <w:rPr>
          <w:rFonts w:ascii="Times New Roman" w:hAnsi="Times New Roman"/>
          <w:b/>
          <w:color w:val="000000" w:themeColor="text1"/>
          <w:sz w:val="24"/>
          <w:szCs w:val="24"/>
        </w:rPr>
      </w:pPr>
      <w:r>
        <w:rPr>
          <w:rFonts w:ascii="Times New Roman" w:hAnsi="Times New Roman"/>
          <w:b/>
          <w:color w:val="000000" w:themeColor="text1"/>
          <w:sz w:val="24"/>
          <w:szCs w:val="24"/>
        </w:rPr>
        <w:t>References:</w:t>
      </w:r>
    </w:p>
    <w:p w:rsidR="00294926" w:rsidRDefault="00294926" w:rsidP="00294926">
      <w:pPr>
        <w:pStyle w:val="NoSpacing"/>
        <w:tabs>
          <w:tab w:val="left" w:pos="3510"/>
        </w:tabs>
        <w:spacing w:line="240" w:lineRule="exact"/>
        <w:ind w:left="72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Pr>
          <w:rFonts w:ascii="Times New Roman" w:hAnsi="Times New Roman"/>
          <w:color w:val="000000" w:themeColor="text1"/>
          <w:sz w:val="24"/>
          <w:szCs w:val="24"/>
        </w:rPr>
        <w:tab/>
      </w:r>
      <w:r>
        <w:rPr>
          <w:rFonts w:ascii="Times New Roman" w:hAnsi="Times New Roman"/>
          <w:iCs/>
          <w:color w:val="000000" w:themeColor="text1"/>
          <w:spacing w:val="-6"/>
          <w:sz w:val="24"/>
          <w:szCs w:val="24"/>
        </w:rPr>
        <w:t xml:space="preserve">Abee CR, Mansfield K, Tardif S, Morris T, eds. </w:t>
      </w:r>
      <w:r>
        <w:rPr>
          <w:rStyle w:val="pubtitle"/>
          <w:rFonts w:ascii="Times New Roman" w:hAnsi="Times New Roman"/>
          <w:color w:val="000000" w:themeColor="text1"/>
          <w:spacing w:val="-6"/>
          <w:sz w:val="24"/>
          <w:szCs w:val="24"/>
        </w:rPr>
        <w:t xml:space="preserve">2012. </w:t>
      </w:r>
      <w:r>
        <w:rPr>
          <w:rStyle w:val="pubtitle"/>
          <w:rFonts w:ascii="Times New Roman" w:hAnsi="Times New Roman"/>
          <w:color w:val="000000" w:themeColor="text1"/>
          <w:spacing w:val="-6"/>
          <w:sz w:val="24"/>
          <w:szCs w:val="24"/>
          <w:u w:val="single"/>
        </w:rPr>
        <w:t>Nonhuman Primates in Biomedical Research</w:t>
      </w:r>
      <w:r>
        <w:rPr>
          <w:rFonts w:ascii="Times New Roman" w:hAnsi="Times New Roman"/>
          <w:color w:val="000000" w:themeColor="text1"/>
          <w:spacing w:val="-6"/>
          <w:sz w:val="24"/>
          <w:szCs w:val="24"/>
        </w:rPr>
        <w:t>, 2</w:t>
      </w:r>
      <w:r>
        <w:rPr>
          <w:rFonts w:ascii="Times New Roman" w:hAnsi="Times New Roman"/>
          <w:color w:val="000000" w:themeColor="text1"/>
          <w:spacing w:val="-6"/>
          <w:sz w:val="24"/>
          <w:szCs w:val="24"/>
          <w:vertAlign w:val="superscript"/>
        </w:rPr>
        <w:t>nd</w:t>
      </w:r>
      <w:r>
        <w:rPr>
          <w:rFonts w:ascii="Times New Roman" w:hAnsi="Times New Roman"/>
          <w:color w:val="000000" w:themeColor="text1"/>
          <w:spacing w:val="-6"/>
          <w:sz w:val="24"/>
          <w:szCs w:val="24"/>
        </w:rPr>
        <w:t xml:space="preserve"> edition, </w:t>
      </w:r>
      <w:r>
        <w:rPr>
          <w:rStyle w:val="pubtitle"/>
          <w:rFonts w:ascii="Times New Roman" w:hAnsi="Times New Roman"/>
          <w:color w:val="000000" w:themeColor="text1"/>
          <w:spacing w:val="-6"/>
          <w:sz w:val="24"/>
          <w:szCs w:val="24"/>
        </w:rPr>
        <w:t>Volume 2 – Diseases.</w:t>
      </w:r>
      <w:r>
        <w:rPr>
          <w:rFonts w:ascii="Times New Roman" w:hAnsi="Times New Roman"/>
          <w:color w:val="000000" w:themeColor="text1"/>
          <w:spacing w:val="-6"/>
          <w:sz w:val="24"/>
          <w:szCs w:val="24"/>
        </w:rPr>
        <w:t xml:space="preserve"> Academic Press: San Diego, CA. Chapter 1 – Viral Diseases of Nonhuman Primates, </w:t>
      </w:r>
      <w:r>
        <w:rPr>
          <w:rFonts w:ascii="Times New Roman" w:hAnsi="Times New Roman"/>
          <w:color w:val="000000" w:themeColor="text1"/>
          <w:sz w:val="24"/>
          <w:szCs w:val="24"/>
        </w:rPr>
        <w:t>pp. 35-36</w:t>
      </w:r>
    </w:p>
    <w:p w:rsidR="00294926" w:rsidRDefault="00294926" w:rsidP="00294926">
      <w:pPr>
        <w:pStyle w:val="NoSpacing"/>
        <w:tabs>
          <w:tab w:val="left" w:pos="3510"/>
        </w:tabs>
        <w:spacing w:line="240" w:lineRule="exact"/>
        <w:ind w:left="72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Pr>
          <w:rFonts w:ascii="Times New Roman" w:hAnsi="Times New Roman"/>
          <w:color w:val="000000" w:themeColor="text1"/>
          <w:sz w:val="24"/>
          <w:szCs w:val="24"/>
        </w:rPr>
        <w:tab/>
        <w:t xml:space="preserve">Simon. 2008. </w:t>
      </w:r>
      <w:hyperlink r:id="rId11" w:history="1">
        <w:r w:rsidRPr="00294926">
          <w:rPr>
            <w:rStyle w:val="Hyperlink"/>
            <w:rFonts w:ascii="Times New Roman" w:hAnsi="Times New Roman"/>
            <w:color w:val="000000" w:themeColor="text1"/>
            <w:u w:val="none"/>
          </w:rPr>
          <w:t>Simian parvoviruses: biology and implications for researc</w:t>
        </w:r>
        <w:r>
          <w:rPr>
            <w:rStyle w:val="Hyperlink"/>
            <w:rFonts w:ascii="Times New Roman" w:hAnsi="Times New Roman"/>
            <w:color w:val="000000" w:themeColor="text1"/>
          </w:rPr>
          <w:t>h</w:t>
        </w:r>
      </w:hyperlink>
      <w:r>
        <w:rPr>
          <w:rFonts w:ascii="Times New Roman" w:hAnsi="Times New Roman"/>
          <w:color w:val="000000" w:themeColor="text1"/>
          <w:sz w:val="24"/>
          <w:szCs w:val="24"/>
        </w:rPr>
        <w:t xml:space="preserve">. Comparative Medicine 58(1):47-50. </w:t>
      </w:r>
    </w:p>
    <w:p w:rsidR="00294926" w:rsidRDefault="00294926" w:rsidP="00294926">
      <w:pPr>
        <w:pStyle w:val="NoSpacing"/>
        <w:tabs>
          <w:tab w:val="left" w:pos="3510"/>
        </w:tabs>
        <w:spacing w:line="240" w:lineRule="exact"/>
        <w:ind w:left="720" w:hanging="360"/>
        <w:jc w:val="both"/>
        <w:rPr>
          <w:rFonts w:ascii="Times New Roman" w:hAnsi="Times New Roman"/>
          <w:b/>
          <w:bCs/>
          <w:color w:val="000000" w:themeColor="text1"/>
          <w:sz w:val="24"/>
          <w:szCs w:val="24"/>
        </w:rPr>
      </w:pPr>
      <w:r>
        <w:rPr>
          <w:rFonts w:ascii="Times New Roman" w:hAnsi="Times New Roman"/>
          <w:color w:val="000000" w:themeColor="text1"/>
          <w:sz w:val="24"/>
          <w:szCs w:val="24"/>
        </w:rPr>
        <w:t xml:space="preserve">3) </w:t>
      </w:r>
      <w:r>
        <w:rPr>
          <w:rFonts w:ascii="Times New Roman" w:hAnsi="Times New Roman"/>
          <w:color w:val="000000" w:themeColor="text1"/>
          <w:sz w:val="24"/>
          <w:szCs w:val="24"/>
        </w:rPr>
        <w:tab/>
      </w:r>
      <w:hyperlink r:id="rId12" w:history="1">
        <w:r w:rsidRPr="00294926">
          <w:rPr>
            <w:rStyle w:val="Hyperlink"/>
            <w:rFonts w:ascii="Times New Roman" w:hAnsi="Times New Roman"/>
            <w:color w:val="000000" w:themeColor="text1"/>
            <w:u w:val="none"/>
          </w:rPr>
          <w:t>Bailey and</w:t>
        </w:r>
      </w:hyperlink>
      <w:r>
        <w:rPr>
          <w:rFonts w:ascii="Times New Roman" w:hAnsi="Times New Roman"/>
          <w:color w:val="000000" w:themeColor="text1"/>
          <w:sz w:val="24"/>
          <w:szCs w:val="24"/>
        </w:rPr>
        <w:t xml:space="preserve"> Mansfield. 2010. Emerging and reemerging infectious diseases of nonhuman primates in the laboratory setting</w:t>
      </w:r>
      <w:r w:rsidRPr="00294926">
        <w:rPr>
          <w:rFonts w:ascii="Times New Roman" w:hAnsi="Times New Roman"/>
          <w:color w:val="000000" w:themeColor="text1"/>
          <w:sz w:val="24"/>
          <w:szCs w:val="24"/>
        </w:rPr>
        <w:t xml:space="preserve">. </w:t>
      </w:r>
      <w:hyperlink r:id="rId13" w:tooltip="Veterinary pathology." w:history="1">
        <w:r w:rsidRPr="00294926">
          <w:rPr>
            <w:rStyle w:val="Hyperlink"/>
            <w:rFonts w:ascii="Times New Roman" w:hAnsi="Times New Roman"/>
            <w:color w:val="000000" w:themeColor="text1"/>
            <w:u w:val="none"/>
          </w:rPr>
          <w:t>Vet Pathol</w:t>
        </w:r>
      </w:hyperlink>
      <w:r>
        <w:rPr>
          <w:rFonts w:ascii="Times New Roman" w:hAnsi="Times New Roman"/>
          <w:color w:val="000000" w:themeColor="text1"/>
          <w:sz w:val="24"/>
          <w:szCs w:val="24"/>
        </w:rPr>
        <w:t xml:space="preserve"> 47(3):462-481.</w:t>
      </w:r>
    </w:p>
    <w:p w:rsidR="00294926" w:rsidRDefault="00294926" w:rsidP="00294926">
      <w:pPr>
        <w:pStyle w:val="NoSpacing"/>
        <w:tabs>
          <w:tab w:val="left" w:pos="3510"/>
        </w:tabs>
        <w:spacing w:line="240" w:lineRule="exact"/>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Domain 1; Primary Species - Macaques (</w:t>
      </w:r>
      <w:r>
        <w:rPr>
          <w:rFonts w:ascii="Times New Roman" w:hAnsi="Times New Roman"/>
          <w:b/>
          <w:i/>
          <w:color w:val="000000" w:themeColor="text1"/>
          <w:sz w:val="24"/>
          <w:szCs w:val="24"/>
        </w:rPr>
        <w:t>Macaca spp.</w:t>
      </w:r>
      <w:r>
        <w:rPr>
          <w:rFonts w:ascii="Times New Roman" w:hAnsi="Times New Roman"/>
          <w:b/>
          <w:color w:val="000000" w:themeColor="text1"/>
          <w:sz w:val="24"/>
          <w:szCs w:val="24"/>
        </w:rPr>
        <w:t>)</w:t>
      </w:r>
    </w:p>
    <w:p w:rsidR="003A352C" w:rsidRDefault="003A352C" w:rsidP="00EC489F">
      <w:pPr>
        <w:tabs>
          <w:tab w:val="left" w:pos="1125"/>
        </w:tabs>
        <w:spacing w:after="0" w:line="240" w:lineRule="exact"/>
        <w:rPr>
          <w:rFonts w:ascii="Times New Roman" w:hAnsi="Times New Roman" w:cs="Times New Roman"/>
          <w:sz w:val="21"/>
          <w:szCs w:val="21"/>
        </w:rPr>
      </w:pPr>
    </w:p>
    <w:p w:rsidR="003A352C" w:rsidRPr="003A352C" w:rsidRDefault="003A352C" w:rsidP="00C2056A">
      <w:pPr>
        <w:pStyle w:val="ListParagraph"/>
        <w:numPr>
          <w:ilvl w:val="0"/>
          <w:numId w:val="126"/>
        </w:numPr>
        <w:spacing w:line="240" w:lineRule="exact"/>
        <w:ind w:hanging="720"/>
        <w:contextualSpacing/>
        <w:jc w:val="both"/>
        <w:rPr>
          <w:rFonts w:ascii="Times New Roman" w:hAnsi="Times New Roman"/>
          <w:color w:val="000000" w:themeColor="text1"/>
          <w:sz w:val="24"/>
          <w:szCs w:val="24"/>
        </w:rPr>
      </w:pPr>
      <w:r w:rsidRPr="003A352C">
        <w:rPr>
          <w:rFonts w:ascii="Times New Roman" w:hAnsi="Times New Roman"/>
          <w:color w:val="000000" w:themeColor="text1"/>
          <w:sz w:val="24"/>
          <w:szCs w:val="24"/>
        </w:rPr>
        <w:t xml:space="preserve">All of the following are examples of a gnotobiote </w:t>
      </w:r>
      <w:r w:rsidRPr="003A352C">
        <w:rPr>
          <w:rFonts w:ascii="Times New Roman" w:hAnsi="Times New Roman"/>
          <w:b/>
          <w:color w:val="000000" w:themeColor="text1"/>
          <w:sz w:val="24"/>
          <w:szCs w:val="24"/>
          <w:u w:val="single"/>
        </w:rPr>
        <w:t>EXCEPT</w:t>
      </w:r>
      <w:r w:rsidRPr="003A352C">
        <w:rPr>
          <w:rFonts w:ascii="Times New Roman" w:hAnsi="Times New Roman"/>
          <w:color w:val="000000" w:themeColor="text1"/>
          <w:sz w:val="24"/>
          <w:szCs w:val="24"/>
        </w:rPr>
        <w:t>?</w:t>
      </w:r>
    </w:p>
    <w:p w:rsidR="003A352C" w:rsidRPr="00574A34" w:rsidRDefault="00294926" w:rsidP="00EC489F">
      <w:pPr>
        <w:spacing w:after="0" w:line="240" w:lineRule="exact"/>
        <w:ind w:righ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3A352C" w:rsidRPr="00574A34" w:rsidRDefault="003A352C" w:rsidP="00C2056A">
      <w:pPr>
        <w:numPr>
          <w:ilvl w:val="0"/>
          <w:numId w:val="125"/>
        </w:numPr>
        <w:spacing w:after="0" w:line="240" w:lineRule="exact"/>
        <w:ind w:right="-72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Associated animal</w:t>
      </w:r>
    </w:p>
    <w:p w:rsidR="003A352C" w:rsidRPr="00574A34" w:rsidRDefault="003A352C" w:rsidP="00C2056A">
      <w:pPr>
        <w:numPr>
          <w:ilvl w:val="0"/>
          <w:numId w:val="125"/>
        </w:numPr>
        <w:spacing w:after="0" w:line="240" w:lineRule="exact"/>
        <w:ind w:right="-72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Defined microbiota</w:t>
      </w:r>
    </w:p>
    <w:p w:rsidR="003A352C" w:rsidRPr="00574A34" w:rsidRDefault="003A352C" w:rsidP="00C2056A">
      <w:pPr>
        <w:numPr>
          <w:ilvl w:val="0"/>
          <w:numId w:val="125"/>
        </w:numPr>
        <w:spacing w:after="0" w:line="240" w:lineRule="exact"/>
        <w:ind w:right="-72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Monoxenic animal</w:t>
      </w:r>
    </w:p>
    <w:p w:rsidR="003A352C" w:rsidRPr="00574A34" w:rsidRDefault="003A352C" w:rsidP="00C2056A">
      <w:pPr>
        <w:numPr>
          <w:ilvl w:val="0"/>
          <w:numId w:val="125"/>
        </w:numPr>
        <w:spacing w:after="0" w:line="240" w:lineRule="exact"/>
        <w:ind w:right="-72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Restricted flora</w:t>
      </w:r>
    </w:p>
    <w:p w:rsidR="003A352C" w:rsidRPr="00574A34" w:rsidRDefault="003A352C" w:rsidP="00C2056A">
      <w:pPr>
        <w:numPr>
          <w:ilvl w:val="0"/>
          <w:numId w:val="125"/>
        </w:numPr>
        <w:spacing w:after="0" w:line="240" w:lineRule="exact"/>
        <w:ind w:right="-72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Specific pathogen free </w:t>
      </w:r>
    </w:p>
    <w:p w:rsidR="003A352C" w:rsidRPr="00574A34" w:rsidRDefault="003A352C" w:rsidP="00EC489F">
      <w:pPr>
        <w:tabs>
          <w:tab w:val="left" w:pos="1740"/>
        </w:tabs>
        <w:spacing w:after="0" w:line="240" w:lineRule="exact"/>
        <w:ind w:right="-720"/>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b/>
      </w:r>
    </w:p>
    <w:p w:rsidR="003A352C" w:rsidRPr="00574A34" w:rsidRDefault="003A352C" w:rsidP="00EC489F">
      <w:pPr>
        <w:spacing w:after="0" w:line="240" w:lineRule="exact"/>
        <w:ind w:right="-720"/>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e. Specific pathogen free</w:t>
      </w:r>
    </w:p>
    <w:p w:rsidR="003A352C" w:rsidRPr="00574A34" w:rsidRDefault="003A352C" w:rsidP="00EC489F">
      <w:pPr>
        <w:spacing w:after="0" w:line="240" w:lineRule="exact"/>
        <w:ind w:right="-720"/>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References: </w:t>
      </w:r>
    </w:p>
    <w:p w:rsidR="003A352C" w:rsidRPr="003348BD" w:rsidRDefault="003A352C" w:rsidP="00EC489F">
      <w:pPr>
        <w:spacing w:after="0" w:line="240" w:lineRule="exact"/>
        <w:ind w:left="720" w:hanging="360"/>
        <w:jc w:val="both"/>
        <w:rPr>
          <w:rFonts w:ascii="Times New Roman" w:hAnsi="Times New Roman" w:cs="Times New Roman"/>
          <w:color w:val="000000" w:themeColor="text1"/>
          <w:spacing w:val="-4"/>
          <w:sz w:val="24"/>
          <w:szCs w:val="24"/>
        </w:rPr>
      </w:pPr>
      <w:r w:rsidRPr="00574A34">
        <w:rPr>
          <w:rFonts w:ascii="Times New Roman" w:hAnsi="Times New Roman" w:cs="Times New Roman"/>
          <w:color w:val="000000" w:themeColor="text1"/>
          <w:sz w:val="24"/>
          <w:szCs w:val="24"/>
        </w:rPr>
        <w:t xml:space="preserve">1) </w:t>
      </w:r>
      <w:r w:rsidRPr="00574A34">
        <w:rPr>
          <w:rFonts w:ascii="Times New Roman" w:hAnsi="Times New Roman" w:cs="Times New Roman"/>
          <w:color w:val="000000" w:themeColor="text1"/>
          <w:sz w:val="24"/>
          <w:szCs w:val="24"/>
        </w:rPr>
        <w:tab/>
      </w:r>
      <w:r w:rsidRPr="003348BD">
        <w:rPr>
          <w:rFonts w:ascii="Times New Roman" w:hAnsi="Times New Roman" w:cs="Times New Roman"/>
          <w:color w:val="000000" w:themeColor="text1"/>
          <w:spacing w:val="-4"/>
          <w:sz w:val="24"/>
          <w:szCs w:val="24"/>
          <w:lang w:val="en-GB"/>
        </w:rPr>
        <w:t xml:space="preserve">Fox JG, Barthold SW, Davisson MT, Newcomer CE, Quimby FW, Smith AL, eds.  2007.  </w:t>
      </w:r>
      <w:r w:rsidRPr="003348BD">
        <w:rPr>
          <w:rFonts w:ascii="Times New Roman" w:hAnsi="Times New Roman" w:cs="Times New Roman"/>
          <w:color w:val="000000" w:themeColor="text1"/>
          <w:spacing w:val="-4"/>
          <w:sz w:val="24"/>
          <w:szCs w:val="24"/>
          <w:u w:val="single"/>
          <w:lang w:val="en-GB"/>
        </w:rPr>
        <w:t>The Mouse in Biomedical Research</w:t>
      </w:r>
      <w:r w:rsidRPr="003348BD">
        <w:rPr>
          <w:rFonts w:ascii="Times New Roman" w:hAnsi="Times New Roman" w:cs="Times New Roman"/>
          <w:color w:val="000000" w:themeColor="text1"/>
          <w:spacing w:val="-4"/>
          <w:sz w:val="24"/>
          <w:szCs w:val="24"/>
          <w:lang w:val="en-GB"/>
        </w:rPr>
        <w:t>, 2</w:t>
      </w:r>
      <w:r w:rsidRPr="003348BD">
        <w:rPr>
          <w:rFonts w:ascii="Times New Roman" w:hAnsi="Times New Roman" w:cs="Times New Roman"/>
          <w:color w:val="000000" w:themeColor="text1"/>
          <w:spacing w:val="-4"/>
          <w:sz w:val="24"/>
          <w:szCs w:val="24"/>
          <w:vertAlign w:val="superscript"/>
          <w:lang w:val="en-GB"/>
        </w:rPr>
        <w:t>nd</w:t>
      </w:r>
      <w:r w:rsidRPr="003348BD">
        <w:rPr>
          <w:rFonts w:ascii="Times New Roman" w:hAnsi="Times New Roman" w:cs="Times New Roman"/>
          <w:color w:val="000000" w:themeColor="text1"/>
          <w:spacing w:val="-4"/>
          <w:sz w:val="24"/>
          <w:szCs w:val="24"/>
          <w:lang w:val="en-GB"/>
        </w:rPr>
        <w:t xml:space="preserve"> edition, Volume 3 – Normative Biology, Husbandry, and Models.  Academic Press: San Diego, CA. Chapter </w:t>
      </w:r>
      <w:r w:rsidRPr="003348BD">
        <w:rPr>
          <w:rFonts w:ascii="Times New Roman" w:hAnsi="Times New Roman" w:cs="Times New Roman"/>
          <w:color w:val="000000" w:themeColor="text1"/>
          <w:spacing w:val="-4"/>
          <w:sz w:val="24"/>
          <w:szCs w:val="24"/>
        </w:rPr>
        <w:t>7 – Gnotobiotics, p. 218.</w:t>
      </w:r>
    </w:p>
    <w:p w:rsidR="003A352C" w:rsidRPr="00574A34" w:rsidRDefault="003A352C" w:rsidP="00EC489F">
      <w:pPr>
        <w:spacing w:after="0" w:line="240" w:lineRule="exact"/>
        <w:ind w:left="720" w:hanging="360"/>
        <w:jc w:val="both"/>
        <w:rPr>
          <w:rFonts w:ascii="Times New Roman" w:hAnsi="Times New Roman" w:cs="Times New Roman"/>
          <w:bCs/>
          <w:color w:val="000000" w:themeColor="text1"/>
          <w:sz w:val="24"/>
          <w:szCs w:val="24"/>
        </w:rPr>
      </w:pPr>
      <w:r w:rsidRPr="00574A34">
        <w:rPr>
          <w:rFonts w:ascii="Times New Roman" w:hAnsi="Times New Roman" w:cs="Times New Roman"/>
          <w:color w:val="000000" w:themeColor="text1"/>
          <w:sz w:val="24"/>
          <w:szCs w:val="24"/>
        </w:rPr>
        <w:t xml:space="preserve">2) </w:t>
      </w:r>
      <w:r w:rsidRPr="00574A34">
        <w:rPr>
          <w:rFonts w:ascii="Times New Roman" w:hAnsi="Times New Roman" w:cs="Times New Roman"/>
          <w:color w:val="000000" w:themeColor="text1"/>
          <w:sz w:val="24"/>
          <w:szCs w:val="24"/>
        </w:rPr>
        <w:tab/>
        <w:t xml:space="preserve">Fox JG, Anderson LC, Otto G, Pritchett-Corning KR, Whary MT, eds. 2015. </w:t>
      </w:r>
      <w:r w:rsidRPr="00574A34">
        <w:rPr>
          <w:rFonts w:ascii="Times New Roman" w:hAnsi="Times New Roman" w:cs="Times New Roman"/>
          <w:color w:val="000000" w:themeColor="text1"/>
          <w:sz w:val="24"/>
          <w:szCs w:val="24"/>
          <w:u w:val="single"/>
        </w:rPr>
        <w:t>Laboratory</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u w:val="single"/>
        </w:rPr>
        <w:t>Animal</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u w:val="single"/>
        </w:rPr>
        <w:t>Medicine</w:t>
      </w:r>
      <w:r w:rsidRPr="00574A34">
        <w:rPr>
          <w:rFonts w:ascii="Times New Roman" w:hAnsi="Times New Roman" w:cs="Times New Roman"/>
          <w:color w:val="000000" w:themeColor="text1"/>
          <w:sz w:val="24"/>
          <w:szCs w:val="24"/>
        </w:rPr>
        <w:t>. 3</w:t>
      </w:r>
      <w:r w:rsidRPr="00574A34">
        <w:rPr>
          <w:rFonts w:ascii="Times New Roman" w:hAnsi="Times New Roman" w:cs="Times New Roman"/>
          <w:color w:val="000000" w:themeColor="text1"/>
          <w:sz w:val="24"/>
          <w:szCs w:val="24"/>
          <w:vertAlign w:val="superscript"/>
        </w:rPr>
        <w:t>rd</w:t>
      </w:r>
      <w:r w:rsidRPr="00574A34">
        <w:rPr>
          <w:rFonts w:ascii="Times New Roman" w:hAnsi="Times New Roman" w:cs="Times New Roman"/>
          <w:color w:val="000000" w:themeColor="text1"/>
          <w:sz w:val="24"/>
          <w:szCs w:val="24"/>
        </w:rPr>
        <w:t xml:space="preserve"> edition. Academic Press: San Diego, CA. Chapter </w:t>
      </w:r>
      <w:r w:rsidRPr="00574A34">
        <w:rPr>
          <w:rFonts w:ascii="Times New Roman" w:hAnsi="Times New Roman" w:cs="Times New Roman"/>
          <w:bCs/>
          <w:color w:val="000000" w:themeColor="text1"/>
          <w:sz w:val="24"/>
          <w:szCs w:val="24"/>
        </w:rPr>
        <w:t>26 - Gnotobiotics, p. 1264.</w:t>
      </w:r>
    </w:p>
    <w:p w:rsidR="003A352C" w:rsidRPr="00574A34" w:rsidRDefault="003A352C" w:rsidP="00EC489F">
      <w:pPr>
        <w:spacing w:after="0" w:line="240" w:lineRule="exact"/>
        <w:ind w:right="-720"/>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w:t>
      </w:r>
    </w:p>
    <w:p w:rsidR="003A352C" w:rsidRPr="00574A34" w:rsidRDefault="003A352C" w:rsidP="00EC489F">
      <w:pPr>
        <w:spacing w:after="0" w:line="240" w:lineRule="exact"/>
        <w:ind w:right="-720"/>
        <w:jc w:val="both"/>
        <w:rPr>
          <w:rFonts w:ascii="Times New Roman" w:hAnsi="Times New Roman" w:cs="Times New Roman"/>
          <w:b/>
          <w:color w:val="000000" w:themeColor="text1"/>
          <w:sz w:val="24"/>
          <w:szCs w:val="24"/>
        </w:rPr>
      </w:pPr>
    </w:p>
    <w:p w:rsidR="003A352C" w:rsidRPr="00A37201" w:rsidRDefault="003A352C"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84</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According to the 8</w:t>
      </w:r>
      <w:r w:rsidRPr="00A37201">
        <w:rPr>
          <w:rFonts w:ascii="Times New Roman" w:hAnsi="Times New Roman" w:cs="Times New Roman"/>
          <w:color w:val="000000" w:themeColor="text1"/>
          <w:sz w:val="24"/>
          <w:szCs w:val="24"/>
          <w:vertAlign w:val="superscript"/>
        </w:rPr>
        <w:t>th</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u w:val="single"/>
        </w:rPr>
        <w:t>Edition of the Guide for the Care and Use of Laboratory Animals</w:t>
      </w:r>
      <w:r w:rsidRPr="00A37201">
        <w:rPr>
          <w:rFonts w:ascii="Times New Roman" w:hAnsi="Times New Roman" w:cs="Times New Roman"/>
          <w:color w:val="000000" w:themeColor="text1"/>
          <w:sz w:val="24"/>
          <w:szCs w:val="24"/>
        </w:rPr>
        <w:t xml:space="preserve">, which of the following statements best describes relative humidity in animal rooms? </w:t>
      </w:r>
    </w:p>
    <w:p w:rsidR="003A352C" w:rsidRPr="00A37201" w:rsidRDefault="003A352C" w:rsidP="00EC489F">
      <w:pPr>
        <w:spacing w:after="0" w:line="240" w:lineRule="exact"/>
        <w:jc w:val="both"/>
        <w:rPr>
          <w:rFonts w:ascii="Times New Roman" w:hAnsi="Times New Roman" w:cs="Times New Roman"/>
          <w:color w:val="000000" w:themeColor="text1"/>
          <w:sz w:val="24"/>
          <w:szCs w:val="24"/>
        </w:rPr>
      </w:pPr>
    </w:p>
    <w:p w:rsidR="003A352C" w:rsidRPr="00A37201" w:rsidRDefault="003A352C" w:rsidP="00C2056A">
      <w:pPr>
        <w:pStyle w:val="ListParagraph"/>
        <w:numPr>
          <w:ilvl w:val="0"/>
          <w:numId w:val="127"/>
        </w:numPr>
        <w:spacing w:line="240" w:lineRule="exact"/>
        <w:contextualSpacing/>
        <w:jc w:val="both"/>
        <w:rPr>
          <w:rFonts w:ascii="Times New Roman" w:hAnsi="Times New Roman"/>
          <w:color w:val="000000" w:themeColor="text1"/>
          <w:spacing w:val="-4"/>
          <w:sz w:val="24"/>
          <w:szCs w:val="24"/>
        </w:rPr>
      </w:pPr>
      <w:r w:rsidRPr="00A37201">
        <w:rPr>
          <w:rFonts w:ascii="Times New Roman" w:hAnsi="Times New Roman"/>
          <w:color w:val="000000" w:themeColor="text1"/>
          <w:spacing w:val="-4"/>
          <w:sz w:val="24"/>
          <w:szCs w:val="24"/>
        </w:rPr>
        <w:t xml:space="preserve">Is maintained by </w:t>
      </w:r>
      <w:r w:rsidR="005A0287" w:rsidRPr="00A37201">
        <w:rPr>
          <w:rFonts w:ascii="Times New Roman" w:hAnsi="Times New Roman"/>
          <w:color w:val="000000" w:themeColor="text1"/>
          <w:spacing w:val="-4"/>
          <w:sz w:val="24"/>
          <w:szCs w:val="24"/>
        </w:rPr>
        <w:t>humidification</w:t>
      </w:r>
      <w:r w:rsidRPr="00A37201">
        <w:rPr>
          <w:rFonts w:ascii="Times New Roman" w:hAnsi="Times New Roman"/>
          <w:color w:val="000000" w:themeColor="text1"/>
          <w:spacing w:val="-4"/>
          <w:sz w:val="24"/>
          <w:szCs w:val="24"/>
        </w:rPr>
        <w:t xml:space="preserve"> of the air via condensers that fluctuate the temperature of the air</w:t>
      </w:r>
    </w:p>
    <w:p w:rsidR="003A352C" w:rsidRPr="00A37201" w:rsidRDefault="003A352C" w:rsidP="00C2056A">
      <w:pPr>
        <w:pStyle w:val="ListParagraph"/>
        <w:numPr>
          <w:ilvl w:val="0"/>
          <w:numId w:val="127"/>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Is maintained by humidification of air entering the animal spaces utilizing steam injectors or atomizing water into the air stream</w:t>
      </w:r>
    </w:p>
    <w:p w:rsidR="003A352C" w:rsidRPr="00A37201" w:rsidRDefault="003A352C" w:rsidP="00C2056A">
      <w:pPr>
        <w:pStyle w:val="ListParagraph"/>
        <w:numPr>
          <w:ilvl w:val="0"/>
          <w:numId w:val="127"/>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Utilizes dehumidification mechanisms via increasing the air temperature until the moisture is removed and then decreasing the temperature to that appropriate for each room</w:t>
      </w:r>
    </w:p>
    <w:p w:rsidR="003A352C" w:rsidRPr="00A37201" w:rsidRDefault="003A352C" w:rsidP="00C2056A">
      <w:pPr>
        <w:pStyle w:val="ListParagraph"/>
        <w:numPr>
          <w:ilvl w:val="0"/>
          <w:numId w:val="127"/>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Should be maintained between 50 and 70 % according to </w:t>
      </w:r>
      <w:r w:rsidRPr="00A37201">
        <w:rPr>
          <w:rFonts w:ascii="Times New Roman" w:hAnsi="Times New Roman"/>
          <w:color w:val="000000" w:themeColor="text1"/>
          <w:sz w:val="24"/>
          <w:szCs w:val="24"/>
          <w:u w:val="single"/>
        </w:rPr>
        <w:t>The Guide for the Care and Use of Laboratory Animals</w:t>
      </w:r>
      <w:r w:rsidRPr="00A37201">
        <w:rPr>
          <w:rFonts w:ascii="Times New Roman" w:hAnsi="Times New Roman"/>
          <w:color w:val="000000" w:themeColor="text1"/>
          <w:sz w:val="24"/>
          <w:szCs w:val="24"/>
        </w:rPr>
        <w:t>, 8</w:t>
      </w:r>
      <w:r w:rsidRPr="00A37201">
        <w:rPr>
          <w:rFonts w:ascii="Times New Roman" w:hAnsi="Times New Roman"/>
          <w:color w:val="000000" w:themeColor="text1"/>
          <w:sz w:val="24"/>
          <w:szCs w:val="24"/>
          <w:vertAlign w:val="superscript"/>
        </w:rPr>
        <w:t>th</w:t>
      </w:r>
      <w:r w:rsidRPr="00A37201">
        <w:rPr>
          <w:rFonts w:ascii="Times New Roman" w:hAnsi="Times New Roman"/>
          <w:color w:val="000000" w:themeColor="text1"/>
          <w:sz w:val="24"/>
          <w:szCs w:val="24"/>
        </w:rPr>
        <w:t xml:space="preserve"> edition</w:t>
      </w:r>
    </w:p>
    <w:p w:rsidR="003A352C" w:rsidRPr="00A37201" w:rsidRDefault="003A352C" w:rsidP="00EC489F">
      <w:pPr>
        <w:pStyle w:val="ListParagraph"/>
        <w:spacing w:line="240" w:lineRule="exact"/>
        <w:ind w:left="1080"/>
        <w:jc w:val="both"/>
        <w:rPr>
          <w:rFonts w:ascii="Times New Roman" w:hAnsi="Times New Roman"/>
          <w:color w:val="000000" w:themeColor="text1"/>
          <w:sz w:val="24"/>
          <w:szCs w:val="24"/>
        </w:rPr>
      </w:pPr>
    </w:p>
    <w:p w:rsidR="003A352C" w:rsidRPr="00A37201" w:rsidRDefault="003A352C"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Is maintained by humidification of air entering the animal spaces utilizing steam injectors or atomizing water into the air stream</w:t>
      </w:r>
    </w:p>
    <w:p w:rsidR="003A352C" w:rsidRPr="00A37201" w:rsidRDefault="003A352C"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References:</w:t>
      </w:r>
    </w:p>
    <w:p w:rsidR="003A352C" w:rsidRPr="00A37201" w:rsidRDefault="003A352C" w:rsidP="00C2056A">
      <w:pPr>
        <w:pStyle w:val="ListParagraph"/>
        <w:numPr>
          <w:ilvl w:val="0"/>
          <w:numId w:val="128"/>
        </w:numPr>
        <w:spacing w:line="240" w:lineRule="exact"/>
        <w:contextualSpacing/>
        <w:jc w:val="both"/>
        <w:rPr>
          <w:rFonts w:ascii="Times New Roman" w:hAnsi="Times New Roman"/>
          <w:color w:val="000000" w:themeColor="text1"/>
          <w:sz w:val="24"/>
          <w:szCs w:val="24"/>
        </w:rPr>
      </w:pPr>
      <w:r w:rsidRPr="00A37201">
        <w:rPr>
          <w:rFonts w:ascii="Times New Roman" w:hAnsi="Times New Roman"/>
          <w:bCs/>
          <w:color w:val="000000" w:themeColor="text1"/>
          <w:sz w:val="24"/>
          <w:szCs w:val="24"/>
        </w:rPr>
        <w:t xml:space="preserve">Institute of Laboratory Animal Resources. 2011. </w:t>
      </w:r>
      <w:r w:rsidRPr="00A37201">
        <w:rPr>
          <w:rFonts w:ascii="Times New Roman" w:hAnsi="Times New Roman"/>
          <w:bCs/>
          <w:color w:val="000000" w:themeColor="text1"/>
          <w:sz w:val="24"/>
          <w:szCs w:val="24"/>
          <w:u w:val="single"/>
        </w:rPr>
        <w:t>Guide for the Care and Use of Laboratory Animals</w:t>
      </w:r>
      <w:r w:rsidRPr="00A37201">
        <w:rPr>
          <w:rFonts w:ascii="Times New Roman" w:hAnsi="Times New Roman"/>
          <w:bCs/>
          <w:color w:val="000000" w:themeColor="text1"/>
          <w:sz w:val="24"/>
          <w:szCs w:val="24"/>
        </w:rPr>
        <w:t xml:space="preserve">. National Academy Press: Washington, D.C. Chapter </w:t>
      </w:r>
      <w:r w:rsidRPr="00A37201">
        <w:rPr>
          <w:rFonts w:ascii="Times New Roman" w:hAnsi="Times New Roman"/>
          <w:color w:val="000000" w:themeColor="text1"/>
          <w:sz w:val="24"/>
          <w:szCs w:val="24"/>
        </w:rPr>
        <w:t>5 – Physical Plant, p. 139.</w:t>
      </w:r>
    </w:p>
    <w:p w:rsidR="003A352C" w:rsidRPr="00A37201" w:rsidRDefault="003A352C" w:rsidP="00C2056A">
      <w:pPr>
        <w:pStyle w:val="ListParagraph"/>
        <w:numPr>
          <w:ilvl w:val="0"/>
          <w:numId w:val="128"/>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pacing w:val="-2"/>
          <w:sz w:val="24"/>
          <w:szCs w:val="24"/>
        </w:rPr>
        <w:t xml:space="preserve">Fox JG, Anderson LC, Otto G, Pritchett-Corning KR, Whary MT, eds. 2015. </w:t>
      </w:r>
      <w:r w:rsidRPr="00A37201">
        <w:rPr>
          <w:rFonts w:ascii="Times New Roman" w:hAnsi="Times New Roman"/>
          <w:color w:val="000000" w:themeColor="text1"/>
          <w:spacing w:val="-2"/>
          <w:sz w:val="24"/>
          <w:szCs w:val="24"/>
          <w:u w:val="single"/>
        </w:rPr>
        <w:t>Laboratory Animal Medicine</w:t>
      </w:r>
      <w:r w:rsidRPr="00A37201">
        <w:rPr>
          <w:rFonts w:ascii="Times New Roman" w:hAnsi="Times New Roman"/>
          <w:color w:val="000000" w:themeColor="text1"/>
          <w:spacing w:val="-2"/>
          <w:sz w:val="24"/>
          <w:szCs w:val="24"/>
        </w:rPr>
        <w:t>, 3</w:t>
      </w:r>
      <w:r w:rsidRPr="00A37201">
        <w:rPr>
          <w:rFonts w:ascii="Times New Roman" w:hAnsi="Times New Roman"/>
          <w:color w:val="000000" w:themeColor="text1"/>
          <w:spacing w:val="-2"/>
          <w:sz w:val="24"/>
          <w:szCs w:val="24"/>
          <w:vertAlign w:val="superscript"/>
        </w:rPr>
        <w:t>rd</w:t>
      </w:r>
      <w:r w:rsidRPr="00A37201">
        <w:rPr>
          <w:rFonts w:ascii="Times New Roman" w:hAnsi="Times New Roman"/>
          <w:color w:val="000000" w:themeColor="text1"/>
          <w:spacing w:val="-2"/>
          <w:sz w:val="24"/>
          <w:szCs w:val="24"/>
        </w:rPr>
        <w:t xml:space="preserve"> edition. Academic Press: San Diego, CA. Chapter</w:t>
      </w:r>
      <w:r w:rsidRPr="00A37201">
        <w:rPr>
          <w:rFonts w:ascii="Times New Roman" w:hAnsi="Times New Roman"/>
          <w:color w:val="000000" w:themeColor="text1"/>
          <w:sz w:val="24"/>
          <w:szCs w:val="24"/>
        </w:rPr>
        <w:t xml:space="preserve"> 36 - Design and Management of Research Facilities, p. 1566.</w:t>
      </w:r>
    </w:p>
    <w:p w:rsidR="003A352C" w:rsidRDefault="003A352C" w:rsidP="00EC489F">
      <w:pPr>
        <w:tabs>
          <w:tab w:val="left" w:pos="1605"/>
        </w:tabs>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w:t>
      </w:r>
      <w:r>
        <w:rPr>
          <w:rFonts w:ascii="Times New Roman" w:hAnsi="Times New Roman" w:cs="Times New Roman"/>
          <w:b/>
          <w:color w:val="000000" w:themeColor="text1"/>
          <w:sz w:val="24"/>
          <w:szCs w:val="24"/>
        </w:rPr>
        <w:tab/>
      </w:r>
    </w:p>
    <w:p w:rsidR="003A352C" w:rsidRPr="00A37201" w:rsidRDefault="003A352C" w:rsidP="00EC489F">
      <w:pPr>
        <w:tabs>
          <w:tab w:val="left" w:pos="1605"/>
        </w:tabs>
        <w:spacing w:after="0" w:line="240" w:lineRule="exact"/>
        <w:jc w:val="both"/>
        <w:rPr>
          <w:rFonts w:ascii="Times New Roman" w:hAnsi="Times New Roman" w:cs="Times New Roman"/>
          <w:b/>
          <w:color w:val="000000" w:themeColor="text1"/>
          <w:sz w:val="24"/>
          <w:szCs w:val="24"/>
        </w:rPr>
      </w:pPr>
    </w:p>
    <w:p w:rsidR="003A352C" w:rsidRPr="00574A34" w:rsidRDefault="003A352C"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8</w:t>
      </w:r>
      <w:r w:rsidRPr="00574A34">
        <w:rPr>
          <w:rFonts w:ascii="Times New Roman" w:hAnsi="Times New Roman" w:cs="Times New Roman"/>
          <w:b/>
          <w:color w:val="000000" w:themeColor="text1"/>
          <w:sz w:val="24"/>
          <w:szCs w:val="24"/>
        </w:rPr>
        <w:t>5.</w:t>
      </w:r>
      <w:r w:rsidRPr="00574A34">
        <w:rPr>
          <w:rFonts w:ascii="Times New Roman" w:hAnsi="Times New Roman" w:cs="Times New Roman"/>
          <w:color w:val="000000" w:themeColor="text1"/>
          <w:sz w:val="24"/>
          <w:szCs w:val="24"/>
        </w:rPr>
        <w:tab/>
      </w:r>
      <w:r w:rsidR="0013307C" w:rsidRPr="00574A34">
        <w:rPr>
          <w:rFonts w:ascii="Times New Roman" w:hAnsi="Times New Roman" w:cs="Times New Roman"/>
          <w:color w:val="000000" w:themeColor="text1"/>
          <w:sz w:val="24"/>
          <w:szCs w:val="24"/>
        </w:rPr>
        <w:t>Acute allograft rejection is mediated by cells</w:t>
      </w:r>
      <w:r w:rsidR="0013307C">
        <w:rPr>
          <w:rFonts w:ascii="Times New Roman" w:hAnsi="Times New Roman" w:cs="Times New Roman"/>
          <w:color w:val="000000" w:themeColor="text1"/>
          <w:sz w:val="24"/>
          <w:szCs w:val="24"/>
        </w:rPr>
        <w:t xml:space="preserve"> expressing which of the following</w:t>
      </w:r>
      <w:r w:rsidR="0013307C" w:rsidRPr="00574A34">
        <w:rPr>
          <w:rFonts w:ascii="Times New Roman" w:hAnsi="Times New Roman" w:cs="Times New Roman"/>
          <w:color w:val="000000" w:themeColor="text1"/>
          <w:sz w:val="24"/>
          <w:szCs w:val="24"/>
        </w:rPr>
        <w:t>?</w:t>
      </w:r>
    </w:p>
    <w:p w:rsidR="003A352C" w:rsidRPr="00574A34" w:rsidRDefault="003A352C" w:rsidP="00EC489F">
      <w:pPr>
        <w:spacing w:after="0" w:line="240" w:lineRule="exact"/>
        <w:ind w:left="720"/>
        <w:jc w:val="both"/>
        <w:rPr>
          <w:rFonts w:ascii="Times New Roman" w:hAnsi="Times New Roman" w:cs="Times New Roman"/>
          <w:color w:val="000000" w:themeColor="text1"/>
          <w:sz w:val="24"/>
          <w:szCs w:val="24"/>
        </w:rPr>
      </w:pPr>
    </w:p>
    <w:p w:rsidR="003A352C" w:rsidRPr="00574A34" w:rsidRDefault="003A352C" w:rsidP="00EC489F">
      <w:pPr>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 CD20 and CD79a </w:t>
      </w:r>
    </w:p>
    <w:p w:rsidR="003A352C" w:rsidRPr="00574A34" w:rsidRDefault="003A352C" w:rsidP="00EC489F">
      <w:pPr>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b. CD68 and CD20</w:t>
      </w:r>
    </w:p>
    <w:p w:rsidR="003A352C" w:rsidRPr="00574A34" w:rsidRDefault="003A352C" w:rsidP="00EC489F">
      <w:pPr>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c. CD4 and CD8 </w:t>
      </w:r>
    </w:p>
    <w:p w:rsidR="003A352C" w:rsidRPr="00574A34" w:rsidRDefault="003A352C" w:rsidP="00EC489F">
      <w:pPr>
        <w:spacing w:after="0" w:line="240" w:lineRule="exact"/>
        <w:ind w:left="72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d. CD79a and CD68</w:t>
      </w:r>
    </w:p>
    <w:p w:rsidR="003A352C" w:rsidRPr="00574A34" w:rsidRDefault="003A352C" w:rsidP="00EC489F">
      <w:pPr>
        <w:spacing w:after="0" w:line="240" w:lineRule="exact"/>
        <w:jc w:val="both"/>
        <w:rPr>
          <w:rFonts w:ascii="Times New Roman" w:hAnsi="Times New Roman" w:cs="Times New Roman"/>
          <w:color w:val="000000" w:themeColor="text1"/>
          <w:sz w:val="24"/>
          <w:szCs w:val="24"/>
        </w:rPr>
      </w:pPr>
    </w:p>
    <w:p w:rsidR="003A352C" w:rsidRPr="00574A34" w:rsidRDefault="003A352C"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c. CD4 and CD8</w:t>
      </w:r>
    </w:p>
    <w:p w:rsidR="003A352C" w:rsidRPr="00574A34" w:rsidRDefault="003A352C" w:rsidP="00EC489F">
      <w:pPr>
        <w:spacing w:after="0" w:line="240" w:lineRule="exact"/>
        <w:ind w:left="360" w:hanging="360"/>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lastRenderedPageBreak/>
        <w:t xml:space="preserve">Reference: </w:t>
      </w:r>
      <w:r w:rsidRPr="00574A34">
        <w:rPr>
          <w:rFonts w:ascii="Times New Roman" w:hAnsi="Times New Roman" w:cs="Times New Roman"/>
          <w:color w:val="000000" w:themeColor="text1"/>
          <w:sz w:val="24"/>
          <w:szCs w:val="24"/>
        </w:rPr>
        <w:t xml:space="preserve">Fox JG, Anderson LC, Otto G, Pritchett-Corning KR, Whary MT, eds. 2015. </w:t>
      </w:r>
      <w:r w:rsidRPr="00574A34">
        <w:rPr>
          <w:rFonts w:ascii="Times New Roman" w:hAnsi="Times New Roman" w:cs="Times New Roman"/>
          <w:color w:val="000000" w:themeColor="text1"/>
          <w:sz w:val="24"/>
          <w:szCs w:val="24"/>
          <w:u w:val="single"/>
        </w:rPr>
        <w:t>Laboratory Animal Medicine</w:t>
      </w:r>
      <w:r w:rsidRPr="00574A34">
        <w:rPr>
          <w:rFonts w:ascii="Times New Roman" w:hAnsi="Times New Roman" w:cs="Times New Roman"/>
          <w:color w:val="000000" w:themeColor="text1"/>
          <w:sz w:val="24"/>
          <w:szCs w:val="24"/>
        </w:rPr>
        <w:t>, 3</w:t>
      </w:r>
      <w:r w:rsidRPr="00574A34">
        <w:rPr>
          <w:rFonts w:ascii="Times New Roman" w:hAnsi="Times New Roman" w:cs="Times New Roman"/>
          <w:color w:val="000000" w:themeColor="text1"/>
          <w:sz w:val="24"/>
          <w:szCs w:val="24"/>
          <w:vertAlign w:val="superscript"/>
        </w:rPr>
        <w:t>rd</w:t>
      </w:r>
      <w:r w:rsidRPr="00574A34">
        <w:rPr>
          <w:rFonts w:ascii="Times New Roman" w:hAnsi="Times New Roman" w:cs="Times New Roman"/>
          <w:color w:val="000000" w:themeColor="text1"/>
          <w:sz w:val="24"/>
          <w:szCs w:val="24"/>
        </w:rPr>
        <w:t xml:space="preserve"> edition. Academic Press: San Diego, CA. Chapter 34 – Animal Models in Biomedical Research, p. 1511.</w:t>
      </w:r>
    </w:p>
    <w:p w:rsidR="003A352C" w:rsidRPr="008936D0" w:rsidRDefault="003A352C" w:rsidP="00EC489F">
      <w:pPr>
        <w:pStyle w:val="NoSpacing"/>
        <w:spacing w:line="240" w:lineRule="exact"/>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Domain 3</w:t>
      </w:r>
    </w:p>
    <w:p w:rsidR="008936D0" w:rsidRPr="009F4C34" w:rsidRDefault="008936D0" w:rsidP="008936D0">
      <w:pPr>
        <w:pStyle w:val="NoSpacing"/>
        <w:spacing w:line="240" w:lineRule="exact"/>
        <w:jc w:val="both"/>
        <w:rPr>
          <w:rFonts w:ascii="Times New Roman" w:hAnsi="Times New Roman"/>
          <w:b/>
          <w:color w:val="000000" w:themeColor="text1"/>
          <w:sz w:val="24"/>
          <w:szCs w:val="24"/>
        </w:rPr>
      </w:pPr>
    </w:p>
    <w:p w:rsidR="008936D0" w:rsidRPr="009F4C34" w:rsidRDefault="008936D0" w:rsidP="008936D0">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86</w:t>
      </w:r>
      <w:r w:rsidRPr="009F4C34">
        <w:rPr>
          <w:rFonts w:ascii="Times New Roman" w:hAnsi="Times New Roman"/>
          <w:b/>
          <w:color w:val="000000" w:themeColor="text1"/>
          <w:sz w:val="24"/>
          <w:szCs w:val="24"/>
        </w:rPr>
        <w:t>.</w:t>
      </w:r>
      <w:r w:rsidRPr="009F4C34">
        <w:rPr>
          <w:rFonts w:ascii="Times New Roman" w:hAnsi="Times New Roman"/>
          <w:color w:val="000000" w:themeColor="text1"/>
          <w:sz w:val="24"/>
          <w:szCs w:val="24"/>
        </w:rPr>
        <w:tab/>
        <w:t xml:space="preserve">What diagnostic parameters can </w:t>
      </w:r>
      <w:r w:rsidR="0013307C">
        <w:rPr>
          <w:rFonts w:ascii="Times New Roman" w:hAnsi="Times New Roman"/>
          <w:color w:val="000000" w:themeColor="text1"/>
          <w:sz w:val="24"/>
          <w:szCs w:val="24"/>
        </w:rPr>
        <w:t xml:space="preserve">best </w:t>
      </w:r>
      <w:r w:rsidRPr="009F4C34">
        <w:rPr>
          <w:rFonts w:ascii="Times New Roman" w:hAnsi="Times New Roman"/>
          <w:color w:val="000000" w:themeColor="text1"/>
          <w:sz w:val="24"/>
          <w:szCs w:val="24"/>
        </w:rPr>
        <w:t xml:space="preserve">be used to differentiate microsporidiosis in zebrafish caused by </w:t>
      </w:r>
      <w:r w:rsidRPr="009F4C34">
        <w:rPr>
          <w:rFonts w:ascii="Times New Roman" w:hAnsi="Times New Roman"/>
          <w:i/>
          <w:color w:val="000000" w:themeColor="text1"/>
          <w:sz w:val="24"/>
          <w:szCs w:val="24"/>
        </w:rPr>
        <w:t>Pseudoloma neurophila</w:t>
      </w:r>
      <w:r w:rsidRPr="009F4C34">
        <w:rPr>
          <w:rFonts w:ascii="Times New Roman" w:hAnsi="Times New Roman"/>
          <w:color w:val="000000" w:themeColor="text1"/>
          <w:sz w:val="24"/>
          <w:szCs w:val="24"/>
        </w:rPr>
        <w:t xml:space="preserve"> or </w:t>
      </w:r>
      <w:r w:rsidRPr="009F4C34">
        <w:rPr>
          <w:rFonts w:ascii="Times New Roman" w:hAnsi="Times New Roman"/>
          <w:i/>
          <w:color w:val="000000" w:themeColor="text1"/>
          <w:sz w:val="24"/>
          <w:szCs w:val="24"/>
        </w:rPr>
        <w:t>Pleistophora hypessobryconis</w:t>
      </w:r>
      <w:r w:rsidRPr="009F4C34">
        <w:rPr>
          <w:rFonts w:ascii="Times New Roman" w:hAnsi="Times New Roman"/>
          <w:color w:val="000000" w:themeColor="text1"/>
          <w:sz w:val="24"/>
          <w:szCs w:val="24"/>
        </w:rPr>
        <w:t>?</w:t>
      </w:r>
    </w:p>
    <w:p w:rsidR="008936D0" w:rsidRPr="009F4C34" w:rsidRDefault="008936D0" w:rsidP="008936D0">
      <w:pPr>
        <w:pStyle w:val="NoSpacing"/>
        <w:tabs>
          <w:tab w:val="left" w:pos="8683"/>
        </w:tabs>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b/>
      </w:r>
    </w:p>
    <w:p w:rsidR="008936D0" w:rsidRPr="005A0287" w:rsidRDefault="008936D0" w:rsidP="00C2056A">
      <w:pPr>
        <w:pStyle w:val="NoSpacing"/>
        <w:numPr>
          <w:ilvl w:val="0"/>
          <w:numId w:val="332"/>
        </w:numPr>
        <w:spacing w:line="240" w:lineRule="exact"/>
        <w:jc w:val="both"/>
        <w:rPr>
          <w:rFonts w:ascii="Times New Roman" w:hAnsi="Times New Roman"/>
          <w:i/>
          <w:color w:val="000000" w:themeColor="text1"/>
          <w:spacing w:val="-4"/>
          <w:sz w:val="24"/>
          <w:szCs w:val="24"/>
        </w:rPr>
      </w:pPr>
      <w:r w:rsidRPr="005A0287">
        <w:rPr>
          <w:rFonts w:ascii="Times New Roman" w:hAnsi="Times New Roman"/>
          <w:color w:val="000000" w:themeColor="text1"/>
          <w:spacing w:val="-4"/>
          <w:sz w:val="24"/>
          <w:szCs w:val="24"/>
        </w:rPr>
        <w:t>Wet mount of</w:t>
      </w:r>
      <w:r w:rsidRPr="005A0287">
        <w:rPr>
          <w:rFonts w:ascii="Times New Roman" w:hAnsi="Times New Roman"/>
          <w:i/>
          <w:color w:val="000000" w:themeColor="text1"/>
          <w:spacing w:val="-4"/>
          <w:sz w:val="24"/>
          <w:szCs w:val="24"/>
        </w:rPr>
        <w:t xml:space="preserve"> P.</w:t>
      </w:r>
      <w:r w:rsidRPr="005A0287">
        <w:rPr>
          <w:rFonts w:ascii="Times New Roman" w:hAnsi="Times New Roman"/>
          <w:color w:val="000000" w:themeColor="text1"/>
          <w:spacing w:val="-4"/>
          <w:sz w:val="24"/>
          <w:szCs w:val="24"/>
        </w:rPr>
        <w:t xml:space="preserve"> </w:t>
      </w:r>
      <w:r w:rsidRPr="005A0287">
        <w:rPr>
          <w:rFonts w:ascii="Times New Roman" w:hAnsi="Times New Roman"/>
          <w:i/>
          <w:color w:val="000000" w:themeColor="text1"/>
          <w:spacing w:val="-4"/>
          <w:sz w:val="24"/>
          <w:szCs w:val="24"/>
        </w:rPr>
        <w:t>neurophila</w:t>
      </w:r>
      <w:r w:rsidRPr="005A0287">
        <w:rPr>
          <w:rFonts w:ascii="Times New Roman" w:hAnsi="Times New Roman"/>
          <w:color w:val="000000" w:themeColor="text1"/>
          <w:spacing w:val="-4"/>
          <w:sz w:val="24"/>
          <w:szCs w:val="24"/>
        </w:rPr>
        <w:t xml:space="preserve"> spores can be made from opaque lesions in skeletal muscle </w:t>
      </w:r>
    </w:p>
    <w:p w:rsidR="008936D0" w:rsidRPr="009F4C34" w:rsidRDefault="008936D0" w:rsidP="00C2056A">
      <w:pPr>
        <w:pStyle w:val="NoSpacing"/>
        <w:numPr>
          <w:ilvl w:val="0"/>
          <w:numId w:val="332"/>
        </w:numPr>
        <w:spacing w:line="240" w:lineRule="exact"/>
        <w:jc w:val="both"/>
        <w:rPr>
          <w:rFonts w:ascii="Times New Roman" w:hAnsi="Times New Roman"/>
          <w:i/>
          <w:color w:val="000000" w:themeColor="text1"/>
          <w:sz w:val="24"/>
          <w:szCs w:val="24"/>
        </w:rPr>
      </w:pPr>
      <w:r w:rsidRPr="009F4C34">
        <w:rPr>
          <w:rFonts w:ascii="Times New Roman" w:hAnsi="Times New Roman"/>
          <w:color w:val="000000" w:themeColor="text1"/>
          <w:sz w:val="24"/>
          <w:szCs w:val="24"/>
        </w:rPr>
        <w:t>Microsporidian spores from</w:t>
      </w:r>
      <w:r w:rsidRPr="009F4C34">
        <w:rPr>
          <w:rFonts w:ascii="Times New Roman" w:hAnsi="Times New Roman"/>
          <w:i/>
          <w:color w:val="000000" w:themeColor="text1"/>
          <w:sz w:val="24"/>
          <w:szCs w:val="24"/>
        </w:rPr>
        <w:t xml:space="preserve"> P. neurophilia </w:t>
      </w:r>
      <w:r w:rsidRPr="009F4C34">
        <w:rPr>
          <w:rFonts w:ascii="Times New Roman" w:hAnsi="Times New Roman"/>
          <w:color w:val="000000" w:themeColor="text1"/>
          <w:sz w:val="24"/>
          <w:szCs w:val="24"/>
        </w:rPr>
        <w:t>are gram negative</w:t>
      </w:r>
      <w:r w:rsidRPr="009F4C34">
        <w:rPr>
          <w:rFonts w:ascii="Times New Roman" w:hAnsi="Times New Roman"/>
          <w:i/>
          <w:color w:val="000000" w:themeColor="text1"/>
          <w:sz w:val="24"/>
          <w:szCs w:val="24"/>
        </w:rPr>
        <w:t xml:space="preserve"> </w:t>
      </w:r>
    </w:p>
    <w:p w:rsidR="008936D0" w:rsidRPr="009F4C34" w:rsidRDefault="008936D0" w:rsidP="00C2056A">
      <w:pPr>
        <w:pStyle w:val="NoSpacing"/>
        <w:numPr>
          <w:ilvl w:val="0"/>
          <w:numId w:val="332"/>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P. hyphessobryconis</w:t>
      </w:r>
      <w:r w:rsidRPr="009F4C34">
        <w:rPr>
          <w:rFonts w:ascii="Times New Roman" w:hAnsi="Times New Roman"/>
          <w:color w:val="000000" w:themeColor="text1"/>
          <w:sz w:val="24"/>
          <w:szCs w:val="24"/>
        </w:rPr>
        <w:t xml:space="preserve"> spores are pyriform-shaped and measure 2.7 x 5.4 microns</w:t>
      </w:r>
    </w:p>
    <w:p w:rsidR="008936D0" w:rsidRPr="009F4C34" w:rsidRDefault="008936D0" w:rsidP="00C2056A">
      <w:pPr>
        <w:pStyle w:val="NoSpacing"/>
        <w:numPr>
          <w:ilvl w:val="0"/>
          <w:numId w:val="332"/>
        </w:numPr>
        <w:spacing w:line="240" w:lineRule="exact"/>
        <w:jc w:val="both"/>
        <w:rPr>
          <w:rFonts w:ascii="Times New Roman" w:hAnsi="Times New Roman"/>
          <w:i/>
          <w:color w:val="000000" w:themeColor="text1"/>
          <w:sz w:val="24"/>
          <w:szCs w:val="24"/>
        </w:rPr>
      </w:pPr>
      <w:r w:rsidRPr="009F4C34">
        <w:rPr>
          <w:rFonts w:ascii="Times New Roman" w:hAnsi="Times New Roman"/>
          <w:color w:val="000000" w:themeColor="text1"/>
          <w:sz w:val="24"/>
          <w:szCs w:val="24"/>
        </w:rPr>
        <w:t>Spores from</w:t>
      </w:r>
      <w:r w:rsidRPr="009F4C34">
        <w:rPr>
          <w:rFonts w:ascii="Times New Roman" w:hAnsi="Times New Roman"/>
          <w:i/>
          <w:color w:val="000000" w:themeColor="text1"/>
          <w:sz w:val="24"/>
          <w:szCs w:val="24"/>
        </w:rPr>
        <w:t xml:space="preserve"> P. hyphessobryconis </w:t>
      </w:r>
      <w:r w:rsidRPr="009F4C34">
        <w:rPr>
          <w:rFonts w:ascii="Times New Roman" w:hAnsi="Times New Roman"/>
          <w:color w:val="000000" w:themeColor="text1"/>
          <w:sz w:val="24"/>
          <w:szCs w:val="24"/>
        </w:rPr>
        <w:t>have a more prominent posterior vacuole</w:t>
      </w:r>
    </w:p>
    <w:p w:rsidR="008936D0" w:rsidRPr="009F4C34" w:rsidRDefault="008936D0" w:rsidP="00C2056A">
      <w:pPr>
        <w:pStyle w:val="NoSpacing"/>
        <w:numPr>
          <w:ilvl w:val="0"/>
          <w:numId w:val="332"/>
        </w:numPr>
        <w:spacing w:line="240" w:lineRule="exact"/>
        <w:jc w:val="both"/>
        <w:rPr>
          <w:rFonts w:ascii="Times New Roman" w:hAnsi="Times New Roman"/>
          <w:i/>
          <w:color w:val="000000" w:themeColor="text1"/>
          <w:sz w:val="24"/>
          <w:szCs w:val="24"/>
        </w:rPr>
      </w:pPr>
      <w:r w:rsidRPr="009F4C34">
        <w:rPr>
          <w:rFonts w:ascii="Times New Roman" w:hAnsi="Times New Roman"/>
          <w:color w:val="000000" w:themeColor="text1"/>
          <w:sz w:val="24"/>
          <w:szCs w:val="24"/>
        </w:rPr>
        <w:t>Real time and conventional PCR techniques are used to detect</w:t>
      </w:r>
      <w:r w:rsidRPr="009F4C34">
        <w:rPr>
          <w:rFonts w:ascii="Times New Roman" w:hAnsi="Times New Roman"/>
          <w:i/>
          <w:color w:val="000000" w:themeColor="text1"/>
          <w:sz w:val="24"/>
          <w:szCs w:val="24"/>
        </w:rPr>
        <w:t xml:space="preserve"> P. hyphessobryconis </w:t>
      </w:r>
      <w:r w:rsidRPr="009F4C34">
        <w:rPr>
          <w:rFonts w:ascii="Times New Roman" w:hAnsi="Times New Roman"/>
          <w:color w:val="000000" w:themeColor="text1"/>
          <w:sz w:val="24"/>
          <w:szCs w:val="24"/>
        </w:rPr>
        <w:t>infection</w:t>
      </w:r>
    </w:p>
    <w:p w:rsidR="008936D0" w:rsidRPr="009F4C34" w:rsidRDefault="008936D0" w:rsidP="008936D0">
      <w:pPr>
        <w:pStyle w:val="NoSpacing"/>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 </w:t>
      </w:r>
    </w:p>
    <w:p w:rsidR="008936D0" w:rsidRPr="009F4C34" w:rsidRDefault="008936D0" w:rsidP="008936D0">
      <w:pPr>
        <w:pStyle w:val="NoSpacing"/>
        <w:spacing w:line="240" w:lineRule="exact"/>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Answer: d. Spores from</w:t>
      </w:r>
      <w:r w:rsidRPr="009F4C34">
        <w:rPr>
          <w:rFonts w:ascii="Times New Roman" w:hAnsi="Times New Roman"/>
          <w:b/>
          <w:i/>
          <w:color w:val="000000" w:themeColor="text1"/>
          <w:sz w:val="24"/>
          <w:szCs w:val="24"/>
        </w:rPr>
        <w:t xml:space="preserve"> P. hyphessobryconis </w:t>
      </w:r>
      <w:r w:rsidRPr="009F4C34">
        <w:rPr>
          <w:rFonts w:ascii="Times New Roman" w:hAnsi="Times New Roman"/>
          <w:b/>
          <w:color w:val="000000" w:themeColor="text1"/>
          <w:sz w:val="24"/>
          <w:szCs w:val="24"/>
        </w:rPr>
        <w:t>have a more prominent posterior vacuole</w:t>
      </w:r>
    </w:p>
    <w:p w:rsidR="008936D0" w:rsidRPr="009F4C34" w:rsidRDefault="008936D0" w:rsidP="008936D0">
      <w:pPr>
        <w:pStyle w:val="NoSpacing"/>
        <w:spacing w:line="240" w:lineRule="exact"/>
        <w:ind w:left="360" w:hanging="360"/>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 xml:space="preserve">References: </w:t>
      </w:r>
    </w:p>
    <w:p w:rsidR="008936D0" w:rsidRPr="009F4C34" w:rsidRDefault="008936D0" w:rsidP="00C2056A">
      <w:pPr>
        <w:pStyle w:val="NoSpacing"/>
        <w:numPr>
          <w:ilvl w:val="0"/>
          <w:numId w:val="331"/>
        </w:numPr>
        <w:spacing w:line="240" w:lineRule="exact"/>
        <w:ind w:left="720"/>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Fox JG, Anderson LC, Otto GM, Pritchett-Corning KR, Whary MT, eds. 2015. </w:t>
      </w:r>
      <w:r w:rsidRPr="009F4C34">
        <w:rPr>
          <w:rFonts w:ascii="Times New Roman" w:hAnsi="Times New Roman"/>
          <w:color w:val="000000" w:themeColor="text1"/>
          <w:sz w:val="24"/>
          <w:szCs w:val="24"/>
          <w:u w:val="single"/>
        </w:rPr>
        <w:t>Laboratory</w:t>
      </w:r>
      <w:r w:rsidRPr="009F4C34">
        <w:rPr>
          <w:rFonts w:ascii="Times New Roman" w:hAnsi="Times New Roman"/>
          <w:color w:val="000000" w:themeColor="text1"/>
          <w:sz w:val="24"/>
          <w:szCs w:val="24"/>
        </w:rPr>
        <w:t xml:space="preserve"> </w:t>
      </w:r>
      <w:r w:rsidRPr="009F4C34">
        <w:rPr>
          <w:rFonts w:ascii="Times New Roman" w:hAnsi="Times New Roman"/>
          <w:color w:val="000000" w:themeColor="text1"/>
          <w:sz w:val="24"/>
          <w:szCs w:val="24"/>
          <w:u w:val="single"/>
        </w:rPr>
        <w:t>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20 – The Biology and Management of the Zebrafish, p. 1047.</w:t>
      </w:r>
    </w:p>
    <w:p w:rsidR="008936D0" w:rsidRPr="009F4C34" w:rsidRDefault="008936D0" w:rsidP="00C2056A">
      <w:pPr>
        <w:pStyle w:val="NoSpacing"/>
        <w:numPr>
          <w:ilvl w:val="0"/>
          <w:numId w:val="331"/>
        </w:numPr>
        <w:spacing w:line="240" w:lineRule="exact"/>
        <w:ind w:left="720"/>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Sanders et al. 2012. Microsporidiosis in zebrafish research facilities. ILAR J 53(2):106-113.</w:t>
      </w:r>
    </w:p>
    <w:p w:rsidR="008936D0" w:rsidRPr="009F4C34" w:rsidRDefault="008936D0" w:rsidP="008936D0">
      <w:pPr>
        <w:pStyle w:val="NoSpacing"/>
        <w:spacing w:line="240" w:lineRule="exact"/>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Domain 1; Secondary Species – Zebrafish (</w:t>
      </w:r>
      <w:r w:rsidRPr="009F4C34">
        <w:rPr>
          <w:rFonts w:ascii="Times New Roman" w:hAnsi="Times New Roman"/>
          <w:b/>
          <w:i/>
          <w:color w:val="000000" w:themeColor="text1"/>
          <w:sz w:val="24"/>
          <w:szCs w:val="24"/>
        </w:rPr>
        <w:t>Danio rerio</w:t>
      </w:r>
      <w:r w:rsidRPr="009F4C34">
        <w:rPr>
          <w:rFonts w:ascii="Times New Roman" w:hAnsi="Times New Roman"/>
          <w:b/>
          <w:color w:val="000000" w:themeColor="text1"/>
          <w:sz w:val="24"/>
          <w:szCs w:val="24"/>
        </w:rPr>
        <w:t>)</w:t>
      </w:r>
    </w:p>
    <w:p w:rsidR="008936D0" w:rsidRPr="003A352C" w:rsidRDefault="008936D0" w:rsidP="00EC489F">
      <w:pPr>
        <w:pStyle w:val="NoSpacing"/>
        <w:spacing w:line="240" w:lineRule="exact"/>
        <w:jc w:val="both"/>
        <w:rPr>
          <w:rFonts w:ascii="Times New Roman" w:hAnsi="Times New Roman"/>
          <w:b/>
          <w:i/>
          <w:color w:val="000000" w:themeColor="text1"/>
          <w:sz w:val="24"/>
          <w:szCs w:val="24"/>
        </w:rPr>
      </w:pPr>
    </w:p>
    <w:p w:rsidR="003A352C" w:rsidRPr="00507728" w:rsidRDefault="003A352C" w:rsidP="00EC489F">
      <w:pPr>
        <w:pStyle w:val="NoSpacing"/>
        <w:spacing w:line="240" w:lineRule="exact"/>
        <w:jc w:val="both"/>
        <w:rPr>
          <w:rFonts w:ascii="Times New Roman" w:hAnsi="Times New Roman"/>
          <w:color w:val="000000" w:themeColor="text1"/>
          <w:spacing w:val="-10"/>
          <w:sz w:val="24"/>
          <w:szCs w:val="24"/>
        </w:rPr>
      </w:pPr>
      <w:r>
        <w:rPr>
          <w:rFonts w:ascii="Times New Roman" w:hAnsi="Times New Roman"/>
          <w:b/>
          <w:color w:val="000000" w:themeColor="text1"/>
          <w:sz w:val="24"/>
          <w:szCs w:val="24"/>
        </w:rPr>
        <w:t>87</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r>
      <w:r w:rsidRPr="00507728">
        <w:rPr>
          <w:rFonts w:ascii="Times New Roman" w:hAnsi="Times New Roman"/>
          <w:color w:val="000000" w:themeColor="text1"/>
          <w:spacing w:val="-8"/>
          <w:sz w:val="24"/>
          <w:szCs w:val="24"/>
        </w:rPr>
        <w:t>Which of the following are classified by APHIS and CDC as select agents category A, B, C respectively?</w:t>
      </w:r>
    </w:p>
    <w:p w:rsidR="003A352C" w:rsidRPr="00507728" w:rsidRDefault="003A352C" w:rsidP="00EC489F">
      <w:pPr>
        <w:pStyle w:val="NoSpacing"/>
        <w:spacing w:line="240" w:lineRule="exact"/>
        <w:jc w:val="both"/>
        <w:rPr>
          <w:rFonts w:ascii="Times New Roman" w:hAnsi="Times New Roman"/>
          <w:color w:val="000000" w:themeColor="text1"/>
          <w:sz w:val="24"/>
          <w:szCs w:val="24"/>
        </w:rPr>
      </w:pPr>
    </w:p>
    <w:p w:rsidR="003A352C" w:rsidRPr="00507728" w:rsidRDefault="003A352C"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a. </w:t>
      </w:r>
      <w:r w:rsidRPr="00507728">
        <w:rPr>
          <w:rFonts w:ascii="Times New Roman" w:hAnsi="Times New Roman"/>
          <w:color w:val="000000" w:themeColor="text1"/>
          <w:sz w:val="24"/>
          <w:szCs w:val="24"/>
        </w:rPr>
        <w:tab/>
      </w:r>
      <w:r w:rsidRPr="005A0287">
        <w:rPr>
          <w:rFonts w:ascii="Times New Roman" w:hAnsi="Times New Roman"/>
          <w:i/>
          <w:color w:val="000000" w:themeColor="text1"/>
          <w:sz w:val="24"/>
          <w:szCs w:val="24"/>
        </w:rPr>
        <w:t>Francisella tularensis</w:t>
      </w:r>
      <w:r w:rsidRPr="00507728">
        <w:rPr>
          <w:rFonts w:ascii="Times New Roman" w:hAnsi="Times New Roman"/>
          <w:color w:val="000000" w:themeColor="text1"/>
          <w:sz w:val="24"/>
          <w:szCs w:val="24"/>
        </w:rPr>
        <w:t xml:space="preserve">, </w:t>
      </w:r>
      <w:r w:rsidRPr="005A0287">
        <w:rPr>
          <w:rFonts w:ascii="Times New Roman" w:hAnsi="Times New Roman"/>
          <w:i/>
          <w:color w:val="000000" w:themeColor="text1"/>
          <w:sz w:val="24"/>
          <w:szCs w:val="24"/>
        </w:rPr>
        <w:t>Burkholderia pseudomallei</w:t>
      </w:r>
      <w:r w:rsidRPr="00507728">
        <w:rPr>
          <w:rFonts w:ascii="Times New Roman" w:hAnsi="Times New Roman"/>
          <w:color w:val="000000" w:themeColor="text1"/>
          <w:sz w:val="24"/>
          <w:szCs w:val="24"/>
        </w:rPr>
        <w:t>, Hantavirus</w:t>
      </w:r>
    </w:p>
    <w:p w:rsidR="003A352C" w:rsidRPr="00507728" w:rsidRDefault="003A352C"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b. </w:t>
      </w:r>
      <w:r w:rsidRPr="00507728">
        <w:rPr>
          <w:rFonts w:ascii="Times New Roman" w:hAnsi="Times New Roman"/>
          <w:color w:val="000000" w:themeColor="text1"/>
          <w:sz w:val="24"/>
          <w:szCs w:val="24"/>
        </w:rPr>
        <w:tab/>
        <w:t xml:space="preserve">Hantavirus, </w:t>
      </w:r>
      <w:r w:rsidRPr="005A0287">
        <w:rPr>
          <w:rFonts w:ascii="Times New Roman" w:hAnsi="Times New Roman"/>
          <w:i/>
          <w:color w:val="000000" w:themeColor="text1"/>
          <w:sz w:val="24"/>
          <w:szCs w:val="24"/>
        </w:rPr>
        <w:t>Burkholderia pseudomallei</w:t>
      </w:r>
      <w:r w:rsidRPr="00507728">
        <w:rPr>
          <w:rFonts w:ascii="Times New Roman" w:hAnsi="Times New Roman"/>
          <w:color w:val="000000" w:themeColor="text1"/>
          <w:sz w:val="24"/>
          <w:szCs w:val="24"/>
        </w:rPr>
        <w:t xml:space="preserve">, </w:t>
      </w:r>
      <w:r w:rsidRPr="005A0287">
        <w:rPr>
          <w:rFonts w:ascii="Times New Roman" w:hAnsi="Times New Roman"/>
          <w:i/>
          <w:color w:val="000000" w:themeColor="text1"/>
          <w:sz w:val="24"/>
          <w:szCs w:val="24"/>
        </w:rPr>
        <w:t>Francisella tularensis</w:t>
      </w:r>
    </w:p>
    <w:p w:rsidR="003A352C" w:rsidRPr="00507728" w:rsidRDefault="003A352C"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c. </w:t>
      </w:r>
      <w:r w:rsidRPr="00507728">
        <w:rPr>
          <w:rFonts w:ascii="Times New Roman" w:hAnsi="Times New Roman"/>
          <w:color w:val="000000" w:themeColor="text1"/>
          <w:sz w:val="24"/>
          <w:szCs w:val="24"/>
        </w:rPr>
        <w:tab/>
        <w:t xml:space="preserve">Machupo, Lassa, </w:t>
      </w:r>
      <w:r w:rsidRPr="005A0287">
        <w:rPr>
          <w:rFonts w:ascii="Times New Roman" w:hAnsi="Times New Roman"/>
          <w:i/>
          <w:color w:val="000000" w:themeColor="text1"/>
          <w:sz w:val="24"/>
          <w:szCs w:val="24"/>
        </w:rPr>
        <w:t>Francisella tularensis</w:t>
      </w:r>
      <w:r w:rsidRPr="00507728">
        <w:rPr>
          <w:rFonts w:ascii="Times New Roman" w:hAnsi="Times New Roman"/>
          <w:color w:val="000000" w:themeColor="text1"/>
          <w:sz w:val="24"/>
          <w:szCs w:val="24"/>
        </w:rPr>
        <w:t xml:space="preserve"> </w:t>
      </w:r>
    </w:p>
    <w:p w:rsidR="003A352C" w:rsidRPr="00507728" w:rsidRDefault="003A352C"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d.</w:t>
      </w:r>
      <w:r w:rsidRPr="00507728">
        <w:rPr>
          <w:rFonts w:ascii="Times New Roman" w:hAnsi="Times New Roman"/>
          <w:color w:val="000000" w:themeColor="text1"/>
          <w:sz w:val="24"/>
          <w:szCs w:val="24"/>
        </w:rPr>
        <w:tab/>
        <w:t xml:space="preserve">Ricin toxin, </w:t>
      </w:r>
      <w:r w:rsidRPr="005A0287">
        <w:rPr>
          <w:rFonts w:ascii="Times New Roman" w:hAnsi="Times New Roman"/>
          <w:i/>
          <w:color w:val="000000" w:themeColor="text1"/>
          <w:sz w:val="24"/>
          <w:szCs w:val="24"/>
        </w:rPr>
        <w:t>Burkholderia pseudomallei</w:t>
      </w:r>
      <w:r w:rsidRPr="00507728">
        <w:rPr>
          <w:rFonts w:ascii="Times New Roman" w:hAnsi="Times New Roman"/>
          <w:color w:val="000000" w:themeColor="text1"/>
          <w:sz w:val="24"/>
          <w:szCs w:val="24"/>
        </w:rPr>
        <w:t xml:space="preserve">, </w:t>
      </w:r>
      <w:r w:rsidRPr="005A0287">
        <w:rPr>
          <w:rFonts w:ascii="Times New Roman" w:hAnsi="Times New Roman"/>
          <w:i/>
          <w:color w:val="000000" w:themeColor="text1"/>
          <w:sz w:val="24"/>
          <w:szCs w:val="24"/>
        </w:rPr>
        <w:t>Francisella tularensis</w:t>
      </w:r>
    </w:p>
    <w:p w:rsidR="003A352C" w:rsidRPr="00507728" w:rsidRDefault="003A352C" w:rsidP="00EC489F">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e. </w:t>
      </w:r>
      <w:r w:rsidRPr="00507728">
        <w:rPr>
          <w:rFonts w:ascii="Times New Roman" w:hAnsi="Times New Roman"/>
          <w:color w:val="000000" w:themeColor="text1"/>
          <w:sz w:val="24"/>
          <w:szCs w:val="24"/>
        </w:rPr>
        <w:tab/>
      </w:r>
      <w:r w:rsidRPr="005A0287">
        <w:rPr>
          <w:rFonts w:ascii="Times New Roman" w:hAnsi="Times New Roman"/>
          <w:i/>
          <w:color w:val="000000" w:themeColor="text1"/>
          <w:sz w:val="24"/>
          <w:szCs w:val="24"/>
        </w:rPr>
        <w:t>Yersinia pestis</w:t>
      </w:r>
      <w:r w:rsidRPr="00507728">
        <w:rPr>
          <w:rFonts w:ascii="Times New Roman" w:hAnsi="Times New Roman"/>
          <w:color w:val="000000" w:themeColor="text1"/>
          <w:sz w:val="24"/>
          <w:szCs w:val="24"/>
        </w:rPr>
        <w:t xml:space="preserve">, </w:t>
      </w:r>
      <w:r w:rsidRPr="005A0287">
        <w:rPr>
          <w:rFonts w:ascii="Times New Roman" w:hAnsi="Times New Roman"/>
          <w:i/>
          <w:color w:val="000000" w:themeColor="text1"/>
          <w:sz w:val="24"/>
          <w:szCs w:val="24"/>
        </w:rPr>
        <w:t>Burkholderia pseudomallei</w:t>
      </w:r>
      <w:r w:rsidRPr="00507728">
        <w:rPr>
          <w:rFonts w:ascii="Times New Roman" w:hAnsi="Times New Roman"/>
          <w:color w:val="000000" w:themeColor="text1"/>
          <w:sz w:val="24"/>
          <w:szCs w:val="24"/>
        </w:rPr>
        <w:t xml:space="preserve">, </w:t>
      </w:r>
      <w:r w:rsidRPr="005A0287">
        <w:rPr>
          <w:rFonts w:ascii="Times New Roman" w:hAnsi="Times New Roman"/>
          <w:i/>
          <w:color w:val="000000" w:themeColor="text1"/>
          <w:sz w:val="24"/>
          <w:szCs w:val="24"/>
        </w:rPr>
        <w:t>Clostridium perfringens</w:t>
      </w:r>
      <w:r w:rsidRPr="00507728">
        <w:rPr>
          <w:rFonts w:ascii="Times New Roman" w:hAnsi="Times New Roman"/>
          <w:color w:val="000000" w:themeColor="text1"/>
          <w:sz w:val="24"/>
          <w:szCs w:val="24"/>
        </w:rPr>
        <w:t xml:space="preserve"> (epsilon toxin).</w:t>
      </w:r>
    </w:p>
    <w:p w:rsidR="003A352C" w:rsidRPr="00507728" w:rsidRDefault="003A352C" w:rsidP="00EC489F">
      <w:pPr>
        <w:pStyle w:val="NoSpacing"/>
        <w:spacing w:line="240" w:lineRule="exact"/>
        <w:jc w:val="both"/>
        <w:rPr>
          <w:rFonts w:ascii="Times New Roman" w:hAnsi="Times New Roman"/>
          <w:color w:val="000000" w:themeColor="text1"/>
          <w:sz w:val="24"/>
          <w:szCs w:val="24"/>
        </w:rPr>
      </w:pPr>
    </w:p>
    <w:p w:rsidR="003A352C" w:rsidRPr="00507728" w:rsidRDefault="003A352C" w:rsidP="00EC489F">
      <w:pPr>
        <w:pStyle w:val="NoSpacing"/>
        <w:spacing w:line="240" w:lineRule="exact"/>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 xml:space="preserve">Answer:  a. </w:t>
      </w:r>
      <w:r w:rsidRPr="005A0287">
        <w:rPr>
          <w:rFonts w:ascii="Times New Roman" w:hAnsi="Times New Roman"/>
          <w:b/>
          <w:i/>
          <w:color w:val="000000" w:themeColor="text1"/>
          <w:sz w:val="24"/>
          <w:szCs w:val="24"/>
        </w:rPr>
        <w:t>Francisella tularensis</w:t>
      </w:r>
      <w:r w:rsidRPr="00507728">
        <w:rPr>
          <w:rFonts w:ascii="Times New Roman" w:hAnsi="Times New Roman"/>
          <w:b/>
          <w:color w:val="000000" w:themeColor="text1"/>
          <w:sz w:val="24"/>
          <w:szCs w:val="24"/>
        </w:rPr>
        <w:t xml:space="preserve">, </w:t>
      </w:r>
      <w:r w:rsidRPr="005A0287">
        <w:rPr>
          <w:rFonts w:ascii="Times New Roman" w:hAnsi="Times New Roman"/>
          <w:b/>
          <w:i/>
          <w:color w:val="000000" w:themeColor="text1"/>
          <w:sz w:val="24"/>
          <w:szCs w:val="24"/>
        </w:rPr>
        <w:t>Burkholderia pseudomallei</w:t>
      </w:r>
      <w:r w:rsidRPr="00507728">
        <w:rPr>
          <w:rFonts w:ascii="Times New Roman" w:hAnsi="Times New Roman"/>
          <w:b/>
          <w:color w:val="000000" w:themeColor="text1"/>
          <w:sz w:val="24"/>
          <w:szCs w:val="24"/>
        </w:rPr>
        <w:t>, Hantavirus</w:t>
      </w:r>
    </w:p>
    <w:p w:rsidR="003A352C" w:rsidRPr="00507728" w:rsidRDefault="003A352C" w:rsidP="00EC489F">
      <w:pPr>
        <w:pStyle w:val="NoSpacing"/>
        <w:tabs>
          <w:tab w:val="left" w:pos="360"/>
        </w:tabs>
        <w:spacing w:line="240" w:lineRule="exact"/>
        <w:ind w:left="360" w:hanging="360"/>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 xml:space="preserve">Reference: </w:t>
      </w:r>
      <w:r w:rsidRPr="00507728">
        <w:rPr>
          <w:rFonts w:ascii="Times New Roman" w:hAnsi="Times New Roman"/>
          <w:iCs/>
          <w:color w:val="000000" w:themeColor="text1"/>
          <w:spacing w:val="-4"/>
          <w:sz w:val="24"/>
          <w:szCs w:val="24"/>
        </w:rPr>
        <w:t xml:space="preserve">Abee CR, Mansfield K, Tardif S, Morris T, eds. </w:t>
      </w:r>
      <w:r w:rsidRPr="00507728">
        <w:rPr>
          <w:rStyle w:val="pubtitle"/>
          <w:rFonts w:ascii="Times New Roman" w:hAnsi="Times New Roman"/>
          <w:color w:val="000000" w:themeColor="text1"/>
          <w:spacing w:val="-4"/>
          <w:sz w:val="24"/>
          <w:szCs w:val="24"/>
        </w:rPr>
        <w:t xml:space="preserve">2012. </w:t>
      </w:r>
      <w:r w:rsidRPr="00507728">
        <w:rPr>
          <w:rStyle w:val="pubtitle"/>
          <w:rFonts w:ascii="Times New Roman" w:hAnsi="Times New Roman"/>
          <w:color w:val="000000" w:themeColor="text1"/>
          <w:spacing w:val="-4"/>
          <w:sz w:val="24"/>
          <w:szCs w:val="24"/>
          <w:u w:val="single"/>
        </w:rPr>
        <w:t>Nonhuman Primates in Biomedical Research</w:t>
      </w:r>
      <w:r w:rsidRPr="00507728">
        <w:rPr>
          <w:rFonts w:ascii="Times New Roman" w:hAnsi="Times New Roman"/>
          <w:color w:val="000000" w:themeColor="text1"/>
          <w:spacing w:val="-4"/>
          <w:sz w:val="24"/>
          <w:szCs w:val="24"/>
        </w:rPr>
        <w:t>, 2</w:t>
      </w:r>
      <w:r w:rsidRPr="00507728">
        <w:rPr>
          <w:rFonts w:ascii="Times New Roman" w:hAnsi="Times New Roman"/>
          <w:color w:val="000000" w:themeColor="text1"/>
          <w:spacing w:val="-4"/>
          <w:sz w:val="24"/>
          <w:szCs w:val="24"/>
          <w:vertAlign w:val="superscript"/>
        </w:rPr>
        <w:t>nd</w:t>
      </w:r>
      <w:r w:rsidRPr="00507728">
        <w:rPr>
          <w:rFonts w:ascii="Times New Roman" w:hAnsi="Times New Roman"/>
          <w:color w:val="000000" w:themeColor="text1"/>
          <w:spacing w:val="-4"/>
          <w:sz w:val="24"/>
          <w:szCs w:val="24"/>
        </w:rPr>
        <w:t xml:space="preserve"> edition, </w:t>
      </w:r>
      <w:r w:rsidRPr="00507728">
        <w:rPr>
          <w:rStyle w:val="pubtitle"/>
          <w:rFonts w:ascii="Times New Roman" w:hAnsi="Times New Roman"/>
          <w:color w:val="000000" w:themeColor="text1"/>
          <w:spacing w:val="-4"/>
          <w:sz w:val="24"/>
          <w:szCs w:val="24"/>
        </w:rPr>
        <w:t xml:space="preserve">Volume 1 - </w:t>
      </w:r>
      <w:r w:rsidRPr="00507728">
        <w:rPr>
          <w:rFonts w:ascii="Times New Roman" w:hAnsi="Times New Roman"/>
          <w:color w:val="000000" w:themeColor="text1"/>
          <w:sz w:val="24"/>
          <w:szCs w:val="24"/>
        </w:rPr>
        <w:t xml:space="preserve">Biology and Management, </w:t>
      </w:r>
      <w:r w:rsidRPr="00507728">
        <w:rPr>
          <w:rFonts w:ascii="Times New Roman" w:hAnsi="Times New Roman"/>
          <w:color w:val="000000" w:themeColor="text1"/>
          <w:spacing w:val="-4"/>
          <w:sz w:val="24"/>
          <w:szCs w:val="24"/>
        </w:rPr>
        <w:t>Academic Press: San Diego, CA. Chapter</w:t>
      </w:r>
      <w:r w:rsidRPr="00507728">
        <w:rPr>
          <w:rFonts w:ascii="Times New Roman" w:hAnsi="Times New Roman"/>
          <w:color w:val="000000" w:themeColor="text1"/>
          <w:sz w:val="24"/>
          <w:szCs w:val="24"/>
        </w:rPr>
        <w:t xml:space="preserve"> 18 – Biosafety in Laboratories using Nonhuman Primates, pp. 441-444 </w:t>
      </w:r>
    </w:p>
    <w:p w:rsidR="003A352C" w:rsidRDefault="003A352C" w:rsidP="00EC489F">
      <w:pPr>
        <w:pStyle w:val="NoSpacing"/>
        <w:spacing w:line="240" w:lineRule="exact"/>
        <w:jc w:val="both"/>
        <w:rPr>
          <w:rFonts w:ascii="Times New Roman" w:hAnsi="Times New Roman"/>
          <w:b/>
          <w:color w:val="000000" w:themeColor="text1"/>
          <w:sz w:val="24"/>
          <w:szCs w:val="24"/>
        </w:rPr>
      </w:pPr>
      <w:r>
        <w:rPr>
          <w:rFonts w:ascii="Times New Roman" w:hAnsi="Times New Roman"/>
          <w:b/>
          <w:color w:val="000000" w:themeColor="text1"/>
          <w:sz w:val="24"/>
          <w:szCs w:val="24"/>
        </w:rPr>
        <w:t>Domain 5</w:t>
      </w:r>
    </w:p>
    <w:p w:rsidR="003A352C" w:rsidRDefault="003A352C" w:rsidP="00EC489F">
      <w:pPr>
        <w:pStyle w:val="NoSpacing"/>
        <w:spacing w:line="240" w:lineRule="exact"/>
        <w:jc w:val="both"/>
        <w:rPr>
          <w:rFonts w:ascii="Times New Roman" w:hAnsi="Times New Roman"/>
          <w:b/>
          <w:color w:val="000000" w:themeColor="text1"/>
          <w:sz w:val="24"/>
          <w:szCs w:val="24"/>
        </w:rPr>
      </w:pPr>
    </w:p>
    <w:p w:rsidR="003A352C" w:rsidRPr="003A352C" w:rsidRDefault="003A352C" w:rsidP="00EC489F">
      <w:pPr>
        <w:pStyle w:val="NoSpacing"/>
        <w:spacing w:line="240" w:lineRule="exact"/>
        <w:jc w:val="both"/>
        <w:rPr>
          <w:rFonts w:ascii="Times New Roman" w:hAnsi="Times New Roman"/>
          <w:b/>
          <w:color w:val="000000" w:themeColor="text1"/>
          <w:sz w:val="24"/>
          <w:szCs w:val="24"/>
        </w:rPr>
      </w:pPr>
      <w:r>
        <w:rPr>
          <w:rFonts w:ascii="Times New Roman" w:hAnsi="Times New Roman"/>
          <w:b/>
          <w:color w:val="000000" w:themeColor="text1"/>
          <w:sz w:val="24"/>
          <w:szCs w:val="24"/>
        </w:rPr>
        <w:t>88</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 xml:space="preserve">According to the </w:t>
      </w:r>
      <w:r w:rsidRPr="00A37201">
        <w:rPr>
          <w:rFonts w:ascii="Times New Roman" w:hAnsi="Times New Roman"/>
          <w:color w:val="000000" w:themeColor="text1"/>
          <w:sz w:val="24"/>
          <w:szCs w:val="24"/>
          <w:u w:val="single"/>
        </w:rPr>
        <w:t>Guide for the Care and Use of Laboratory Animals</w:t>
      </w:r>
      <w:r w:rsidRPr="00A37201">
        <w:rPr>
          <w:rFonts w:ascii="Times New Roman" w:hAnsi="Times New Roman"/>
          <w:color w:val="000000" w:themeColor="text1"/>
          <w:sz w:val="24"/>
          <w:szCs w:val="24"/>
        </w:rPr>
        <w:t>, most HVAC systems are designed for average high and low temperatures and humidities experienced in a geographical area within what percentage variation?</w:t>
      </w:r>
    </w:p>
    <w:p w:rsidR="003A352C" w:rsidRPr="00A37201" w:rsidRDefault="003A352C" w:rsidP="00EC489F">
      <w:pPr>
        <w:spacing w:after="0" w:line="240" w:lineRule="exact"/>
        <w:jc w:val="both"/>
        <w:rPr>
          <w:rFonts w:ascii="Times New Roman" w:hAnsi="Times New Roman" w:cs="Times New Roman"/>
          <w:color w:val="000000" w:themeColor="text1"/>
          <w:sz w:val="24"/>
          <w:szCs w:val="24"/>
        </w:rPr>
      </w:pPr>
    </w:p>
    <w:p w:rsidR="003A352C" w:rsidRPr="00A37201" w:rsidRDefault="003A352C" w:rsidP="00C2056A">
      <w:pPr>
        <w:numPr>
          <w:ilvl w:val="0"/>
          <w:numId w:val="129"/>
        </w:numPr>
        <w:spacing w:after="0" w:line="240" w:lineRule="exact"/>
        <w:jc w:val="both"/>
        <w:rPr>
          <w:rFonts w:ascii="Times New Roman" w:hAnsi="Times New Roman" w:cs="Times New Roman"/>
          <w:color w:val="000000" w:themeColor="text1"/>
          <w:sz w:val="24"/>
          <w:szCs w:val="24"/>
        </w:rPr>
      </w:pPr>
      <w:r w:rsidRPr="00A37201">
        <w:rPr>
          <w:rFonts w:ascii="Times New Roman" w:eastAsia="Arial" w:hAnsi="Times New Roman" w:cs="Times New Roman"/>
          <w:color w:val="000000" w:themeColor="text1"/>
          <w:sz w:val="24"/>
          <w:szCs w:val="24"/>
        </w:rPr>
        <w:t>+/- 3%</w:t>
      </w:r>
    </w:p>
    <w:p w:rsidR="003A352C" w:rsidRPr="00A37201" w:rsidRDefault="003A352C" w:rsidP="00C2056A">
      <w:pPr>
        <w:numPr>
          <w:ilvl w:val="0"/>
          <w:numId w:val="129"/>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+/- 5%</w:t>
      </w:r>
    </w:p>
    <w:p w:rsidR="003A352C" w:rsidRPr="00A37201" w:rsidRDefault="003A352C" w:rsidP="00C2056A">
      <w:pPr>
        <w:numPr>
          <w:ilvl w:val="0"/>
          <w:numId w:val="129"/>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+/- 7%</w:t>
      </w:r>
    </w:p>
    <w:p w:rsidR="003A352C" w:rsidRPr="00A37201" w:rsidRDefault="003A352C" w:rsidP="00C2056A">
      <w:pPr>
        <w:numPr>
          <w:ilvl w:val="0"/>
          <w:numId w:val="129"/>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+/- 10%</w:t>
      </w:r>
    </w:p>
    <w:p w:rsidR="003A352C" w:rsidRPr="00A37201" w:rsidRDefault="003A352C" w:rsidP="00EC489F">
      <w:pPr>
        <w:spacing w:after="0" w:line="240" w:lineRule="exact"/>
        <w:jc w:val="both"/>
        <w:rPr>
          <w:rFonts w:ascii="Times New Roman" w:hAnsi="Times New Roman" w:cs="Times New Roman"/>
          <w:color w:val="000000" w:themeColor="text1"/>
          <w:sz w:val="24"/>
          <w:szCs w:val="24"/>
        </w:rPr>
      </w:pPr>
    </w:p>
    <w:p w:rsidR="003A352C" w:rsidRPr="00A37201" w:rsidRDefault="003A352C"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+/- 5%</w:t>
      </w:r>
    </w:p>
    <w:p w:rsidR="003A352C" w:rsidRPr="00A37201" w:rsidRDefault="003A352C" w:rsidP="00EC489F">
      <w:pPr>
        <w:spacing w:after="0" w:line="240" w:lineRule="exact"/>
        <w:ind w:left="360" w:hanging="360"/>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  </w:t>
      </w:r>
      <w:r w:rsidRPr="00A37201">
        <w:rPr>
          <w:rFonts w:ascii="Times New Roman" w:hAnsi="Times New Roman" w:cs="Times New Roman"/>
          <w:color w:val="000000" w:themeColor="text1"/>
          <w:sz w:val="24"/>
          <w:szCs w:val="24"/>
        </w:rPr>
        <w:t xml:space="preserve">Institute for Laboratory Animal Resources. 2011. </w:t>
      </w:r>
      <w:r w:rsidRPr="00A37201">
        <w:rPr>
          <w:rFonts w:ascii="Times New Roman" w:hAnsi="Times New Roman" w:cs="Times New Roman"/>
          <w:color w:val="000000" w:themeColor="text1"/>
          <w:sz w:val="24"/>
          <w:szCs w:val="24"/>
          <w:u w:val="single"/>
        </w:rPr>
        <w:t>Guide for the Care and Use of Laboratory Animals</w:t>
      </w:r>
      <w:r w:rsidRPr="00A37201">
        <w:rPr>
          <w:rFonts w:ascii="Times New Roman" w:hAnsi="Times New Roman" w:cs="Times New Roman"/>
          <w:color w:val="000000" w:themeColor="text1"/>
          <w:sz w:val="24"/>
          <w:szCs w:val="24"/>
        </w:rPr>
        <w:t>. National Academy Press, Washington, D.C. Chapter</w:t>
      </w:r>
      <w:r w:rsidRPr="00A37201">
        <w:rPr>
          <w:rFonts w:ascii="Times New Roman" w:hAnsi="Times New Roman" w:cs="Times New Roman"/>
          <w:b/>
          <w:color w:val="000000" w:themeColor="text1"/>
          <w:sz w:val="24"/>
          <w:szCs w:val="24"/>
        </w:rPr>
        <w:t xml:space="preserve"> </w:t>
      </w:r>
      <w:r w:rsidRPr="00A37201">
        <w:rPr>
          <w:rFonts w:ascii="Times New Roman" w:hAnsi="Times New Roman" w:cs="Times New Roman"/>
          <w:color w:val="000000" w:themeColor="text1"/>
          <w:sz w:val="24"/>
          <w:szCs w:val="24"/>
        </w:rPr>
        <w:t xml:space="preserve">5 – Physical Plant, p. 140. </w:t>
      </w:r>
    </w:p>
    <w:p w:rsidR="003A352C" w:rsidRDefault="003A352C"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4</w:t>
      </w:r>
    </w:p>
    <w:p w:rsidR="003A352C" w:rsidRPr="003A352C" w:rsidRDefault="003A352C" w:rsidP="00EC489F">
      <w:pPr>
        <w:spacing w:after="0" w:line="240" w:lineRule="exact"/>
        <w:jc w:val="both"/>
        <w:rPr>
          <w:rFonts w:ascii="Times New Roman" w:hAnsi="Times New Roman" w:cs="Times New Roman"/>
          <w:b/>
          <w:color w:val="000000" w:themeColor="text1"/>
          <w:sz w:val="24"/>
          <w:szCs w:val="24"/>
        </w:rPr>
      </w:pPr>
    </w:p>
    <w:p w:rsidR="003A352C" w:rsidRPr="00507728" w:rsidRDefault="003A352C"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89</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According to the Animal Welfare Act and its regulations, the ambient temperature shall not be allowed to fall below 60°F, nor to exceed 85°F for indoor facilities housing what species?</w:t>
      </w:r>
    </w:p>
    <w:p w:rsidR="003A352C" w:rsidRPr="00507728" w:rsidRDefault="003A352C" w:rsidP="00EC489F">
      <w:pPr>
        <w:spacing w:after="0" w:line="240" w:lineRule="exact"/>
        <w:jc w:val="both"/>
        <w:rPr>
          <w:rFonts w:ascii="Times New Roman" w:hAnsi="Times New Roman" w:cs="Times New Roman"/>
          <w:color w:val="000000" w:themeColor="text1"/>
          <w:sz w:val="24"/>
          <w:szCs w:val="24"/>
        </w:rPr>
      </w:pPr>
    </w:p>
    <w:p w:rsidR="003A352C" w:rsidRPr="00507728" w:rsidRDefault="003A352C" w:rsidP="00C2056A">
      <w:pPr>
        <w:pStyle w:val="ListParagraph"/>
        <w:numPr>
          <w:ilvl w:val="0"/>
          <w:numId w:val="130"/>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Cats</w:t>
      </w:r>
    </w:p>
    <w:p w:rsidR="003A352C" w:rsidRPr="00507728" w:rsidRDefault="003A352C" w:rsidP="00C2056A">
      <w:pPr>
        <w:pStyle w:val="ListParagraph"/>
        <w:numPr>
          <w:ilvl w:val="0"/>
          <w:numId w:val="130"/>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Dogs</w:t>
      </w:r>
    </w:p>
    <w:p w:rsidR="003A352C" w:rsidRPr="00507728" w:rsidRDefault="003A352C" w:rsidP="00C2056A">
      <w:pPr>
        <w:pStyle w:val="ListParagraph"/>
        <w:numPr>
          <w:ilvl w:val="0"/>
          <w:numId w:val="130"/>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Guinea pigs</w:t>
      </w:r>
    </w:p>
    <w:p w:rsidR="003A352C" w:rsidRPr="00507728" w:rsidRDefault="003A352C" w:rsidP="00C2056A">
      <w:pPr>
        <w:pStyle w:val="ListParagraph"/>
        <w:numPr>
          <w:ilvl w:val="0"/>
          <w:numId w:val="130"/>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Rabbits</w:t>
      </w:r>
    </w:p>
    <w:p w:rsidR="003A352C" w:rsidRPr="00507728" w:rsidRDefault="003A352C" w:rsidP="00C2056A">
      <w:pPr>
        <w:pStyle w:val="ListParagraph"/>
        <w:numPr>
          <w:ilvl w:val="0"/>
          <w:numId w:val="130"/>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Rhesus macaques</w:t>
      </w:r>
    </w:p>
    <w:p w:rsidR="003A352C" w:rsidRPr="00507728" w:rsidRDefault="003A352C" w:rsidP="00EC489F">
      <w:pPr>
        <w:spacing w:after="0" w:line="240" w:lineRule="exact"/>
        <w:jc w:val="both"/>
        <w:rPr>
          <w:rFonts w:ascii="Times New Roman" w:hAnsi="Times New Roman" w:cs="Times New Roman"/>
          <w:color w:val="000000" w:themeColor="text1"/>
          <w:sz w:val="24"/>
          <w:szCs w:val="24"/>
        </w:rPr>
      </w:pPr>
    </w:p>
    <w:p w:rsidR="003A352C" w:rsidRPr="00507728" w:rsidRDefault="003A352C"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c. Guinea pigs</w:t>
      </w:r>
    </w:p>
    <w:p w:rsidR="003A352C" w:rsidRPr="00507728" w:rsidRDefault="003A352C" w:rsidP="00EC489F">
      <w:pPr>
        <w:autoSpaceDE w:val="0"/>
        <w:autoSpaceDN w:val="0"/>
        <w:adjustRightInd w:val="0"/>
        <w:spacing w:after="0" w:line="240" w:lineRule="exact"/>
        <w:ind w:left="360" w:hanging="360"/>
        <w:contextualSpacing/>
        <w:jc w:val="both"/>
        <w:rPr>
          <w:rFonts w:ascii="Times New Roman" w:eastAsia="Calibri" w:hAnsi="Times New Roman" w:cs="Times New Roman"/>
          <w:color w:val="000000" w:themeColor="text1"/>
          <w:spacing w:val="-4"/>
          <w:sz w:val="24"/>
          <w:szCs w:val="24"/>
        </w:rPr>
      </w:pPr>
      <w:r w:rsidRPr="00507728">
        <w:rPr>
          <w:rFonts w:ascii="Times New Roman" w:hAnsi="Times New Roman" w:cs="Times New Roman"/>
          <w:b/>
          <w:color w:val="000000" w:themeColor="text1"/>
          <w:sz w:val="24"/>
          <w:szCs w:val="24"/>
        </w:rPr>
        <w:t>Reference:</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pacing w:val="-4"/>
          <w:sz w:val="24"/>
          <w:szCs w:val="24"/>
        </w:rPr>
        <w:t xml:space="preserve">Animal Welfare Regulations, CFR Title 9, Chapter 1, Subchapter A – Animal Welfare, Part 3 – Standards, </w:t>
      </w:r>
      <w:r w:rsidRPr="00507728">
        <w:rPr>
          <w:rFonts w:ascii="Times New Roman" w:hAnsi="Times New Roman" w:cs="Times New Roman"/>
          <w:color w:val="000000" w:themeColor="text1"/>
          <w:spacing w:val="-2"/>
          <w:sz w:val="24"/>
          <w:szCs w:val="24"/>
        </w:rPr>
        <w:t xml:space="preserve">Subpart A – Specifications for the Humane Handling, Care, Treatment, and Transportation of Dogs and Cats, §3.2 (a) Indoor housing facilities (11-6-13 Edition, p. 61); </w:t>
      </w:r>
      <w:r w:rsidRPr="00507728">
        <w:rPr>
          <w:rFonts w:ascii="Times New Roman" w:hAnsi="Times New Roman" w:cs="Times New Roman"/>
          <w:color w:val="000000" w:themeColor="text1"/>
          <w:spacing w:val="-4"/>
          <w:sz w:val="24"/>
          <w:szCs w:val="24"/>
        </w:rPr>
        <w:t xml:space="preserve">Subpart </w:t>
      </w:r>
      <w:r w:rsidRPr="00507728">
        <w:rPr>
          <w:rFonts w:ascii="Times New Roman" w:eastAsia="Calibri" w:hAnsi="Times New Roman" w:cs="Times New Roman"/>
          <w:color w:val="000000" w:themeColor="text1"/>
          <w:spacing w:val="-4"/>
          <w:sz w:val="24"/>
          <w:szCs w:val="24"/>
        </w:rPr>
        <w:t xml:space="preserve">B – Specifications for the Humane Handling, Care, Treatment, and Transportation of Guinea Pigs and Hamsters, </w:t>
      </w:r>
      <w:r w:rsidRPr="00507728">
        <w:rPr>
          <w:rFonts w:ascii="Times New Roman" w:hAnsi="Times New Roman" w:cs="Times New Roman"/>
          <w:color w:val="000000" w:themeColor="text1"/>
          <w:sz w:val="24"/>
          <w:szCs w:val="24"/>
        </w:rPr>
        <w:t>§3.26 (a) Facilities, indoor</w:t>
      </w:r>
      <w:r w:rsidRPr="00507728">
        <w:rPr>
          <w:rFonts w:ascii="Times New Roman" w:hAnsi="Times New Roman" w:cs="Times New Roman"/>
          <w:color w:val="000000" w:themeColor="text1"/>
          <w:spacing w:val="-4"/>
          <w:sz w:val="24"/>
          <w:szCs w:val="24"/>
        </w:rPr>
        <w:t xml:space="preserve"> (11-6-13 Edition, p. 76); </w:t>
      </w:r>
      <w:r w:rsidRPr="00507728">
        <w:rPr>
          <w:rFonts w:ascii="Times New Roman" w:hAnsi="Times New Roman" w:cs="Times New Roman"/>
          <w:color w:val="000000" w:themeColor="text1"/>
          <w:sz w:val="24"/>
          <w:szCs w:val="24"/>
        </w:rPr>
        <w:t xml:space="preserve">Subpart C – Specifications for the Human Handling, Care, Treatment and Transportation of Rabbits, §3.51 (a)(b) Facilities, indoor </w:t>
      </w:r>
      <w:r w:rsidRPr="00507728">
        <w:rPr>
          <w:rFonts w:ascii="Times New Roman" w:hAnsi="Times New Roman" w:cs="Times New Roman"/>
          <w:color w:val="000000" w:themeColor="text1"/>
          <w:spacing w:val="-2"/>
          <w:sz w:val="24"/>
          <w:szCs w:val="24"/>
        </w:rPr>
        <w:t>(11-6-13 Edition, p. 85)</w:t>
      </w:r>
      <w:r w:rsidRPr="00507728">
        <w:rPr>
          <w:rFonts w:ascii="Times New Roman" w:hAnsi="Times New Roman" w:cs="Times New Roman"/>
          <w:color w:val="000000" w:themeColor="text1"/>
          <w:sz w:val="24"/>
          <w:szCs w:val="24"/>
        </w:rPr>
        <w:t>; and</w:t>
      </w:r>
      <w:r w:rsidRPr="00507728">
        <w:rPr>
          <w:rFonts w:ascii="Times New Roman" w:hAnsi="Times New Roman" w:cs="Times New Roman"/>
          <w:color w:val="000000" w:themeColor="text1"/>
          <w:spacing w:val="-4"/>
          <w:sz w:val="24"/>
          <w:szCs w:val="24"/>
        </w:rPr>
        <w:t xml:space="preserve"> </w:t>
      </w:r>
      <w:r w:rsidRPr="00507728">
        <w:rPr>
          <w:rFonts w:ascii="Times New Roman" w:hAnsi="Times New Roman" w:cs="Times New Roman"/>
          <w:color w:val="000000" w:themeColor="text1"/>
          <w:sz w:val="24"/>
          <w:szCs w:val="24"/>
        </w:rPr>
        <w:t xml:space="preserve">Subpart D – Specifications for the Human Handling, Care, Treatment and Transportation of Nonhuman Primates, </w:t>
      </w:r>
      <w:r w:rsidRPr="00507728">
        <w:rPr>
          <w:rFonts w:ascii="Times New Roman" w:hAnsi="Times New Roman" w:cs="Times New Roman"/>
          <w:color w:val="000000" w:themeColor="text1"/>
          <w:spacing w:val="-2"/>
          <w:sz w:val="24"/>
          <w:szCs w:val="24"/>
        </w:rPr>
        <w:t xml:space="preserve">§3.76 (a) </w:t>
      </w:r>
      <w:r w:rsidRPr="00507728">
        <w:rPr>
          <w:rFonts w:ascii="Times New Roman" w:hAnsi="Times New Roman" w:cs="Times New Roman"/>
          <w:color w:val="000000" w:themeColor="text1"/>
          <w:sz w:val="24"/>
          <w:szCs w:val="24"/>
        </w:rPr>
        <w:t xml:space="preserve">Indoor housing facilities </w:t>
      </w:r>
      <w:r w:rsidRPr="00507728">
        <w:rPr>
          <w:rFonts w:ascii="Times New Roman" w:hAnsi="Times New Roman" w:cs="Times New Roman"/>
          <w:color w:val="000000" w:themeColor="text1"/>
          <w:spacing w:val="-2"/>
          <w:sz w:val="24"/>
          <w:szCs w:val="24"/>
        </w:rPr>
        <w:t>(11-6-13 Edition, pp. 94-95)</w:t>
      </w:r>
    </w:p>
    <w:p w:rsidR="003A352C" w:rsidRPr="00507728" w:rsidRDefault="003A352C" w:rsidP="00EC489F">
      <w:pPr>
        <w:autoSpaceDE w:val="0"/>
        <w:autoSpaceDN w:val="0"/>
        <w:adjustRightInd w:val="0"/>
        <w:spacing w:after="0" w:line="240" w:lineRule="exact"/>
        <w:ind w:left="360"/>
        <w:contextualSpacing/>
        <w:jc w:val="both"/>
        <w:rPr>
          <w:rFonts w:ascii="Times New Roman" w:eastAsia="Calibri" w:hAnsi="Times New Roman" w:cs="Times New Roman"/>
          <w:color w:val="000000" w:themeColor="text1"/>
          <w:sz w:val="24"/>
          <w:szCs w:val="24"/>
        </w:rPr>
      </w:pPr>
      <w:r w:rsidRPr="00507728">
        <w:rPr>
          <w:rFonts w:ascii="Times New Roman" w:hAnsi="Times New Roman" w:cs="Times New Roman"/>
          <w:color w:val="000000" w:themeColor="text1"/>
          <w:sz w:val="24"/>
          <w:szCs w:val="24"/>
        </w:rPr>
        <w:t>(http://www.aphis.usda.gov/animal_welfare/downloads/Animal%20Care%20Blue%20Book%20-%202013%20-%20FINAL.pdf)</w:t>
      </w:r>
    </w:p>
    <w:p w:rsidR="003A352C" w:rsidRDefault="003A352C"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 Secondary Species – Guinea pig (</w:t>
      </w:r>
      <w:r w:rsidRPr="003A352C">
        <w:rPr>
          <w:rFonts w:ascii="Times New Roman" w:hAnsi="Times New Roman" w:cs="Times New Roman"/>
          <w:b/>
          <w:i/>
          <w:color w:val="000000" w:themeColor="text1"/>
          <w:sz w:val="24"/>
          <w:szCs w:val="24"/>
        </w:rPr>
        <w:t>Cavia porcellus</w:t>
      </w:r>
      <w:r w:rsidRPr="00507728">
        <w:rPr>
          <w:rFonts w:ascii="Times New Roman" w:hAnsi="Times New Roman" w:cs="Times New Roman"/>
          <w:b/>
          <w:color w:val="000000" w:themeColor="text1"/>
          <w:sz w:val="24"/>
          <w:szCs w:val="24"/>
        </w:rPr>
        <w:t>)</w:t>
      </w:r>
    </w:p>
    <w:p w:rsidR="000D2F08" w:rsidRDefault="000D2F08" w:rsidP="00EC489F">
      <w:pPr>
        <w:spacing w:after="0" w:line="240" w:lineRule="exact"/>
        <w:jc w:val="both"/>
        <w:rPr>
          <w:rFonts w:ascii="Times New Roman" w:hAnsi="Times New Roman" w:cs="Times New Roman"/>
          <w:b/>
          <w:color w:val="000000" w:themeColor="text1"/>
          <w:sz w:val="24"/>
          <w:szCs w:val="24"/>
        </w:rPr>
      </w:pP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90</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Coated (red-tint) glass is commonly used on animal holding room doors in rodent vivaria, since it is assumed that mice and rats cannot see light at what part of the visible spectrum?</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p>
    <w:p w:rsidR="000D2F08" w:rsidRPr="00A37201" w:rsidRDefault="000D2F08" w:rsidP="00C2056A">
      <w:pPr>
        <w:numPr>
          <w:ilvl w:val="0"/>
          <w:numId w:val="131"/>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450 nm</w:t>
      </w:r>
    </w:p>
    <w:p w:rsidR="000D2F08" w:rsidRPr="00A37201" w:rsidRDefault="000D2F08" w:rsidP="00C2056A">
      <w:pPr>
        <w:numPr>
          <w:ilvl w:val="0"/>
          <w:numId w:val="131"/>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650 nm</w:t>
      </w:r>
    </w:p>
    <w:p w:rsidR="000D2F08" w:rsidRPr="00A37201" w:rsidRDefault="000D2F08" w:rsidP="00C2056A">
      <w:pPr>
        <w:numPr>
          <w:ilvl w:val="0"/>
          <w:numId w:val="131"/>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750 nm</w:t>
      </w:r>
    </w:p>
    <w:p w:rsidR="000D2F08" w:rsidRPr="00A37201" w:rsidRDefault="000D2F08" w:rsidP="00C2056A">
      <w:pPr>
        <w:numPr>
          <w:ilvl w:val="0"/>
          <w:numId w:val="131"/>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950 nm</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p>
    <w:p w:rsidR="000D2F08" w:rsidRPr="00A37201" w:rsidRDefault="000D2F08"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650 nm</w:t>
      </w:r>
    </w:p>
    <w:p w:rsidR="000D2F08" w:rsidRPr="00A37201" w:rsidRDefault="000D2F08"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References:  </w:t>
      </w:r>
    </w:p>
    <w:p w:rsidR="000D2F08" w:rsidRPr="00A37201" w:rsidRDefault="000D2F08" w:rsidP="00C2056A">
      <w:pPr>
        <w:numPr>
          <w:ilvl w:val="0"/>
          <w:numId w:val="132"/>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Fox JG LC, Anderson,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36 – Design and Management of Research Facilities, pp. 1566-1567.</w:t>
      </w:r>
    </w:p>
    <w:p w:rsidR="000D2F08" w:rsidRPr="00A37201" w:rsidRDefault="000D2F08" w:rsidP="00C2056A">
      <w:pPr>
        <w:numPr>
          <w:ilvl w:val="0"/>
          <w:numId w:val="132"/>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Dauchy et al. 2015. The influence of red light exposure at night on circadian metabolism and physiology in Sprague-dawley rats. JAALAS 54(1):40-50.</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Domain 4; Primary – Mouse (</w:t>
      </w:r>
      <w:r w:rsidRPr="000D2F08">
        <w:rPr>
          <w:rFonts w:ascii="Times New Roman" w:hAnsi="Times New Roman" w:cs="Times New Roman"/>
          <w:b/>
          <w:i/>
          <w:color w:val="000000" w:themeColor="text1"/>
          <w:sz w:val="24"/>
          <w:szCs w:val="24"/>
        </w:rPr>
        <w:t>Mus musculus</w:t>
      </w:r>
      <w:r w:rsidRPr="00A37201">
        <w:rPr>
          <w:rFonts w:ascii="Times New Roman" w:hAnsi="Times New Roman" w:cs="Times New Roman"/>
          <w:b/>
          <w:color w:val="000000" w:themeColor="text1"/>
          <w:sz w:val="24"/>
          <w:szCs w:val="24"/>
        </w:rPr>
        <w:t>) and Rat (</w:t>
      </w:r>
      <w:r w:rsidRPr="000D2F08">
        <w:rPr>
          <w:rFonts w:ascii="Times New Roman" w:hAnsi="Times New Roman" w:cs="Times New Roman"/>
          <w:b/>
          <w:i/>
          <w:color w:val="000000" w:themeColor="text1"/>
          <w:sz w:val="24"/>
          <w:szCs w:val="24"/>
        </w:rPr>
        <w:t>Rattus norvegicus</w:t>
      </w:r>
      <w:r w:rsidRPr="00A37201">
        <w:rPr>
          <w:rFonts w:ascii="Times New Roman" w:hAnsi="Times New Roman" w:cs="Times New Roman"/>
          <w:b/>
          <w:color w:val="000000" w:themeColor="text1"/>
          <w:sz w:val="24"/>
          <w:szCs w:val="24"/>
        </w:rPr>
        <w:t>)</w:t>
      </w:r>
    </w:p>
    <w:p w:rsidR="000D2F08" w:rsidRDefault="000D2F08" w:rsidP="00EC489F">
      <w:pPr>
        <w:spacing w:after="0" w:line="240" w:lineRule="exact"/>
        <w:jc w:val="both"/>
        <w:rPr>
          <w:rFonts w:ascii="Times New Roman" w:hAnsi="Times New Roman" w:cs="Times New Roman"/>
          <w:b/>
          <w:color w:val="000000" w:themeColor="text1"/>
          <w:sz w:val="24"/>
          <w:szCs w:val="24"/>
        </w:rPr>
      </w:pPr>
    </w:p>
    <w:p w:rsidR="000D2F08" w:rsidRPr="009F4C34" w:rsidRDefault="000D2F08" w:rsidP="00EC489F">
      <w:pPr>
        <w:spacing w:after="0" w:line="240" w:lineRule="exact"/>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91</w:t>
      </w:r>
      <w:r w:rsidRPr="009F4C34">
        <w:rPr>
          <w:rFonts w:ascii="Times New Roman" w:eastAsia="Calibri" w:hAnsi="Times New Roman" w:cs="Times New Roman"/>
          <w:b/>
          <w:color w:val="000000" w:themeColor="text1"/>
          <w:sz w:val="24"/>
          <w:szCs w:val="24"/>
        </w:rPr>
        <w:t>.</w:t>
      </w:r>
      <w:r w:rsidRPr="009F4C34">
        <w:rPr>
          <w:rFonts w:ascii="Times New Roman" w:eastAsia="Calibri" w:hAnsi="Times New Roman" w:cs="Times New Roman"/>
          <w:b/>
          <w:color w:val="000000" w:themeColor="text1"/>
          <w:sz w:val="24"/>
          <w:szCs w:val="24"/>
        </w:rPr>
        <w:tab/>
      </w:r>
      <w:r w:rsidRPr="009F4C34">
        <w:rPr>
          <w:rFonts w:ascii="Times New Roman" w:eastAsia="Calibri" w:hAnsi="Times New Roman" w:cs="Times New Roman"/>
          <w:color w:val="000000" w:themeColor="text1"/>
          <w:sz w:val="24"/>
          <w:szCs w:val="24"/>
        </w:rPr>
        <w:t>Which of the following best describes the research complications caused by murine parvovirus?</w:t>
      </w:r>
    </w:p>
    <w:p w:rsidR="000D2F08" w:rsidRPr="009F4C34" w:rsidRDefault="000D2F08" w:rsidP="00EC489F">
      <w:pPr>
        <w:spacing w:after="0" w:line="240" w:lineRule="exact"/>
        <w:ind w:left="720"/>
        <w:jc w:val="both"/>
        <w:rPr>
          <w:rFonts w:ascii="Times New Roman" w:eastAsia="Calibri" w:hAnsi="Times New Roman" w:cs="Times New Roman"/>
          <w:color w:val="000000" w:themeColor="text1"/>
          <w:sz w:val="24"/>
          <w:szCs w:val="24"/>
        </w:rPr>
      </w:pPr>
    </w:p>
    <w:p w:rsidR="000D2F08" w:rsidRPr="009F4C34" w:rsidRDefault="000D2F08" w:rsidP="00C2056A">
      <w:pPr>
        <w:numPr>
          <w:ilvl w:val="0"/>
          <w:numId w:val="133"/>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It causes extensive mortality in weanlings from infected dam</w:t>
      </w:r>
    </w:p>
    <w:p w:rsidR="000D2F08" w:rsidRPr="009F4C34" w:rsidRDefault="000D2F08" w:rsidP="00C2056A">
      <w:pPr>
        <w:numPr>
          <w:ilvl w:val="0"/>
          <w:numId w:val="133"/>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It causes chronic diarrhea and retarded growth in affected mice</w:t>
      </w:r>
    </w:p>
    <w:p w:rsidR="000D2F08" w:rsidRPr="009F4C34" w:rsidRDefault="000D2F08" w:rsidP="00C2056A">
      <w:pPr>
        <w:numPr>
          <w:ilvl w:val="0"/>
          <w:numId w:val="133"/>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It causes colonic hyperplasia and increases the sensitivity of colonic mucosa to chemical carcinogens</w:t>
      </w:r>
    </w:p>
    <w:p w:rsidR="000D2F08" w:rsidRPr="009F4C34" w:rsidRDefault="000D2F08" w:rsidP="00C2056A">
      <w:pPr>
        <w:numPr>
          <w:ilvl w:val="0"/>
          <w:numId w:val="133"/>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It affects the immune function and causes augmentation or suppression of humoral and cellular immune responses</w:t>
      </w:r>
    </w:p>
    <w:p w:rsidR="000D2F08" w:rsidRPr="009F4C34" w:rsidRDefault="000D2F08" w:rsidP="00C2056A">
      <w:pPr>
        <w:numPr>
          <w:ilvl w:val="0"/>
          <w:numId w:val="133"/>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Infected animals have an increased sensitivity to irradiation</w:t>
      </w:r>
    </w:p>
    <w:p w:rsidR="000D2F08" w:rsidRPr="009F4C34" w:rsidRDefault="000D2F08" w:rsidP="00EC489F">
      <w:pPr>
        <w:spacing w:after="0" w:line="240" w:lineRule="exact"/>
        <w:ind w:left="720"/>
        <w:jc w:val="both"/>
        <w:rPr>
          <w:rFonts w:ascii="Times New Roman" w:eastAsia="Calibri" w:hAnsi="Times New Roman" w:cs="Times New Roman"/>
          <w:b/>
          <w:color w:val="000000" w:themeColor="text1"/>
          <w:sz w:val="24"/>
          <w:szCs w:val="24"/>
        </w:rPr>
      </w:pPr>
    </w:p>
    <w:p w:rsidR="000D2F08" w:rsidRPr="009F4C34" w:rsidRDefault="000D2F08" w:rsidP="00EC489F">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Answer: d. It affects the immune function and causes either augmentation or suppression of humoral and cellular immune responses</w:t>
      </w:r>
    </w:p>
    <w:p w:rsidR="000D2F08" w:rsidRPr="009F4C34" w:rsidRDefault="000D2F08" w:rsidP="00EC489F">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 xml:space="preserve">References: </w:t>
      </w:r>
    </w:p>
    <w:p w:rsidR="000D2F08" w:rsidRPr="009F4C34" w:rsidRDefault="000D2F08" w:rsidP="00C2056A">
      <w:pPr>
        <w:numPr>
          <w:ilvl w:val="0"/>
          <w:numId w:val="134"/>
        </w:numPr>
        <w:tabs>
          <w:tab w:val="left" w:pos="0"/>
        </w:tabs>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lastRenderedPageBreak/>
        <w:t xml:space="preserve">Fox JG, Anderson LC, Otto G, Pritchett-Corning KR, Whary MT, eds.  2015.  </w:t>
      </w:r>
      <w:r w:rsidRPr="009F4C34">
        <w:rPr>
          <w:rFonts w:ascii="Times New Roman" w:hAnsi="Times New Roman" w:cs="Times New Roman"/>
          <w:color w:val="000000" w:themeColor="text1"/>
          <w:sz w:val="24"/>
          <w:szCs w:val="24"/>
          <w:u w:val="single"/>
        </w:rPr>
        <w:t>Laboratory Animal Medicine</w:t>
      </w:r>
      <w:r w:rsidRPr="009F4C34">
        <w:rPr>
          <w:rFonts w:ascii="Times New Roman" w:hAnsi="Times New Roman" w:cs="Times New Roman"/>
          <w:color w:val="000000" w:themeColor="text1"/>
          <w:sz w:val="24"/>
          <w:szCs w:val="24"/>
        </w:rPr>
        <w:t>, 3</w:t>
      </w:r>
      <w:r w:rsidRPr="009F4C34">
        <w:rPr>
          <w:rFonts w:ascii="Times New Roman" w:hAnsi="Times New Roman" w:cs="Times New Roman"/>
          <w:color w:val="000000" w:themeColor="text1"/>
          <w:sz w:val="24"/>
          <w:szCs w:val="24"/>
          <w:vertAlign w:val="superscript"/>
        </w:rPr>
        <w:t>rd</w:t>
      </w:r>
      <w:r w:rsidRPr="009F4C34">
        <w:rPr>
          <w:rFonts w:ascii="Times New Roman" w:hAnsi="Times New Roman" w:cs="Times New Roman"/>
          <w:color w:val="000000" w:themeColor="text1"/>
          <w:sz w:val="24"/>
          <w:szCs w:val="24"/>
        </w:rPr>
        <w:t xml:space="preserve"> edition. Academic Press: San Diego, CA. Chapter 3 – Biology and Diseases of Mice, pp, 79-81.  </w:t>
      </w:r>
    </w:p>
    <w:p w:rsidR="000D2F08" w:rsidRPr="009F4C34" w:rsidRDefault="000D2F08" w:rsidP="00C2056A">
      <w:pPr>
        <w:numPr>
          <w:ilvl w:val="0"/>
          <w:numId w:val="134"/>
        </w:numPr>
        <w:tabs>
          <w:tab w:val="left" w:pos="0"/>
        </w:tabs>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Macy et al. 2013. Effect of immunodeficiency on MPV shedding and transmission. Journal JAALAS 52(4):467-464.</w:t>
      </w:r>
    </w:p>
    <w:p w:rsidR="000D2F08" w:rsidRPr="009F4C34" w:rsidRDefault="000D2F08" w:rsidP="00C2056A">
      <w:pPr>
        <w:numPr>
          <w:ilvl w:val="0"/>
          <w:numId w:val="134"/>
        </w:numPr>
        <w:tabs>
          <w:tab w:val="left" w:pos="0"/>
        </w:tabs>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Fox JG, Barthold SW, Davisson MT, Newcomer CE, Quimby FW, Smith AL, eds.  2007.  The Mouse in Biomedical Research, 2nd edition, Volume 2 – Diseases.  Academic Press: San Diego, CA. Chapter 4 – Parvoviruses, p. 101.</w:t>
      </w:r>
    </w:p>
    <w:p w:rsidR="003A352C" w:rsidRDefault="000D2F08" w:rsidP="00EC489F">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Domain 1; Primary Species – Mouse (</w:t>
      </w:r>
      <w:r w:rsidRPr="009F4C34">
        <w:rPr>
          <w:rFonts w:ascii="Times New Roman" w:eastAsia="Calibri" w:hAnsi="Times New Roman" w:cs="Times New Roman"/>
          <w:b/>
          <w:i/>
          <w:color w:val="000000" w:themeColor="text1"/>
          <w:sz w:val="24"/>
          <w:szCs w:val="24"/>
        </w:rPr>
        <w:t>Mus</w:t>
      </w:r>
      <w:r>
        <w:rPr>
          <w:rFonts w:ascii="Times New Roman" w:eastAsia="Calibri" w:hAnsi="Times New Roman" w:cs="Times New Roman"/>
          <w:b/>
          <w:i/>
          <w:color w:val="000000" w:themeColor="text1"/>
          <w:sz w:val="24"/>
          <w:szCs w:val="24"/>
        </w:rPr>
        <w:t xml:space="preserve"> </w:t>
      </w:r>
      <w:r w:rsidRPr="009F4C34">
        <w:rPr>
          <w:rFonts w:ascii="Times New Roman" w:eastAsia="Calibri" w:hAnsi="Times New Roman" w:cs="Times New Roman"/>
          <w:b/>
          <w:i/>
          <w:color w:val="000000" w:themeColor="text1"/>
          <w:sz w:val="24"/>
          <w:szCs w:val="24"/>
        </w:rPr>
        <w:t>musculus</w:t>
      </w:r>
      <w:r>
        <w:rPr>
          <w:rFonts w:ascii="Times New Roman" w:eastAsia="Calibri" w:hAnsi="Times New Roman" w:cs="Times New Roman"/>
          <w:b/>
          <w:color w:val="000000" w:themeColor="text1"/>
          <w:sz w:val="24"/>
          <w:szCs w:val="24"/>
        </w:rPr>
        <w:t xml:space="preserve">) </w:t>
      </w:r>
    </w:p>
    <w:p w:rsidR="000D2F08" w:rsidRPr="000D2F08" w:rsidRDefault="000D2F08" w:rsidP="00EC489F">
      <w:pPr>
        <w:spacing w:after="0" w:line="240" w:lineRule="exact"/>
        <w:jc w:val="both"/>
        <w:rPr>
          <w:rFonts w:ascii="Times New Roman" w:eastAsia="Calibri" w:hAnsi="Times New Roman" w:cs="Times New Roman"/>
          <w:b/>
          <w:color w:val="000000" w:themeColor="text1"/>
          <w:sz w:val="24"/>
          <w:szCs w:val="24"/>
        </w:rPr>
      </w:pPr>
    </w:p>
    <w:p w:rsidR="000D2F08" w:rsidRPr="00574A34" w:rsidRDefault="000D2F08" w:rsidP="00C2056A">
      <w:pPr>
        <w:pStyle w:val="ListParagraph"/>
        <w:numPr>
          <w:ilvl w:val="0"/>
          <w:numId w:val="137"/>
        </w:numPr>
        <w:tabs>
          <w:tab w:val="left" w:pos="720"/>
        </w:tabs>
        <w:spacing w:line="240" w:lineRule="exact"/>
        <w:ind w:left="0" w:firstLine="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Which of the following instruments is most commonly used to test a gnotobiotic isolator for leakage prior to use?</w:t>
      </w:r>
    </w:p>
    <w:p w:rsidR="000D2F08" w:rsidRPr="00574A34" w:rsidRDefault="000D2F08" w:rsidP="00EC489F">
      <w:pPr>
        <w:spacing w:after="0" w:line="240" w:lineRule="exact"/>
        <w:jc w:val="both"/>
        <w:rPr>
          <w:rFonts w:ascii="Times New Roman" w:hAnsi="Times New Roman" w:cs="Times New Roman"/>
          <w:b/>
          <w:color w:val="000000" w:themeColor="text1"/>
          <w:sz w:val="24"/>
          <w:szCs w:val="24"/>
        </w:rPr>
      </w:pPr>
    </w:p>
    <w:p w:rsidR="000D2F08" w:rsidRPr="00574A34" w:rsidRDefault="000D2F08" w:rsidP="00C2056A">
      <w:pPr>
        <w:pStyle w:val="ListParagraph"/>
        <w:numPr>
          <w:ilvl w:val="1"/>
          <w:numId w:val="13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Balometer</w:t>
      </w:r>
    </w:p>
    <w:p w:rsidR="000D2F08" w:rsidRPr="00574A34" w:rsidRDefault="000D2F08" w:rsidP="00C2056A">
      <w:pPr>
        <w:pStyle w:val="ListParagraph"/>
        <w:numPr>
          <w:ilvl w:val="1"/>
          <w:numId w:val="13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Gas detector</w:t>
      </w:r>
    </w:p>
    <w:p w:rsidR="000D2F08" w:rsidRPr="00574A34" w:rsidRDefault="000D2F08" w:rsidP="00C2056A">
      <w:pPr>
        <w:pStyle w:val="ListParagraph"/>
        <w:numPr>
          <w:ilvl w:val="1"/>
          <w:numId w:val="13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Geiger counter</w:t>
      </w:r>
    </w:p>
    <w:p w:rsidR="000D2F08" w:rsidRPr="00574A34" w:rsidRDefault="000D2F08" w:rsidP="00C2056A">
      <w:pPr>
        <w:pStyle w:val="ListParagraph"/>
        <w:numPr>
          <w:ilvl w:val="1"/>
          <w:numId w:val="13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Hygrometer</w:t>
      </w:r>
    </w:p>
    <w:p w:rsidR="000D2F08" w:rsidRPr="00574A34" w:rsidRDefault="000D2F08" w:rsidP="00C2056A">
      <w:pPr>
        <w:pStyle w:val="ListParagraph"/>
        <w:numPr>
          <w:ilvl w:val="1"/>
          <w:numId w:val="136"/>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Particle detector</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p>
    <w:p w:rsidR="000D2F08" w:rsidRPr="00574A34" w:rsidRDefault="000D2F08"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b. Gas detector</w:t>
      </w:r>
    </w:p>
    <w:p w:rsidR="000D2F08" w:rsidRPr="00574A34" w:rsidRDefault="000D2F08"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0D2F08" w:rsidRPr="000D2F08" w:rsidRDefault="000D2F08" w:rsidP="00C2056A">
      <w:pPr>
        <w:pStyle w:val="ListParagraph"/>
        <w:numPr>
          <w:ilvl w:val="0"/>
          <w:numId w:val="135"/>
        </w:numPr>
        <w:spacing w:line="240" w:lineRule="exact"/>
        <w:contextualSpacing/>
        <w:jc w:val="both"/>
        <w:rPr>
          <w:rFonts w:ascii="Times New Roman" w:hAnsi="Times New Roman"/>
          <w:color w:val="000000" w:themeColor="text1"/>
          <w:spacing w:val="-2"/>
          <w:sz w:val="24"/>
          <w:szCs w:val="24"/>
        </w:rPr>
      </w:pPr>
      <w:r w:rsidRPr="000D2F08">
        <w:rPr>
          <w:rFonts w:ascii="Times New Roman" w:hAnsi="Times New Roman"/>
          <w:color w:val="000000" w:themeColor="text1"/>
          <w:spacing w:val="-2"/>
          <w:sz w:val="24"/>
          <w:szCs w:val="24"/>
          <w:lang w:val="en-GB"/>
        </w:rPr>
        <w:t xml:space="preserve">Fox JG, Barthold SW, Davisson MT, Newcomer CE, Quimby FW, Smith AL, eds.  2007.  </w:t>
      </w:r>
      <w:r w:rsidRPr="000D2F08">
        <w:rPr>
          <w:rFonts w:ascii="Times New Roman" w:hAnsi="Times New Roman"/>
          <w:color w:val="000000" w:themeColor="text1"/>
          <w:spacing w:val="-2"/>
          <w:sz w:val="24"/>
          <w:szCs w:val="24"/>
          <w:u w:val="single"/>
          <w:lang w:val="en-GB"/>
        </w:rPr>
        <w:t>The Mouse in Biomedical Research</w:t>
      </w:r>
      <w:r w:rsidRPr="000D2F08">
        <w:rPr>
          <w:rFonts w:ascii="Times New Roman" w:hAnsi="Times New Roman"/>
          <w:color w:val="000000" w:themeColor="text1"/>
          <w:spacing w:val="-2"/>
          <w:sz w:val="24"/>
          <w:szCs w:val="24"/>
          <w:lang w:val="en-GB"/>
        </w:rPr>
        <w:t>, 2</w:t>
      </w:r>
      <w:r w:rsidRPr="000D2F08">
        <w:rPr>
          <w:rFonts w:ascii="Times New Roman" w:hAnsi="Times New Roman"/>
          <w:color w:val="000000" w:themeColor="text1"/>
          <w:spacing w:val="-2"/>
          <w:sz w:val="24"/>
          <w:szCs w:val="24"/>
          <w:vertAlign w:val="superscript"/>
          <w:lang w:val="en-GB"/>
        </w:rPr>
        <w:t>nd</w:t>
      </w:r>
      <w:r w:rsidRPr="000D2F08">
        <w:rPr>
          <w:rFonts w:ascii="Times New Roman" w:hAnsi="Times New Roman"/>
          <w:color w:val="000000" w:themeColor="text1"/>
          <w:spacing w:val="-2"/>
          <w:sz w:val="24"/>
          <w:szCs w:val="24"/>
          <w:lang w:val="en-GB"/>
        </w:rPr>
        <w:t xml:space="preserve"> edition, Volume 3 – Normative Biology, Husbandry, and Models.  Academic Press: San Diego, CA.  Chapter </w:t>
      </w:r>
      <w:r w:rsidRPr="000D2F08">
        <w:rPr>
          <w:rFonts w:ascii="Times New Roman" w:eastAsia="MS Mincho" w:hAnsi="Times New Roman"/>
          <w:color w:val="000000" w:themeColor="text1"/>
          <w:spacing w:val="-2"/>
          <w:sz w:val="24"/>
          <w:szCs w:val="24"/>
        </w:rPr>
        <w:t xml:space="preserve">7 – Gnotobiotics, </w:t>
      </w:r>
      <w:r w:rsidRPr="000D2F08">
        <w:rPr>
          <w:rFonts w:ascii="Times New Roman" w:hAnsi="Times New Roman"/>
          <w:color w:val="000000" w:themeColor="text1"/>
          <w:spacing w:val="-2"/>
          <w:sz w:val="24"/>
          <w:szCs w:val="24"/>
        </w:rPr>
        <w:t>p. 223.</w:t>
      </w:r>
    </w:p>
    <w:p w:rsidR="000D2F08" w:rsidRPr="000D2F08" w:rsidRDefault="000D2F08" w:rsidP="00C2056A">
      <w:pPr>
        <w:pStyle w:val="ListParagraph"/>
        <w:numPr>
          <w:ilvl w:val="0"/>
          <w:numId w:val="135"/>
        </w:numPr>
        <w:spacing w:line="240" w:lineRule="exact"/>
        <w:contextualSpacing/>
        <w:jc w:val="both"/>
        <w:rPr>
          <w:rFonts w:ascii="Times New Roman" w:hAnsi="Times New Roman"/>
          <w:color w:val="000000" w:themeColor="text1"/>
          <w:spacing w:val="-6"/>
          <w:sz w:val="24"/>
          <w:szCs w:val="24"/>
        </w:rPr>
      </w:pPr>
      <w:r w:rsidRPr="000D2F08">
        <w:rPr>
          <w:rFonts w:ascii="Times New Roman" w:hAnsi="Times New Roman"/>
          <w:color w:val="000000" w:themeColor="text1"/>
          <w:spacing w:val="-6"/>
          <w:sz w:val="24"/>
          <w:szCs w:val="24"/>
        </w:rPr>
        <w:t xml:space="preserve">Fox JG, Anderson LC, Otto C, Pritchett-Corning KR, Whary MT, eds. 2015. </w:t>
      </w:r>
      <w:r w:rsidRPr="000D2F08">
        <w:rPr>
          <w:rFonts w:ascii="Times New Roman" w:hAnsi="Times New Roman"/>
          <w:color w:val="000000" w:themeColor="text1"/>
          <w:spacing w:val="-6"/>
          <w:sz w:val="24"/>
          <w:szCs w:val="24"/>
          <w:u w:val="single"/>
        </w:rPr>
        <w:t>Laboratory Animal Medicine</w:t>
      </w:r>
      <w:r w:rsidRPr="000D2F08">
        <w:rPr>
          <w:rFonts w:ascii="Times New Roman" w:hAnsi="Times New Roman"/>
          <w:color w:val="000000" w:themeColor="text1"/>
          <w:spacing w:val="-6"/>
          <w:sz w:val="24"/>
          <w:szCs w:val="24"/>
        </w:rPr>
        <w:t>, 3</w:t>
      </w:r>
      <w:r w:rsidRPr="000D2F08">
        <w:rPr>
          <w:rFonts w:ascii="Times New Roman" w:hAnsi="Times New Roman"/>
          <w:color w:val="000000" w:themeColor="text1"/>
          <w:spacing w:val="-6"/>
          <w:sz w:val="24"/>
          <w:szCs w:val="24"/>
          <w:vertAlign w:val="superscript"/>
        </w:rPr>
        <w:t>rd</w:t>
      </w:r>
      <w:r w:rsidRPr="000D2F08">
        <w:rPr>
          <w:rFonts w:ascii="Times New Roman" w:hAnsi="Times New Roman"/>
          <w:color w:val="000000" w:themeColor="text1"/>
          <w:spacing w:val="-6"/>
          <w:sz w:val="24"/>
          <w:szCs w:val="24"/>
        </w:rPr>
        <w:t xml:space="preserve"> edition.  Academic Press: San Diego, CA. Chapter 26 – Gnotobiotics, p. 1277.</w:t>
      </w:r>
    </w:p>
    <w:p w:rsidR="000D2F08" w:rsidRPr="00574A34" w:rsidRDefault="000D2F08"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w:t>
      </w:r>
    </w:p>
    <w:p w:rsidR="000D2F08" w:rsidRDefault="000D2F08" w:rsidP="00EC489F">
      <w:pPr>
        <w:spacing w:after="0" w:line="240" w:lineRule="exact"/>
        <w:jc w:val="both"/>
        <w:rPr>
          <w:rFonts w:ascii="Times New Roman" w:hAnsi="Times New Roman" w:cs="Times New Roman"/>
          <w:sz w:val="21"/>
          <w:szCs w:val="21"/>
        </w:rPr>
      </w:pP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93</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r>
      <w:r w:rsidRPr="00BE3338">
        <w:rPr>
          <w:rFonts w:ascii="Times New Roman" w:hAnsi="Times New Roman" w:cs="Times New Roman"/>
          <w:color w:val="000000" w:themeColor="text1"/>
          <w:spacing w:val="-8"/>
          <w:sz w:val="24"/>
          <w:szCs w:val="24"/>
        </w:rPr>
        <w:t xml:space="preserve">Which of the following cleaning agents </w:t>
      </w:r>
      <w:r w:rsidRPr="00BE3338">
        <w:rPr>
          <w:rFonts w:ascii="Times New Roman" w:hAnsi="Times New Roman" w:cs="Times New Roman"/>
          <w:b/>
          <w:color w:val="000000" w:themeColor="text1"/>
          <w:spacing w:val="-8"/>
          <w:sz w:val="24"/>
          <w:szCs w:val="24"/>
          <w:u w:val="single"/>
        </w:rPr>
        <w:t>IS NOT</w:t>
      </w:r>
      <w:r w:rsidRPr="00BE3338">
        <w:rPr>
          <w:rFonts w:ascii="Times New Roman" w:hAnsi="Times New Roman" w:cs="Times New Roman"/>
          <w:color w:val="000000" w:themeColor="text1"/>
          <w:spacing w:val="-8"/>
          <w:sz w:val="24"/>
          <w:szCs w:val="24"/>
        </w:rPr>
        <w:t xml:space="preserve"> safe to use on cages housing </w:t>
      </w:r>
      <w:r w:rsidRPr="00BE3338">
        <w:rPr>
          <w:rFonts w:ascii="Times New Roman" w:hAnsi="Times New Roman" w:cs="Times New Roman"/>
          <w:i/>
          <w:color w:val="000000" w:themeColor="text1"/>
          <w:spacing w:val="-8"/>
          <w:sz w:val="24"/>
          <w:szCs w:val="24"/>
        </w:rPr>
        <w:t>Dendrobates spp</w:t>
      </w:r>
      <w:r w:rsidR="000570EA">
        <w:rPr>
          <w:rFonts w:ascii="Times New Roman" w:hAnsi="Times New Roman" w:cs="Times New Roman"/>
          <w:i/>
          <w:color w:val="000000" w:themeColor="text1"/>
          <w:spacing w:val="-8"/>
          <w:sz w:val="24"/>
          <w:szCs w:val="24"/>
        </w:rPr>
        <w:t>.</w:t>
      </w:r>
      <w:r w:rsidRPr="00BE3338">
        <w:rPr>
          <w:rFonts w:ascii="Times New Roman" w:hAnsi="Times New Roman" w:cs="Times New Roman"/>
          <w:color w:val="000000" w:themeColor="text1"/>
          <w:spacing w:val="-8"/>
          <w:sz w:val="24"/>
          <w:szCs w:val="24"/>
        </w:rPr>
        <w:t>?</w:t>
      </w:r>
      <w:r w:rsidRPr="00A37201">
        <w:rPr>
          <w:rFonts w:ascii="Times New Roman" w:hAnsi="Times New Roman" w:cs="Times New Roman"/>
          <w:color w:val="000000" w:themeColor="text1"/>
          <w:sz w:val="24"/>
          <w:szCs w:val="24"/>
        </w:rPr>
        <w:t xml:space="preserve"> </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r>
    </w:p>
    <w:p w:rsidR="000D2F08" w:rsidRPr="00A37201"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a. </w:t>
      </w:r>
      <w:r w:rsidRPr="00A37201">
        <w:rPr>
          <w:rFonts w:ascii="Times New Roman" w:hAnsi="Times New Roman" w:cs="Times New Roman"/>
          <w:color w:val="000000" w:themeColor="text1"/>
          <w:sz w:val="24"/>
          <w:szCs w:val="24"/>
        </w:rPr>
        <w:tab/>
        <w:t>1% Virkon</w:t>
      </w:r>
    </w:p>
    <w:p w:rsidR="000D2F08" w:rsidRPr="00A37201"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b. </w:t>
      </w:r>
      <w:r w:rsidRPr="00A37201">
        <w:rPr>
          <w:rFonts w:ascii="Times New Roman" w:hAnsi="Times New Roman" w:cs="Times New Roman"/>
          <w:color w:val="000000" w:themeColor="text1"/>
          <w:sz w:val="24"/>
          <w:szCs w:val="24"/>
        </w:rPr>
        <w:tab/>
        <w:t>Iodine-based cleanser</w:t>
      </w:r>
    </w:p>
    <w:p w:rsidR="000D2F08" w:rsidRPr="00A37201"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c. </w:t>
      </w:r>
      <w:r w:rsidRPr="00A37201">
        <w:rPr>
          <w:rFonts w:ascii="Times New Roman" w:hAnsi="Times New Roman" w:cs="Times New Roman"/>
          <w:color w:val="000000" w:themeColor="text1"/>
          <w:sz w:val="24"/>
          <w:szCs w:val="24"/>
        </w:rPr>
        <w:tab/>
        <w:t>2% bleach</w:t>
      </w:r>
    </w:p>
    <w:p w:rsidR="000D2F08" w:rsidRPr="00A37201"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d. </w:t>
      </w:r>
      <w:r w:rsidRPr="00A37201">
        <w:rPr>
          <w:rFonts w:ascii="Times New Roman" w:hAnsi="Times New Roman" w:cs="Times New Roman"/>
          <w:color w:val="000000" w:themeColor="text1"/>
          <w:sz w:val="24"/>
          <w:szCs w:val="24"/>
        </w:rPr>
        <w:tab/>
        <w:t>70% ethanol</w:t>
      </w:r>
    </w:p>
    <w:p w:rsidR="000D2F08" w:rsidRPr="00A37201" w:rsidRDefault="000D2F08" w:rsidP="00EC489F">
      <w:pPr>
        <w:spacing w:after="0" w:line="240" w:lineRule="exact"/>
        <w:ind w:left="1080" w:hanging="360"/>
        <w:jc w:val="both"/>
        <w:rPr>
          <w:rFonts w:ascii="Times New Roman" w:hAnsi="Times New Roman" w:cs="Times New Roman"/>
          <w:b/>
          <w:color w:val="000000" w:themeColor="text1"/>
          <w:sz w:val="24"/>
          <w:szCs w:val="24"/>
        </w:rPr>
      </w:pPr>
    </w:p>
    <w:p w:rsidR="000D2F08" w:rsidRPr="00A37201" w:rsidRDefault="000D2F08"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Iodine-based cleanser</w:t>
      </w:r>
    </w:p>
    <w:p w:rsidR="000D2F08" w:rsidRPr="00A37201" w:rsidRDefault="000D2F08" w:rsidP="00EC489F">
      <w:pPr>
        <w:spacing w:after="0" w:line="240" w:lineRule="exact"/>
        <w:ind w:left="360" w:hanging="360"/>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 </w:t>
      </w:r>
      <w:r w:rsidRPr="00A37201">
        <w:rPr>
          <w:rFonts w:ascii="Times New Roman" w:hAnsi="Times New Roman" w:cs="Times New Roman"/>
          <w:color w:val="000000" w:themeColor="text1"/>
          <w:sz w:val="24"/>
          <w:szCs w:val="24"/>
        </w:rPr>
        <w:t xml:space="preserve">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18 – Biology and Diseases of Amphibians, p. 937</w:t>
      </w:r>
    </w:p>
    <w:p w:rsidR="000D2F08" w:rsidRPr="00A37201" w:rsidRDefault="000D2F08" w:rsidP="00EC489F">
      <w:pPr>
        <w:spacing w:after="0" w:line="240" w:lineRule="exact"/>
        <w:jc w:val="both"/>
        <w:rPr>
          <w:rFonts w:ascii="Times New Roman" w:hAnsi="Times New Roman" w:cs="Times New Roman"/>
          <w:b/>
          <w:i/>
          <w:color w:val="000000" w:themeColor="text1"/>
          <w:sz w:val="24"/>
          <w:szCs w:val="24"/>
        </w:rPr>
      </w:pPr>
      <w:r w:rsidRPr="00A37201">
        <w:rPr>
          <w:rFonts w:ascii="Times New Roman" w:hAnsi="Times New Roman" w:cs="Times New Roman"/>
          <w:b/>
          <w:color w:val="000000" w:themeColor="text1"/>
          <w:sz w:val="24"/>
          <w:szCs w:val="24"/>
        </w:rPr>
        <w:t>Domain 4; Tertiary Species – Other Amphibians</w:t>
      </w:r>
    </w:p>
    <w:p w:rsidR="000D2F08" w:rsidRDefault="000D2F08" w:rsidP="00EC489F">
      <w:pPr>
        <w:spacing w:after="0" w:line="240" w:lineRule="exact"/>
        <w:contextualSpacing/>
        <w:jc w:val="both"/>
        <w:rPr>
          <w:rFonts w:ascii="Times New Roman" w:hAnsi="Times New Roman" w:cs="Times New Roman"/>
          <w:b/>
          <w:color w:val="000000" w:themeColor="text1"/>
          <w:sz w:val="24"/>
          <w:szCs w:val="24"/>
        </w:rPr>
      </w:pPr>
    </w:p>
    <w:p w:rsidR="000D2F08" w:rsidRPr="00507728" w:rsidRDefault="000D2F08"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94</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According to the Animal Welfare Act and its regulations,</w:t>
      </w:r>
      <w:r w:rsidRPr="00507728">
        <w:rPr>
          <w:rFonts w:ascii="Times New Roman" w:hAnsi="Times New Roman" w:cs="Times New Roman"/>
          <w:b/>
          <w:color w:val="000000" w:themeColor="text1"/>
          <w:sz w:val="24"/>
          <w:szCs w:val="24"/>
        </w:rPr>
        <w:t xml:space="preserve"> f</w:t>
      </w:r>
      <w:r w:rsidRPr="00507728">
        <w:rPr>
          <w:rFonts w:ascii="Times New Roman" w:hAnsi="Times New Roman" w:cs="Times New Roman"/>
          <w:color w:val="000000" w:themeColor="text1"/>
          <w:sz w:val="24"/>
          <w:szCs w:val="24"/>
        </w:rPr>
        <w:t>or how long must records of IACUC-approved activities be kept?</w:t>
      </w:r>
    </w:p>
    <w:p w:rsidR="000D2F08" w:rsidRPr="00507728" w:rsidRDefault="000D2F08" w:rsidP="00EC489F">
      <w:pPr>
        <w:spacing w:after="0" w:line="240" w:lineRule="exact"/>
        <w:contextualSpacing/>
        <w:jc w:val="both"/>
        <w:rPr>
          <w:rFonts w:ascii="Times New Roman" w:hAnsi="Times New Roman" w:cs="Times New Roman"/>
          <w:color w:val="000000" w:themeColor="text1"/>
          <w:sz w:val="24"/>
          <w:szCs w:val="24"/>
        </w:rPr>
      </w:pPr>
    </w:p>
    <w:p w:rsidR="000D2F08" w:rsidRPr="00507728" w:rsidRDefault="000D2F08" w:rsidP="00C2056A">
      <w:pPr>
        <w:pStyle w:val="ListParagraph"/>
        <w:numPr>
          <w:ilvl w:val="0"/>
          <w:numId w:val="138"/>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As long as the protocol is active</w:t>
      </w:r>
    </w:p>
    <w:p w:rsidR="000D2F08" w:rsidRPr="00507728" w:rsidRDefault="000D2F08" w:rsidP="00C2056A">
      <w:pPr>
        <w:pStyle w:val="ListParagraph"/>
        <w:numPr>
          <w:ilvl w:val="0"/>
          <w:numId w:val="138"/>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For the duration of the activity and for 3 years following </w:t>
      </w:r>
    </w:p>
    <w:p w:rsidR="000D2F08" w:rsidRPr="00507728" w:rsidRDefault="000D2F08" w:rsidP="00C2056A">
      <w:pPr>
        <w:pStyle w:val="ListParagraph"/>
        <w:numPr>
          <w:ilvl w:val="0"/>
          <w:numId w:val="138"/>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For 3 years, or for as long as the activity is ongoing</w:t>
      </w:r>
    </w:p>
    <w:p w:rsidR="000D2F08" w:rsidRPr="00507728" w:rsidRDefault="000D2F08" w:rsidP="00C2056A">
      <w:pPr>
        <w:pStyle w:val="ListParagraph"/>
        <w:numPr>
          <w:ilvl w:val="0"/>
          <w:numId w:val="138"/>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For 7 years</w:t>
      </w:r>
    </w:p>
    <w:p w:rsidR="000D2F08" w:rsidRPr="00507728" w:rsidRDefault="000D2F08" w:rsidP="00C2056A">
      <w:pPr>
        <w:pStyle w:val="ListParagraph"/>
        <w:numPr>
          <w:ilvl w:val="0"/>
          <w:numId w:val="138"/>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There is no requirement for the number of years records must be maintained</w:t>
      </w:r>
    </w:p>
    <w:p w:rsidR="000D2F08" w:rsidRPr="00507728" w:rsidRDefault="000D2F08" w:rsidP="00EC489F">
      <w:pPr>
        <w:spacing w:after="0" w:line="240" w:lineRule="exact"/>
        <w:ind w:left="360"/>
        <w:contextualSpacing/>
        <w:jc w:val="both"/>
        <w:rPr>
          <w:rFonts w:ascii="Times New Roman" w:hAnsi="Times New Roman" w:cs="Times New Roman"/>
          <w:color w:val="000000" w:themeColor="text1"/>
          <w:sz w:val="24"/>
          <w:szCs w:val="24"/>
        </w:rPr>
      </w:pPr>
    </w:p>
    <w:p w:rsidR="000D2F08" w:rsidRPr="00507728" w:rsidRDefault="000D2F08" w:rsidP="00EC489F">
      <w:pPr>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Answer: b. For the duration of the activity and for 3 years following</w:t>
      </w:r>
    </w:p>
    <w:p w:rsidR="000D2F08" w:rsidRPr="00507728" w:rsidRDefault="000D2F08"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References:</w:t>
      </w:r>
    </w:p>
    <w:p w:rsidR="000D2F08" w:rsidRPr="00507728" w:rsidRDefault="000D2F08" w:rsidP="00C2056A">
      <w:pPr>
        <w:pStyle w:val="ListParagraph"/>
        <w:numPr>
          <w:ilvl w:val="0"/>
          <w:numId w:val="139"/>
        </w:numPr>
        <w:spacing w:line="240" w:lineRule="exact"/>
        <w:contextualSpacing/>
        <w:jc w:val="both"/>
        <w:rPr>
          <w:rFonts w:ascii="Times New Roman" w:hAnsi="Times New Roman"/>
          <w:b/>
          <w:color w:val="000000" w:themeColor="text1"/>
          <w:sz w:val="24"/>
          <w:szCs w:val="24"/>
        </w:rPr>
      </w:pPr>
      <w:r w:rsidRPr="00507728">
        <w:rPr>
          <w:rFonts w:ascii="Times New Roman" w:hAnsi="Times New Roman"/>
          <w:color w:val="000000" w:themeColor="text1"/>
          <w:sz w:val="24"/>
          <w:szCs w:val="24"/>
        </w:rPr>
        <w:lastRenderedPageBreak/>
        <w:t xml:space="preserve">Fox JG, Anderson LC, Otto G, Pritchett-Corning KR, Whary MT, eds.  2015.  </w:t>
      </w:r>
      <w:r w:rsidRPr="00507728">
        <w:rPr>
          <w:rFonts w:ascii="Times New Roman" w:hAnsi="Times New Roman"/>
          <w:color w:val="000000" w:themeColor="text1"/>
          <w:sz w:val="24"/>
          <w:szCs w:val="24"/>
          <w:u w:val="single"/>
        </w:rPr>
        <w:t>Laboratory Animal Medicine</w:t>
      </w:r>
      <w:r w:rsidRPr="00507728">
        <w:rPr>
          <w:rFonts w:ascii="Times New Roman" w:hAnsi="Times New Roman"/>
          <w:color w:val="000000" w:themeColor="text1"/>
          <w:sz w:val="24"/>
          <w:szCs w:val="24"/>
        </w:rPr>
        <w:t>, 3</w:t>
      </w:r>
      <w:r w:rsidRPr="00507728">
        <w:rPr>
          <w:rFonts w:ascii="Times New Roman" w:hAnsi="Times New Roman"/>
          <w:color w:val="000000" w:themeColor="text1"/>
          <w:sz w:val="24"/>
          <w:szCs w:val="24"/>
          <w:vertAlign w:val="superscript"/>
        </w:rPr>
        <w:t>rd</w:t>
      </w:r>
      <w:r w:rsidRPr="00507728">
        <w:rPr>
          <w:rFonts w:ascii="Times New Roman" w:hAnsi="Times New Roman"/>
          <w:color w:val="000000" w:themeColor="text1"/>
          <w:sz w:val="24"/>
          <w:szCs w:val="24"/>
        </w:rPr>
        <w:t xml:space="preserve"> edition.  Academic Press: San Diego, CA. Chapter 2 – Laws, Regulations, and Policies Affecting the Use of Laboratory Animals, p. 28.  </w:t>
      </w:r>
    </w:p>
    <w:p w:rsidR="000D2F08" w:rsidRPr="00507728" w:rsidRDefault="000D2F08" w:rsidP="00C2056A">
      <w:pPr>
        <w:pStyle w:val="NormalWeb"/>
        <w:numPr>
          <w:ilvl w:val="0"/>
          <w:numId w:val="139"/>
        </w:numPr>
        <w:spacing w:before="0" w:beforeAutospacing="0" w:after="0" w:afterAutospacing="0" w:line="240" w:lineRule="exact"/>
        <w:jc w:val="both"/>
        <w:rPr>
          <w:color w:val="000000" w:themeColor="text1"/>
        </w:rPr>
      </w:pPr>
      <w:r w:rsidRPr="00507728">
        <w:rPr>
          <w:color w:val="000000" w:themeColor="text1"/>
        </w:rPr>
        <w:t xml:space="preserve">Animal Welfare Regulations, CFR Title 9, Chapter 1, Subchapter A – Animal Welfare, </w:t>
      </w:r>
      <w:r w:rsidRPr="00507728">
        <w:rPr>
          <w:color w:val="000000" w:themeColor="text1"/>
          <w:spacing w:val="-2"/>
        </w:rPr>
        <w:t xml:space="preserve">Part 2 – Regulations, Subpart </w:t>
      </w:r>
      <w:r w:rsidRPr="00507728">
        <w:rPr>
          <w:color w:val="000000" w:themeColor="text1"/>
        </w:rPr>
        <w:t xml:space="preserve">C – Research facilities, </w:t>
      </w:r>
      <w:r w:rsidRPr="00507728">
        <w:rPr>
          <w:color w:val="000000" w:themeColor="text1"/>
          <w:spacing w:val="-2"/>
        </w:rPr>
        <w:t>§</w:t>
      </w:r>
      <w:r w:rsidRPr="00507728">
        <w:rPr>
          <w:color w:val="000000" w:themeColor="text1"/>
        </w:rPr>
        <w:t xml:space="preserve">2.35 (f) Recordkeeping Requirement (11-06-13 Edition, p. 38) </w:t>
      </w:r>
    </w:p>
    <w:p w:rsidR="000D2F08" w:rsidRPr="00507728" w:rsidRDefault="000D2F08" w:rsidP="00EC489F">
      <w:pPr>
        <w:pStyle w:val="NormalWeb"/>
        <w:spacing w:before="0" w:beforeAutospacing="0" w:after="0" w:afterAutospacing="0" w:line="240" w:lineRule="exact"/>
        <w:ind w:left="720"/>
        <w:jc w:val="both"/>
        <w:rPr>
          <w:color w:val="000000" w:themeColor="text1"/>
        </w:rPr>
      </w:pPr>
      <w:r w:rsidRPr="00507728">
        <w:rPr>
          <w:color w:val="000000" w:themeColor="text1"/>
        </w:rPr>
        <w:t>(http://www.aphis.usda.gov/animal_welfare/downloads/Animal%20Care%20Blue%20Book%20-%202013%20-%20FINAL.pdf)</w:t>
      </w:r>
    </w:p>
    <w:p w:rsidR="000D2F08" w:rsidRPr="00507728" w:rsidRDefault="000D2F08"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Domain 5 </w:t>
      </w:r>
    </w:p>
    <w:p w:rsidR="000D2F08" w:rsidRPr="009F4C34" w:rsidRDefault="000D2F08"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0D2F08" w:rsidRPr="009F4C34" w:rsidRDefault="000D2F08"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w:t>
      </w:r>
      <w:r w:rsidRPr="009F4C34">
        <w:rPr>
          <w:rFonts w:ascii="Times New Roman" w:hAnsi="Times New Roman" w:cs="Times New Roman"/>
          <w:b/>
          <w:color w:val="000000" w:themeColor="text1"/>
          <w:sz w:val="24"/>
          <w:szCs w:val="24"/>
        </w:rPr>
        <w:t>5.</w:t>
      </w:r>
      <w:r w:rsidRPr="009F4C34">
        <w:rPr>
          <w:rFonts w:ascii="Times New Roman" w:hAnsi="Times New Roman" w:cs="Times New Roman"/>
          <w:color w:val="000000" w:themeColor="text1"/>
          <w:sz w:val="24"/>
          <w:szCs w:val="24"/>
        </w:rPr>
        <w:tab/>
        <w:t xml:space="preserve">Atrophic rhinitis is a multifactorial disease in pigs which can be caused by all of the following toxigenic bacterial strains </w:t>
      </w:r>
      <w:r w:rsidRPr="009F4C34">
        <w:rPr>
          <w:rFonts w:ascii="Times New Roman" w:hAnsi="Times New Roman" w:cs="Times New Roman"/>
          <w:color w:val="000000" w:themeColor="text1"/>
          <w:sz w:val="24"/>
          <w:szCs w:val="24"/>
          <w:u w:val="single"/>
        </w:rPr>
        <w:t>EXCEPT</w:t>
      </w:r>
      <w:r w:rsidRPr="009F4C34">
        <w:rPr>
          <w:rFonts w:ascii="Times New Roman" w:hAnsi="Times New Roman" w:cs="Times New Roman"/>
          <w:color w:val="000000" w:themeColor="text1"/>
          <w:sz w:val="24"/>
          <w:szCs w:val="24"/>
        </w:rPr>
        <w:t>?</w:t>
      </w:r>
    </w:p>
    <w:p w:rsidR="000D2F08" w:rsidRPr="009F4C34" w:rsidRDefault="000D2F08"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0D2F08" w:rsidRPr="009F4C34" w:rsidRDefault="000D2F08" w:rsidP="00C2056A">
      <w:pPr>
        <w:widowControl w:val="0"/>
        <w:numPr>
          <w:ilvl w:val="0"/>
          <w:numId w:val="140"/>
        </w:numPr>
        <w:autoSpaceDE w:val="0"/>
        <w:autoSpaceDN w:val="0"/>
        <w:adjustRightInd w:val="0"/>
        <w:spacing w:after="0" w:line="240" w:lineRule="exact"/>
        <w:contextualSpacing/>
        <w:jc w:val="both"/>
        <w:rPr>
          <w:rFonts w:ascii="Times New Roman" w:hAnsi="Times New Roman" w:cs="Times New Roman"/>
          <w:i/>
          <w:color w:val="000000" w:themeColor="text1"/>
          <w:sz w:val="24"/>
          <w:szCs w:val="24"/>
        </w:rPr>
      </w:pPr>
      <w:r w:rsidRPr="009F4C34">
        <w:rPr>
          <w:rFonts w:ascii="Times New Roman" w:hAnsi="Times New Roman" w:cs="Times New Roman"/>
          <w:i/>
          <w:color w:val="000000" w:themeColor="text1"/>
          <w:sz w:val="24"/>
          <w:szCs w:val="24"/>
        </w:rPr>
        <w:t>Bordetella bronchiseptica</w:t>
      </w:r>
    </w:p>
    <w:p w:rsidR="000D2F08" w:rsidRPr="009F4C34" w:rsidRDefault="000D2F08" w:rsidP="00C2056A">
      <w:pPr>
        <w:widowControl w:val="0"/>
        <w:numPr>
          <w:ilvl w:val="0"/>
          <w:numId w:val="140"/>
        </w:numPr>
        <w:autoSpaceDE w:val="0"/>
        <w:autoSpaceDN w:val="0"/>
        <w:adjustRightInd w:val="0"/>
        <w:spacing w:after="0" w:line="240" w:lineRule="exact"/>
        <w:contextualSpacing/>
        <w:jc w:val="both"/>
        <w:rPr>
          <w:rFonts w:ascii="Times New Roman" w:hAnsi="Times New Roman" w:cs="Times New Roman"/>
          <w:i/>
          <w:color w:val="000000" w:themeColor="text1"/>
          <w:sz w:val="24"/>
          <w:szCs w:val="24"/>
        </w:rPr>
      </w:pPr>
      <w:r w:rsidRPr="009F4C34">
        <w:rPr>
          <w:rFonts w:ascii="Times New Roman" w:hAnsi="Times New Roman" w:cs="Times New Roman"/>
          <w:i/>
          <w:color w:val="000000" w:themeColor="text1"/>
          <w:sz w:val="24"/>
          <w:szCs w:val="24"/>
        </w:rPr>
        <w:t>Hemophilus parasuis</w:t>
      </w:r>
    </w:p>
    <w:p w:rsidR="000D2F08" w:rsidRPr="009F4C34" w:rsidRDefault="000D2F08" w:rsidP="00C2056A">
      <w:pPr>
        <w:widowControl w:val="0"/>
        <w:numPr>
          <w:ilvl w:val="0"/>
          <w:numId w:val="140"/>
        </w:numPr>
        <w:autoSpaceDE w:val="0"/>
        <w:autoSpaceDN w:val="0"/>
        <w:adjustRightInd w:val="0"/>
        <w:spacing w:after="0" w:line="240" w:lineRule="exact"/>
        <w:contextualSpacing/>
        <w:jc w:val="both"/>
        <w:rPr>
          <w:rFonts w:ascii="Times New Roman" w:hAnsi="Times New Roman" w:cs="Times New Roman"/>
          <w:i/>
          <w:color w:val="000000" w:themeColor="text1"/>
          <w:sz w:val="24"/>
          <w:szCs w:val="24"/>
        </w:rPr>
      </w:pPr>
      <w:r w:rsidRPr="009F4C34">
        <w:rPr>
          <w:rFonts w:ascii="Times New Roman" w:hAnsi="Times New Roman" w:cs="Times New Roman"/>
          <w:i/>
          <w:color w:val="000000" w:themeColor="text1"/>
          <w:sz w:val="24"/>
          <w:szCs w:val="24"/>
        </w:rPr>
        <w:t>Pasteurella multocida</w:t>
      </w:r>
    </w:p>
    <w:p w:rsidR="000D2F08" w:rsidRPr="009F4C34" w:rsidRDefault="000D2F08" w:rsidP="00C2056A">
      <w:pPr>
        <w:widowControl w:val="0"/>
        <w:numPr>
          <w:ilvl w:val="0"/>
          <w:numId w:val="140"/>
        </w:numPr>
        <w:autoSpaceDE w:val="0"/>
        <w:autoSpaceDN w:val="0"/>
        <w:adjustRightInd w:val="0"/>
        <w:spacing w:after="0" w:line="240" w:lineRule="exact"/>
        <w:contextualSpacing/>
        <w:jc w:val="both"/>
        <w:rPr>
          <w:rFonts w:ascii="Times New Roman" w:hAnsi="Times New Roman" w:cs="Times New Roman"/>
          <w:i/>
          <w:color w:val="000000" w:themeColor="text1"/>
          <w:sz w:val="24"/>
          <w:szCs w:val="24"/>
        </w:rPr>
      </w:pPr>
      <w:r w:rsidRPr="009F4C34">
        <w:rPr>
          <w:rFonts w:ascii="Times New Roman" w:hAnsi="Times New Roman" w:cs="Times New Roman"/>
          <w:i/>
          <w:color w:val="000000" w:themeColor="text1"/>
          <w:sz w:val="24"/>
          <w:szCs w:val="24"/>
        </w:rPr>
        <w:t>Streptococcus suis</w:t>
      </w:r>
    </w:p>
    <w:p w:rsidR="000D2F08" w:rsidRPr="009F4C34" w:rsidRDefault="000D2F08" w:rsidP="00EC489F">
      <w:pPr>
        <w:widowControl w:val="0"/>
        <w:autoSpaceDE w:val="0"/>
        <w:autoSpaceDN w:val="0"/>
        <w:adjustRightInd w:val="0"/>
        <w:spacing w:after="0" w:line="240" w:lineRule="exact"/>
        <w:jc w:val="both"/>
        <w:rPr>
          <w:rFonts w:ascii="Times New Roman" w:hAnsi="Times New Roman" w:cs="Times New Roman"/>
          <w:i/>
          <w:color w:val="000000" w:themeColor="text1"/>
          <w:sz w:val="24"/>
          <w:szCs w:val="24"/>
        </w:rPr>
      </w:pPr>
    </w:p>
    <w:p w:rsidR="000D2F08" w:rsidRPr="009F4C34" w:rsidRDefault="000D2F08"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Answer: d. </w:t>
      </w:r>
      <w:r w:rsidRPr="009F4C34">
        <w:rPr>
          <w:rFonts w:ascii="Times New Roman" w:hAnsi="Times New Roman" w:cs="Times New Roman"/>
          <w:b/>
          <w:i/>
          <w:color w:val="000000" w:themeColor="text1"/>
          <w:sz w:val="24"/>
          <w:szCs w:val="24"/>
        </w:rPr>
        <w:t>Streptococcus suis</w:t>
      </w:r>
    </w:p>
    <w:p w:rsidR="000D2F08" w:rsidRPr="009F4C34" w:rsidRDefault="000D2F08" w:rsidP="00EC489F">
      <w:pPr>
        <w:widowControl w:val="0"/>
        <w:autoSpaceDE w:val="0"/>
        <w:autoSpaceDN w:val="0"/>
        <w:adjustRightInd w:val="0"/>
        <w:spacing w:after="0" w:line="240" w:lineRule="exact"/>
        <w:ind w:left="360" w:hanging="360"/>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 </w:t>
      </w:r>
      <w:r w:rsidRPr="009F4C34">
        <w:rPr>
          <w:rFonts w:ascii="Times New Roman" w:hAnsi="Times New Roman" w:cs="Times New Roman"/>
          <w:color w:val="000000" w:themeColor="text1"/>
          <w:sz w:val="24"/>
          <w:szCs w:val="24"/>
        </w:rPr>
        <w:t xml:space="preserve">Fox JG, Anderson LC, Otto G, Pritchett-Corning KR, Whary MT, eds.  2015.  </w:t>
      </w:r>
      <w:r w:rsidRPr="009F4C34">
        <w:rPr>
          <w:rFonts w:ascii="Times New Roman" w:hAnsi="Times New Roman" w:cs="Times New Roman"/>
          <w:color w:val="000000" w:themeColor="text1"/>
          <w:sz w:val="24"/>
          <w:szCs w:val="24"/>
          <w:u w:val="single"/>
        </w:rPr>
        <w:t>Laboratory Animal Medicine</w:t>
      </w:r>
      <w:r w:rsidRPr="009F4C34">
        <w:rPr>
          <w:rFonts w:ascii="Times New Roman" w:hAnsi="Times New Roman" w:cs="Times New Roman"/>
          <w:color w:val="000000" w:themeColor="text1"/>
          <w:sz w:val="24"/>
          <w:szCs w:val="24"/>
        </w:rPr>
        <w:t>, 3</w:t>
      </w:r>
      <w:r w:rsidRPr="009F4C34">
        <w:rPr>
          <w:rFonts w:ascii="Times New Roman" w:hAnsi="Times New Roman" w:cs="Times New Roman"/>
          <w:color w:val="000000" w:themeColor="text1"/>
          <w:sz w:val="24"/>
          <w:szCs w:val="24"/>
          <w:vertAlign w:val="superscript"/>
        </w:rPr>
        <w:t>rd</w:t>
      </w:r>
      <w:r w:rsidRPr="009F4C34">
        <w:rPr>
          <w:rFonts w:ascii="Times New Roman" w:hAnsi="Times New Roman" w:cs="Times New Roman"/>
          <w:color w:val="000000" w:themeColor="text1"/>
          <w:sz w:val="24"/>
          <w:szCs w:val="24"/>
        </w:rPr>
        <w:t xml:space="preserve"> edition  Academic Press: San Diego, CA. Chapter 16 - Biology and Diseases of Swine, pp. 717-718, 720-722. </w:t>
      </w:r>
    </w:p>
    <w:p w:rsidR="000D2F08" w:rsidRPr="009F4C34" w:rsidRDefault="000D2F08"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Primary Species – Pig (</w:t>
      </w:r>
      <w:r w:rsidRPr="009F4C34">
        <w:rPr>
          <w:rFonts w:ascii="Times New Roman" w:hAnsi="Times New Roman" w:cs="Times New Roman"/>
          <w:b/>
          <w:i/>
          <w:color w:val="000000" w:themeColor="text1"/>
          <w:sz w:val="24"/>
          <w:szCs w:val="24"/>
        </w:rPr>
        <w:t>Sus scrofa</w:t>
      </w:r>
      <w:r w:rsidRPr="009F4C34">
        <w:rPr>
          <w:rFonts w:ascii="Times New Roman" w:hAnsi="Times New Roman" w:cs="Times New Roman"/>
          <w:b/>
          <w:color w:val="000000" w:themeColor="text1"/>
          <w:sz w:val="24"/>
          <w:szCs w:val="24"/>
        </w:rPr>
        <w:t>)</w:t>
      </w:r>
    </w:p>
    <w:p w:rsidR="000D2F08" w:rsidRDefault="000D2F08" w:rsidP="00EC489F">
      <w:pPr>
        <w:spacing w:after="0" w:line="240" w:lineRule="exact"/>
        <w:contextualSpacing/>
        <w:jc w:val="both"/>
        <w:rPr>
          <w:rFonts w:ascii="Times New Roman" w:hAnsi="Times New Roman" w:cs="Times New Roman"/>
          <w:sz w:val="21"/>
          <w:szCs w:val="21"/>
        </w:rPr>
      </w:pPr>
    </w:p>
    <w:p w:rsidR="000D2F08" w:rsidRPr="00507728" w:rsidRDefault="000D2F08"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96</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 xml:space="preserve">How often does </w:t>
      </w:r>
      <w:r w:rsidRPr="00507728">
        <w:rPr>
          <w:rFonts w:ascii="Times New Roman" w:hAnsi="Times New Roman" w:cs="Times New Roman"/>
          <w:color w:val="000000" w:themeColor="text1"/>
          <w:spacing w:val="-2"/>
          <w:sz w:val="24"/>
          <w:szCs w:val="24"/>
          <w:u w:val="single"/>
        </w:rPr>
        <w:t>Public Health Service Policy on Humane Care and Use of Laboratory Animals</w:t>
      </w:r>
      <w:r w:rsidRPr="00507728">
        <w:rPr>
          <w:rFonts w:ascii="Times New Roman" w:hAnsi="Times New Roman" w:cs="Times New Roman"/>
          <w:color w:val="000000" w:themeColor="text1"/>
          <w:sz w:val="24"/>
          <w:szCs w:val="24"/>
        </w:rPr>
        <w:t xml:space="preserve"> require an IACUC to conduct a complete review of ongoing activities? </w:t>
      </w:r>
    </w:p>
    <w:p w:rsidR="000D2F08" w:rsidRPr="00507728" w:rsidRDefault="000D2F08" w:rsidP="00EC489F">
      <w:pPr>
        <w:spacing w:after="0" w:line="240" w:lineRule="exact"/>
        <w:contextualSpacing/>
        <w:jc w:val="both"/>
        <w:rPr>
          <w:rFonts w:ascii="Times New Roman" w:hAnsi="Times New Roman" w:cs="Times New Roman"/>
          <w:color w:val="000000" w:themeColor="text1"/>
          <w:sz w:val="24"/>
          <w:szCs w:val="24"/>
        </w:rPr>
      </w:pPr>
    </w:p>
    <w:p w:rsidR="000D2F08" w:rsidRPr="00507728" w:rsidRDefault="000D2F08" w:rsidP="00C2056A">
      <w:pPr>
        <w:pStyle w:val="ListParagraph"/>
        <w:numPr>
          <w:ilvl w:val="0"/>
          <w:numId w:val="141"/>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3 years</w:t>
      </w:r>
    </w:p>
    <w:p w:rsidR="000D2F08" w:rsidRPr="00507728" w:rsidRDefault="000D2F08" w:rsidP="00C2056A">
      <w:pPr>
        <w:pStyle w:val="ListParagraph"/>
        <w:numPr>
          <w:ilvl w:val="0"/>
          <w:numId w:val="141"/>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year</w:t>
      </w:r>
    </w:p>
    <w:p w:rsidR="000D2F08" w:rsidRPr="00507728" w:rsidRDefault="000D2F08" w:rsidP="00C2056A">
      <w:pPr>
        <w:pStyle w:val="ListParagraph"/>
        <w:numPr>
          <w:ilvl w:val="0"/>
          <w:numId w:val="141"/>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5 years</w:t>
      </w:r>
    </w:p>
    <w:p w:rsidR="000D2F08" w:rsidRPr="00507728" w:rsidRDefault="000D2F08" w:rsidP="00C2056A">
      <w:pPr>
        <w:pStyle w:val="ListParagraph"/>
        <w:numPr>
          <w:ilvl w:val="0"/>
          <w:numId w:val="141"/>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At least once every 6 months</w:t>
      </w:r>
    </w:p>
    <w:p w:rsidR="000D2F08" w:rsidRPr="00507728" w:rsidRDefault="000D2F08" w:rsidP="00EC489F">
      <w:pPr>
        <w:spacing w:after="0" w:line="240" w:lineRule="exact"/>
        <w:ind w:left="360"/>
        <w:contextualSpacing/>
        <w:jc w:val="both"/>
        <w:rPr>
          <w:rFonts w:ascii="Times New Roman" w:hAnsi="Times New Roman" w:cs="Times New Roman"/>
          <w:color w:val="000000" w:themeColor="text1"/>
          <w:sz w:val="24"/>
          <w:szCs w:val="24"/>
        </w:rPr>
      </w:pPr>
    </w:p>
    <w:p w:rsidR="000D2F08" w:rsidRPr="00507728" w:rsidRDefault="000D2F08" w:rsidP="00EC489F">
      <w:pPr>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Answer: a. At least once every 3 years</w:t>
      </w:r>
    </w:p>
    <w:p w:rsidR="000D2F08" w:rsidRPr="00507728" w:rsidRDefault="000D2F08"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References:</w:t>
      </w:r>
    </w:p>
    <w:p w:rsidR="000D2F08" w:rsidRPr="00507728" w:rsidRDefault="000D2F08" w:rsidP="00C2056A">
      <w:pPr>
        <w:pStyle w:val="ListParagraph"/>
        <w:numPr>
          <w:ilvl w:val="0"/>
          <w:numId w:val="142"/>
        </w:numPr>
        <w:spacing w:line="240" w:lineRule="exact"/>
        <w:contextualSpacing/>
        <w:jc w:val="both"/>
        <w:rPr>
          <w:rFonts w:ascii="Times New Roman" w:hAnsi="Times New Roman"/>
          <w:b/>
          <w:color w:val="000000" w:themeColor="text1"/>
          <w:sz w:val="24"/>
          <w:szCs w:val="24"/>
        </w:rPr>
      </w:pPr>
      <w:r w:rsidRPr="00507728">
        <w:rPr>
          <w:rFonts w:ascii="Times New Roman" w:hAnsi="Times New Roman"/>
          <w:color w:val="000000" w:themeColor="text1"/>
          <w:sz w:val="24"/>
          <w:szCs w:val="24"/>
        </w:rPr>
        <w:t xml:space="preserve">Fox JG, Anderson LC, Otto G, Pritchett-Corning KR, Whary MT, eds.  2015.  </w:t>
      </w:r>
      <w:r w:rsidRPr="00507728">
        <w:rPr>
          <w:rFonts w:ascii="Times New Roman" w:hAnsi="Times New Roman"/>
          <w:color w:val="000000" w:themeColor="text1"/>
          <w:sz w:val="24"/>
          <w:szCs w:val="24"/>
          <w:u w:val="single"/>
        </w:rPr>
        <w:t>Laboratory Animal Medicine</w:t>
      </w:r>
      <w:r w:rsidRPr="00507728">
        <w:rPr>
          <w:rFonts w:ascii="Times New Roman" w:hAnsi="Times New Roman"/>
          <w:color w:val="000000" w:themeColor="text1"/>
          <w:sz w:val="24"/>
          <w:szCs w:val="24"/>
        </w:rPr>
        <w:t>, 3</w:t>
      </w:r>
      <w:r w:rsidRPr="00507728">
        <w:rPr>
          <w:rFonts w:ascii="Times New Roman" w:hAnsi="Times New Roman"/>
          <w:color w:val="000000" w:themeColor="text1"/>
          <w:sz w:val="24"/>
          <w:szCs w:val="24"/>
          <w:vertAlign w:val="superscript"/>
        </w:rPr>
        <w:t>rd</w:t>
      </w:r>
      <w:r w:rsidRPr="00507728">
        <w:rPr>
          <w:rFonts w:ascii="Times New Roman" w:hAnsi="Times New Roman"/>
          <w:color w:val="000000" w:themeColor="text1"/>
          <w:sz w:val="24"/>
          <w:szCs w:val="24"/>
        </w:rPr>
        <w:t xml:space="preserve"> edition.  Academic Press: San Diego, CA. Chapter 2 – Laws, Regulations, and Policies Affecting the Use of Laboratory Animals, p. 31.  </w:t>
      </w:r>
    </w:p>
    <w:p w:rsidR="000D2F08" w:rsidRPr="00507728" w:rsidRDefault="000D2F08" w:rsidP="00C2056A">
      <w:pPr>
        <w:pStyle w:val="ListParagraph"/>
        <w:numPr>
          <w:ilvl w:val="0"/>
          <w:numId w:val="142"/>
        </w:numPr>
        <w:tabs>
          <w:tab w:val="left" w:pos="360"/>
        </w:tabs>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Office of Laboratory Animal Welfare.  2015.  </w:t>
      </w:r>
      <w:r w:rsidRPr="00507728">
        <w:rPr>
          <w:rFonts w:ascii="Times New Roman" w:hAnsi="Times New Roman"/>
          <w:color w:val="000000" w:themeColor="text1"/>
          <w:sz w:val="24"/>
          <w:szCs w:val="24"/>
          <w:u w:val="single"/>
        </w:rPr>
        <w:t>Public Health Service Policy on Humane Care and Use of Laboratory Animals</w:t>
      </w:r>
      <w:r w:rsidRPr="00507728">
        <w:rPr>
          <w:rFonts w:ascii="Times New Roman" w:hAnsi="Times New Roman"/>
          <w:color w:val="000000" w:themeColor="text1"/>
          <w:sz w:val="24"/>
          <w:szCs w:val="24"/>
        </w:rPr>
        <w:t>, p. 15 (http://grants.nih.gov/grants/OLAW/references/PHSPolicyLabAnimals.pdf)</w:t>
      </w:r>
    </w:p>
    <w:p w:rsidR="000D2F08" w:rsidRPr="00507728" w:rsidRDefault="000D2F08"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97</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Cynomolgus macaques </w:t>
      </w:r>
      <w:r w:rsidRPr="00574A34">
        <w:rPr>
          <w:rFonts w:ascii="Times New Roman" w:hAnsi="Times New Roman" w:cs="Times New Roman"/>
          <w:b/>
          <w:color w:val="000000" w:themeColor="text1"/>
          <w:sz w:val="24"/>
          <w:szCs w:val="24"/>
          <w:u w:val="single"/>
        </w:rPr>
        <w:t>DO NOT</w:t>
      </w:r>
      <w:r w:rsidRPr="00574A34">
        <w:rPr>
          <w:rFonts w:ascii="Times New Roman" w:hAnsi="Times New Roman" w:cs="Times New Roman"/>
          <w:color w:val="000000" w:themeColor="text1"/>
          <w:sz w:val="24"/>
          <w:szCs w:val="24"/>
        </w:rPr>
        <w:t xml:space="preserve"> have which of the following antigens?</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a. Anti-A and Anti-B agglutinin in their sera</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 xml:space="preserve">b. AB cell surface antigens on the surface of </w:t>
      </w:r>
      <w:r w:rsidR="005A0287" w:rsidRPr="00574A34">
        <w:rPr>
          <w:rFonts w:ascii="Times New Roman" w:hAnsi="Times New Roman" w:cs="Times New Roman"/>
          <w:color w:val="000000" w:themeColor="text1"/>
          <w:sz w:val="24"/>
          <w:szCs w:val="24"/>
        </w:rPr>
        <w:t>erythrocytes</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c. ABO antigens in the epithelium of the gastrointestinal tract</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d. ABO antigens in the saliva</w:t>
      </w:r>
    </w:p>
    <w:p w:rsidR="000D2F08" w:rsidRPr="00574A34" w:rsidRDefault="000D2F08" w:rsidP="00EC489F">
      <w:pPr>
        <w:spacing w:after="0" w:line="240" w:lineRule="exact"/>
        <w:jc w:val="both"/>
        <w:rPr>
          <w:rFonts w:ascii="Times New Roman" w:hAnsi="Times New Roman" w:cs="Times New Roman"/>
          <w:color w:val="000000" w:themeColor="text1"/>
          <w:sz w:val="24"/>
          <w:szCs w:val="24"/>
        </w:rPr>
      </w:pPr>
    </w:p>
    <w:p w:rsidR="000D2F08" w:rsidRPr="00574A34" w:rsidRDefault="000D2F08"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Answer:  b. AB cell surface antigens on the surface of </w:t>
      </w:r>
      <w:r w:rsidR="005A0287" w:rsidRPr="00574A34">
        <w:rPr>
          <w:rFonts w:ascii="Times New Roman" w:hAnsi="Times New Roman" w:cs="Times New Roman"/>
          <w:b/>
          <w:color w:val="000000" w:themeColor="text1"/>
          <w:sz w:val="24"/>
          <w:szCs w:val="24"/>
        </w:rPr>
        <w:t>erythrocytes</w:t>
      </w:r>
    </w:p>
    <w:p w:rsidR="000D2F08" w:rsidRPr="00574A34" w:rsidRDefault="000D2F08" w:rsidP="00EC489F">
      <w:pPr>
        <w:spacing w:after="0" w:line="240" w:lineRule="exact"/>
        <w:ind w:left="360" w:hanging="360"/>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Reference: </w:t>
      </w:r>
      <w:r w:rsidRPr="00574A34">
        <w:rPr>
          <w:rFonts w:ascii="Times New Roman" w:hAnsi="Times New Roman" w:cs="Times New Roman"/>
          <w:color w:val="000000" w:themeColor="text1"/>
          <w:sz w:val="24"/>
          <w:szCs w:val="24"/>
        </w:rPr>
        <w:t>Kim et al. 2015. Comparison of methods for determining ABO blood type in cynomolgus macaques (</w:t>
      </w:r>
      <w:r w:rsidRPr="00574A34">
        <w:rPr>
          <w:rFonts w:ascii="Times New Roman" w:hAnsi="Times New Roman" w:cs="Times New Roman"/>
          <w:i/>
          <w:color w:val="000000" w:themeColor="text1"/>
          <w:sz w:val="24"/>
          <w:szCs w:val="24"/>
        </w:rPr>
        <w:t>Macaca fascicularis</w:t>
      </w:r>
      <w:r w:rsidRPr="00574A34">
        <w:rPr>
          <w:rFonts w:ascii="Times New Roman" w:hAnsi="Times New Roman" w:cs="Times New Roman"/>
          <w:color w:val="000000" w:themeColor="text1"/>
          <w:sz w:val="24"/>
          <w:szCs w:val="24"/>
        </w:rPr>
        <w:t>). JAALAS 54(3):255-260.</w:t>
      </w:r>
    </w:p>
    <w:p w:rsidR="000D2F08" w:rsidRPr="00574A34" w:rsidRDefault="000D2F08"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Macaques (</w:t>
      </w:r>
      <w:r w:rsidRPr="00574A34">
        <w:rPr>
          <w:rFonts w:ascii="Times New Roman" w:hAnsi="Times New Roman" w:cs="Times New Roman"/>
          <w:b/>
          <w:i/>
          <w:color w:val="000000" w:themeColor="text1"/>
          <w:sz w:val="24"/>
          <w:szCs w:val="24"/>
        </w:rPr>
        <w:t>Macaca spp.</w:t>
      </w:r>
      <w:r w:rsidRPr="00574A34">
        <w:rPr>
          <w:rFonts w:ascii="Times New Roman" w:hAnsi="Times New Roman" w:cs="Times New Roman"/>
          <w:b/>
          <w:color w:val="000000" w:themeColor="text1"/>
          <w:sz w:val="24"/>
          <w:szCs w:val="24"/>
        </w:rPr>
        <w:t>)</w:t>
      </w:r>
    </w:p>
    <w:p w:rsidR="000D2F08" w:rsidRDefault="000D2F08" w:rsidP="00EC489F">
      <w:pPr>
        <w:spacing w:after="0" w:line="240" w:lineRule="exact"/>
        <w:jc w:val="both"/>
        <w:rPr>
          <w:rFonts w:ascii="Times New Roman" w:hAnsi="Times New Roman" w:cs="Times New Roman"/>
          <w:sz w:val="21"/>
          <w:szCs w:val="21"/>
        </w:rPr>
      </w:pP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98</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 xml:space="preserve">Which of the following best describes appropriate housing conditions for a research colony of </w:t>
      </w:r>
      <w:r w:rsidRPr="00A37201">
        <w:rPr>
          <w:rFonts w:ascii="Times New Roman" w:hAnsi="Times New Roman" w:cs="Times New Roman"/>
          <w:i/>
          <w:color w:val="000000" w:themeColor="text1"/>
          <w:sz w:val="24"/>
          <w:szCs w:val="24"/>
        </w:rPr>
        <w:t>Heterocephalus glaber</w:t>
      </w:r>
      <w:r w:rsidRPr="00A37201">
        <w:rPr>
          <w:rFonts w:ascii="Times New Roman" w:hAnsi="Times New Roman" w:cs="Times New Roman"/>
          <w:color w:val="000000" w:themeColor="text1"/>
          <w:sz w:val="24"/>
          <w:szCs w:val="24"/>
        </w:rPr>
        <w:t>?</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p>
    <w:p w:rsidR="000D2F08" w:rsidRPr="00A37201" w:rsidRDefault="000D2F08" w:rsidP="00C2056A">
      <w:pPr>
        <w:pStyle w:val="ListParagraph"/>
        <w:numPr>
          <w:ilvl w:val="0"/>
          <w:numId w:val="14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Climbing enrichment should be provided</w:t>
      </w:r>
    </w:p>
    <w:p w:rsidR="000D2F08" w:rsidRPr="00A37201" w:rsidRDefault="000D2F08" w:rsidP="00C2056A">
      <w:pPr>
        <w:pStyle w:val="ListParagraph"/>
        <w:numPr>
          <w:ilvl w:val="0"/>
          <w:numId w:val="14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Animals should be singly housed due to their solitary lifestyle in the wild </w:t>
      </w:r>
    </w:p>
    <w:p w:rsidR="000D2F08" w:rsidRPr="00A37201" w:rsidRDefault="000D2F08" w:rsidP="00C2056A">
      <w:pPr>
        <w:pStyle w:val="ListParagraph"/>
        <w:numPr>
          <w:ilvl w:val="0"/>
          <w:numId w:val="14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Water should be provided through a continual supply of vegetables</w:t>
      </w:r>
    </w:p>
    <w:p w:rsidR="000D2F08" w:rsidRPr="00A37201" w:rsidRDefault="000D2F08" w:rsidP="00C2056A">
      <w:pPr>
        <w:pStyle w:val="ListParagraph"/>
        <w:numPr>
          <w:ilvl w:val="0"/>
          <w:numId w:val="14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Compared to mice relatively cool temperatures and low humidity are recommended</w:t>
      </w:r>
    </w:p>
    <w:p w:rsidR="000D2F08" w:rsidRPr="00A37201"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e. </w:t>
      </w:r>
      <w:r w:rsidRPr="00A37201">
        <w:rPr>
          <w:rFonts w:ascii="Times New Roman" w:hAnsi="Times New Roman" w:cs="Times New Roman"/>
          <w:color w:val="000000" w:themeColor="text1"/>
          <w:sz w:val="24"/>
          <w:szCs w:val="24"/>
        </w:rPr>
        <w:tab/>
        <w:t>A low fat diet should be provided to minimize adenocarcinoma risk</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p>
    <w:p w:rsidR="000D2F08" w:rsidRPr="00A37201" w:rsidRDefault="000D2F08"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c. Water should be provided through a continual supply of vegetables</w:t>
      </w:r>
    </w:p>
    <w:p w:rsidR="000D2F08" w:rsidRPr="00A37201" w:rsidRDefault="000D2F08"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References:</w:t>
      </w:r>
    </w:p>
    <w:p w:rsidR="000D2F08" w:rsidRPr="00A37201" w:rsidRDefault="000D2F08" w:rsidP="00EC489F">
      <w:pPr>
        <w:spacing w:after="0" w:line="240" w:lineRule="exact"/>
        <w:ind w:left="72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1) </w:t>
      </w:r>
      <w:r w:rsidRPr="00A37201">
        <w:rPr>
          <w:rFonts w:ascii="Times New Roman" w:hAnsi="Times New Roman" w:cs="Times New Roman"/>
          <w:color w:val="000000" w:themeColor="text1"/>
          <w:sz w:val="24"/>
          <w:szCs w:val="24"/>
        </w:rPr>
        <w:tab/>
      </w:r>
      <w:r w:rsidRPr="00A37201">
        <w:rPr>
          <w:rFonts w:ascii="Times New Roman" w:hAnsi="Times New Roman" w:cs="Times New Roman"/>
          <w:color w:val="000000" w:themeColor="text1"/>
          <w:spacing w:val="-2"/>
          <w:sz w:val="24"/>
          <w:szCs w:val="24"/>
        </w:rPr>
        <w:t xml:space="preserve">Fox JG, Anderson LC, Otto G, Pritchett-Corning KR, Whary MT, eds. 2015. </w:t>
      </w:r>
      <w:r w:rsidRPr="00A37201">
        <w:rPr>
          <w:rFonts w:ascii="Times New Roman" w:hAnsi="Times New Roman" w:cs="Times New Roman"/>
          <w:color w:val="000000" w:themeColor="text1"/>
          <w:spacing w:val="-2"/>
          <w:sz w:val="24"/>
          <w:szCs w:val="24"/>
          <w:u w:val="single"/>
        </w:rPr>
        <w:t>Laboratory Animal Medicine</w:t>
      </w:r>
      <w:r w:rsidRPr="00A37201">
        <w:rPr>
          <w:rFonts w:ascii="Times New Roman" w:hAnsi="Times New Roman" w:cs="Times New Roman"/>
          <w:color w:val="000000" w:themeColor="text1"/>
          <w:spacing w:val="-2"/>
          <w:sz w:val="24"/>
          <w:szCs w:val="24"/>
        </w:rPr>
        <w:t>, 3</w:t>
      </w:r>
      <w:r w:rsidRPr="00A37201">
        <w:rPr>
          <w:rFonts w:ascii="Times New Roman" w:hAnsi="Times New Roman" w:cs="Times New Roman"/>
          <w:color w:val="000000" w:themeColor="text1"/>
          <w:spacing w:val="-2"/>
          <w:sz w:val="24"/>
          <w:szCs w:val="24"/>
          <w:vertAlign w:val="superscript"/>
        </w:rPr>
        <w:t>rd</w:t>
      </w:r>
      <w:r w:rsidRPr="00A37201">
        <w:rPr>
          <w:rFonts w:ascii="Times New Roman" w:hAnsi="Times New Roman" w:cs="Times New Roman"/>
          <w:color w:val="000000" w:themeColor="text1"/>
          <w:spacing w:val="-2"/>
          <w:sz w:val="24"/>
          <w:szCs w:val="24"/>
        </w:rPr>
        <w:t xml:space="preserve"> edition. Academic Press: San Diego, CA. Chapter</w:t>
      </w:r>
      <w:r w:rsidRPr="00A37201">
        <w:rPr>
          <w:rFonts w:ascii="Times New Roman" w:hAnsi="Times New Roman" w:cs="Times New Roman"/>
          <w:color w:val="000000" w:themeColor="text1"/>
          <w:sz w:val="24"/>
          <w:szCs w:val="24"/>
        </w:rPr>
        <w:t xml:space="preserve"> 7- Biology and Diseases of Other Rodents, p. 330.</w:t>
      </w:r>
    </w:p>
    <w:p w:rsidR="000D2F08" w:rsidRPr="00A37201" w:rsidRDefault="000D2F08" w:rsidP="00EC489F">
      <w:pPr>
        <w:spacing w:after="0" w:line="240" w:lineRule="exact"/>
        <w:ind w:left="72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2) </w:t>
      </w:r>
      <w:r w:rsidRPr="00A37201">
        <w:rPr>
          <w:rFonts w:ascii="Times New Roman" w:hAnsi="Times New Roman" w:cs="Times New Roman"/>
          <w:color w:val="000000" w:themeColor="text1"/>
          <w:sz w:val="24"/>
          <w:szCs w:val="24"/>
        </w:rPr>
        <w:tab/>
        <w:t xml:space="preserve">Suckow MA, Stevens KA, Wilson RP, eds.  2012. </w:t>
      </w:r>
      <w:r w:rsidRPr="00A37201">
        <w:rPr>
          <w:rFonts w:ascii="Times New Roman" w:hAnsi="Times New Roman" w:cs="Times New Roman"/>
          <w:color w:val="000000" w:themeColor="text1"/>
          <w:sz w:val="24"/>
          <w:szCs w:val="24"/>
          <w:u w:val="single"/>
        </w:rPr>
        <w:t>The Laboratory Rabbit, Guinea Pig, Hamster, and Other Rodents</w:t>
      </w:r>
      <w:r w:rsidRPr="00A37201">
        <w:rPr>
          <w:rFonts w:ascii="Times New Roman" w:hAnsi="Times New Roman" w:cs="Times New Roman"/>
          <w:color w:val="000000" w:themeColor="text1"/>
          <w:sz w:val="24"/>
          <w:szCs w:val="24"/>
        </w:rPr>
        <w:t xml:space="preserve">. Academic Press: San Diego, CA.  Section IV – Other Rodents, Chapter 45- Naked Mole Rat, pp. 1066-1067. </w:t>
      </w:r>
    </w:p>
    <w:p w:rsidR="000D2F08" w:rsidRPr="00A37201" w:rsidRDefault="000D2F08"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Tertiary Species - Other Rodents</w:t>
      </w:r>
    </w:p>
    <w:p w:rsidR="000D2F08" w:rsidRDefault="000D2F08" w:rsidP="00EC489F">
      <w:pPr>
        <w:spacing w:after="0" w:line="240" w:lineRule="exact"/>
        <w:jc w:val="both"/>
        <w:rPr>
          <w:rFonts w:ascii="Times New Roman" w:hAnsi="Times New Roman" w:cs="Times New Roman"/>
          <w:sz w:val="21"/>
          <w:szCs w:val="21"/>
        </w:rPr>
      </w:pPr>
    </w:p>
    <w:p w:rsidR="000D2F08" w:rsidRPr="00507728" w:rsidRDefault="000D2F08"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99</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rPr>
        <w:tab/>
        <w:t>OSHA recently standardized the content and formatting of the Material Safety Data Sheets. What is the title of the new revised replacement document?</w:t>
      </w:r>
    </w:p>
    <w:p w:rsidR="000D2F08" w:rsidRPr="00507728" w:rsidRDefault="000D2F08" w:rsidP="00EC489F">
      <w:pPr>
        <w:spacing w:after="0" w:line="240" w:lineRule="exact"/>
        <w:jc w:val="both"/>
        <w:rPr>
          <w:rFonts w:ascii="Times New Roman" w:hAnsi="Times New Roman" w:cs="Times New Roman"/>
          <w:color w:val="000000" w:themeColor="text1"/>
          <w:sz w:val="24"/>
          <w:szCs w:val="24"/>
        </w:rPr>
      </w:pPr>
    </w:p>
    <w:p w:rsidR="000D2F08" w:rsidRPr="00507728"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a. </w:t>
      </w:r>
      <w:r w:rsidRPr="00507728">
        <w:rPr>
          <w:rFonts w:ascii="Times New Roman" w:hAnsi="Times New Roman" w:cs="Times New Roman"/>
          <w:color w:val="000000" w:themeColor="text1"/>
          <w:sz w:val="24"/>
          <w:szCs w:val="24"/>
        </w:rPr>
        <w:tab/>
        <w:t xml:space="preserve">Material Safety Information Sheet </w:t>
      </w:r>
    </w:p>
    <w:p w:rsidR="000D2F08" w:rsidRPr="00507728"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b. </w:t>
      </w:r>
      <w:r w:rsidRPr="00507728">
        <w:rPr>
          <w:rFonts w:ascii="Times New Roman" w:hAnsi="Times New Roman" w:cs="Times New Roman"/>
          <w:color w:val="000000" w:themeColor="text1"/>
          <w:sz w:val="24"/>
          <w:szCs w:val="24"/>
        </w:rPr>
        <w:tab/>
        <w:t xml:space="preserve">Material Information Form </w:t>
      </w:r>
    </w:p>
    <w:p w:rsidR="000D2F08" w:rsidRPr="00507728"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c. </w:t>
      </w:r>
      <w:r w:rsidRPr="00507728">
        <w:rPr>
          <w:rFonts w:ascii="Times New Roman" w:hAnsi="Times New Roman" w:cs="Times New Roman"/>
          <w:color w:val="000000" w:themeColor="text1"/>
          <w:sz w:val="24"/>
          <w:szCs w:val="24"/>
        </w:rPr>
        <w:tab/>
        <w:t xml:space="preserve">Chemical Substance Information Sheet </w:t>
      </w:r>
    </w:p>
    <w:p w:rsidR="000D2F08" w:rsidRPr="00507728"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d. </w:t>
      </w:r>
      <w:r w:rsidRPr="00507728">
        <w:rPr>
          <w:rFonts w:ascii="Times New Roman" w:hAnsi="Times New Roman" w:cs="Times New Roman"/>
          <w:color w:val="000000" w:themeColor="text1"/>
          <w:sz w:val="24"/>
          <w:szCs w:val="24"/>
        </w:rPr>
        <w:tab/>
        <w:t xml:space="preserve">Safety Data Sheet </w:t>
      </w:r>
    </w:p>
    <w:p w:rsidR="000D2F08" w:rsidRPr="00507728" w:rsidRDefault="000D2F08"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e. </w:t>
      </w:r>
      <w:r w:rsidRPr="00507728">
        <w:rPr>
          <w:rFonts w:ascii="Times New Roman" w:hAnsi="Times New Roman" w:cs="Times New Roman"/>
          <w:color w:val="000000" w:themeColor="text1"/>
          <w:sz w:val="24"/>
          <w:szCs w:val="24"/>
        </w:rPr>
        <w:tab/>
        <w:t xml:space="preserve">Substance Data Form </w:t>
      </w:r>
    </w:p>
    <w:p w:rsidR="000D2F08" w:rsidRPr="00507728" w:rsidRDefault="000D2F08" w:rsidP="00EC489F">
      <w:pPr>
        <w:spacing w:after="0" w:line="240" w:lineRule="exact"/>
        <w:jc w:val="both"/>
        <w:rPr>
          <w:rFonts w:ascii="Times New Roman" w:hAnsi="Times New Roman" w:cs="Times New Roman"/>
          <w:b/>
          <w:color w:val="000000" w:themeColor="text1"/>
          <w:sz w:val="24"/>
          <w:szCs w:val="24"/>
        </w:rPr>
      </w:pPr>
    </w:p>
    <w:p w:rsidR="000D2F08" w:rsidRPr="00507728" w:rsidRDefault="000D2F08"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 xml:space="preserve">Answer: d. Safety Data Sheet </w:t>
      </w:r>
    </w:p>
    <w:p w:rsidR="000D2F08" w:rsidRPr="00507728" w:rsidRDefault="000D2F08"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References: </w:t>
      </w:r>
    </w:p>
    <w:p w:rsidR="000D2F08" w:rsidRPr="00507728" w:rsidRDefault="000D2F08" w:rsidP="00EC489F">
      <w:pPr>
        <w:spacing w:after="0" w:line="240" w:lineRule="exact"/>
        <w:ind w:left="72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1) </w:t>
      </w:r>
      <w:r w:rsidRPr="00507728">
        <w:rPr>
          <w:rFonts w:ascii="Times New Roman" w:hAnsi="Times New Roman" w:cs="Times New Roman"/>
          <w:color w:val="000000" w:themeColor="text1"/>
          <w:sz w:val="24"/>
          <w:szCs w:val="24"/>
        </w:rPr>
        <w:tab/>
        <w:t xml:space="preserve">29 CFR Part 1910, Occupational Safety and Health Standards, subpart Z, Toxic and Hazardous Substances, Standard Number 1910.1200. 2012. Title: Hazard Communication. Paragraph (g). </w:t>
      </w:r>
    </w:p>
    <w:p w:rsidR="000D2F08" w:rsidRPr="00507728" w:rsidRDefault="000D2F08" w:rsidP="00EC489F">
      <w:pPr>
        <w:spacing w:after="0" w:line="240" w:lineRule="exact"/>
        <w:ind w:left="72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2) </w:t>
      </w:r>
      <w:r w:rsidRPr="00507728">
        <w:rPr>
          <w:rFonts w:ascii="Times New Roman" w:hAnsi="Times New Roman" w:cs="Times New Roman"/>
          <w:color w:val="000000" w:themeColor="text1"/>
          <w:sz w:val="24"/>
          <w:szCs w:val="24"/>
        </w:rPr>
        <w:tab/>
        <w:t>U.S. Department of Labor, Occupational Safety &amp; Health Administration, OSHA 3493-12R 2013 </w:t>
      </w:r>
    </w:p>
    <w:p w:rsidR="000D2F08" w:rsidRPr="00507728" w:rsidRDefault="000D2F08" w:rsidP="00EC489F">
      <w:pPr>
        <w:spacing w:after="0" w:line="240" w:lineRule="exact"/>
        <w:ind w:firstLine="72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https://www.osha.gov/Publications/HazComm_QuickCard_SafetyData.html</w:t>
      </w:r>
    </w:p>
    <w:p w:rsidR="000D2F08" w:rsidRPr="00507728" w:rsidRDefault="000D2F08"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r w:rsidRPr="00507728">
        <w:rPr>
          <w:rFonts w:ascii="Times New Roman" w:hAnsi="Times New Roman" w:cs="Times New Roman"/>
          <w:color w:val="000000" w:themeColor="text1"/>
          <w:sz w:val="24"/>
          <w:szCs w:val="24"/>
        </w:rPr>
        <w:t xml:space="preserve"> </w:t>
      </w:r>
    </w:p>
    <w:p w:rsidR="000D2F08" w:rsidRPr="00A37201" w:rsidRDefault="000D2F08" w:rsidP="00EC489F">
      <w:pPr>
        <w:spacing w:after="0" w:line="240" w:lineRule="exact"/>
        <w:jc w:val="both"/>
        <w:rPr>
          <w:rFonts w:ascii="Times New Roman" w:hAnsi="Times New Roman" w:cs="Times New Roman"/>
          <w:b/>
          <w:color w:val="000000" w:themeColor="text1"/>
          <w:sz w:val="24"/>
          <w:szCs w:val="24"/>
        </w:rPr>
      </w:pPr>
    </w:p>
    <w:p w:rsidR="000D2F08" w:rsidRPr="00A37201" w:rsidRDefault="000D2F08"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100</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 xml:space="preserve">Which of the following </w:t>
      </w:r>
      <w:r w:rsidRPr="00A37201">
        <w:rPr>
          <w:rFonts w:ascii="Times New Roman" w:hAnsi="Times New Roman" w:cs="Times New Roman"/>
          <w:b/>
          <w:color w:val="000000" w:themeColor="text1"/>
          <w:sz w:val="24"/>
          <w:szCs w:val="24"/>
          <w:u w:val="single"/>
        </w:rPr>
        <w:t>IS NOT</w:t>
      </w:r>
      <w:r w:rsidRPr="00A37201">
        <w:rPr>
          <w:rFonts w:ascii="Times New Roman" w:hAnsi="Times New Roman" w:cs="Times New Roman"/>
          <w:b/>
          <w:color w:val="000000" w:themeColor="text1"/>
          <w:sz w:val="24"/>
          <w:szCs w:val="24"/>
        </w:rPr>
        <w:t xml:space="preserve"> </w:t>
      </w:r>
      <w:r w:rsidRPr="00A37201">
        <w:rPr>
          <w:rFonts w:ascii="Times New Roman" w:hAnsi="Times New Roman" w:cs="Times New Roman"/>
          <w:color w:val="000000" w:themeColor="text1"/>
          <w:sz w:val="24"/>
          <w:szCs w:val="24"/>
        </w:rPr>
        <w:t>recommended as a flooring substrate for swine?</w:t>
      </w:r>
    </w:p>
    <w:p w:rsidR="000D2F08" w:rsidRPr="00A37201" w:rsidRDefault="000D2F08" w:rsidP="00EC489F">
      <w:pPr>
        <w:spacing w:after="0" w:line="240" w:lineRule="exact"/>
        <w:jc w:val="both"/>
        <w:rPr>
          <w:rFonts w:ascii="Times New Roman" w:hAnsi="Times New Roman" w:cs="Times New Roman"/>
          <w:color w:val="000000" w:themeColor="text1"/>
          <w:sz w:val="24"/>
          <w:szCs w:val="24"/>
        </w:rPr>
      </w:pPr>
    </w:p>
    <w:p w:rsidR="000D2F08" w:rsidRPr="00A37201" w:rsidRDefault="000D2F08" w:rsidP="00EC489F">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w:t>
      </w:r>
      <w:r w:rsidRPr="00A37201">
        <w:rPr>
          <w:rFonts w:ascii="Times New Roman" w:hAnsi="Times New Roman" w:cs="Times New Roman"/>
          <w:color w:val="000000" w:themeColor="text1"/>
          <w:sz w:val="24"/>
          <w:szCs w:val="24"/>
        </w:rPr>
        <w:tab/>
        <w:t xml:space="preserve">Fiberglass slatted flooring </w:t>
      </w:r>
    </w:p>
    <w:p w:rsidR="000D2F08" w:rsidRPr="00A37201" w:rsidRDefault="000D2F08" w:rsidP="00EC489F">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b.</w:t>
      </w:r>
      <w:r w:rsidRPr="00A37201">
        <w:rPr>
          <w:rFonts w:ascii="Times New Roman" w:hAnsi="Times New Roman" w:cs="Times New Roman"/>
          <w:color w:val="000000" w:themeColor="text1"/>
          <w:sz w:val="24"/>
          <w:szCs w:val="24"/>
        </w:rPr>
        <w:tab/>
        <w:t>Plastic coated metal grids</w:t>
      </w:r>
    </w:p>
    <w:p w:rsidR="000D2F08" w:rsidRPr="00A37201" w:rsidRDefault="000D2F08" w:rsidP="00EC489F">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c.</w:t>
      </w:r>
      <w:r w:rsidRPr="00A37201">
        <w:rPr>
          <w:rFonts w:ascii="Times New Roman" w:hAnsi="Times New Roman" w:cs="Times New Roman"/>
          <w:color w:val="000000" w:themeColor="text1"/>
          <w:sz w:val="24"/>
          <w:szCs w:val="24"/>
        </w:rPr>
        <w:tab/>
        <w:t>Rubber mats</w:t>
      </w:r>
    </w:p>
    <w:p w:rsidR="000D2F08" w:rsidRPr="00A37201" w:rsidRDefault="000D2F08" w:rsidP="00EC489F">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d.</w:t>
      </w:r>
      <w:r w:rsidRPr="00A37201">
        <w:rPr>
          <w:rFonts w:ascii="Times New Roman" w:hAnsi="Times New Roman" w:cs="Times New Roman"/>
          <w:color w:val="000000" w:themeColor="text1"/>
          <w:sz w:val="24"/>
          <w:szCs w:val="24"/>
        </w:rPr>
        <w:tab/>
        <w:t>Seamless epoxy</w:t>
      </w:r>
    </w:p>
    <w:p w:rsidR="000D2F08" w:rsidRPr="00A37201" w:rsidRDefault="000D2F08" w:rsidP="00EC489F">
      <w:pPr>
        <w:autoSpaceDE w:val="0"/>
        <w:autoSpaceDN w:val="0"/>
        <w:adjustRightInd w:val="0"/>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   Straw bedding</w:t>
      </w:r>
    </w:p>
    <w:p w:rsidR="000D2F08" w:rsidRPr="00A37201" w:rsidRDefault="000D2F08" w:rsidP="00EC489F">
      <w:pPr>
        <w:autoSpaceDE w:val="0"/>
        <w:autoSpaceDN w:val="0"/>
        <w:adjustRightInd w:val="0"/>
        <w:spacing w:after="0" w:line="240" w:lineRule="exact"/>
        <w:jc w:val="both"/>
        <w:rPr>
          <w:rFonts w:ascii="Times New Roman" w:hAnsi="Times New Roman" w:cs="Times New Roman"/>
          <w:color w:val="000000" w:themeColor="text1"/>
          <w:sz w:val="24"/>
          <w:szCs w:val="24"/>
        </w:rPr>
      </w:pPr>
    </w:p>
    <w:p w:rsidR="000D2F08" w:rsidRPr="00A37201" w:rsidRDefault="000D2F08" w:rsidP="00EC489F">
      <w:pPr>
        <w:tabs>
          <w:tab w:val="left" w:pos="1350"/>
        </w:tabs>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Answer: d. Seamless epoxy                 </w:t>
      </w:r>
      <w:r w:rsidRPr="00A37201">
        <w:rPr>
          <w:rFonts w:ascii="Times New Roman" w:hAnsi="Times New Roman" w:cs="Times New Roman"/>
          <w:b/>
          <w:color w:val="000000" w:themeColor="text1"/>
          <w:sz w:val="24"/>
          <w:szCs w:val="24"/>
        </w:rPr>
        <w:tab/>
      </w:r>
    </w:p>
    <w:p w:rsidR="000D2F08" w:rsidRPr="00A37201" w:rsidRDefault="000D2F08" w:rsidP="00EC489F">
      <w:pPr>
        <w:tabs>
          <w:tab w:val="left" w:pos="720"/>
          <w:tab w:val="left" w:pos="900"/>
        </w:tabs>
        <w:spacing w:after="0" w:line="240" w:lineRule="exact"/>
        <w:ind w:left="360" w:hanging="360"/>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 xml:space="preserve">References: </w:t>
      </w:r>
      <w:r w:rsidRPr="00A37201">
        <w:rPr>
          <w:rFonts w:ascii="Times New Roman" w:hAnsi="Times New Roman" w:cs="Times New Roman"/>
          <w:color w:val="000000" w:themeColor="text1"/>
          <w:sz w:val="24"/>
          <w:szCs w:val="24"/>
        </w:rPr>
        <w:t xml:space="preserve"> </w:t>
      </w:r>
    </w:p>
    <w:p w:rsidR="000D2F08" w:rsidRPr="00A37201" w:rsidRDefault="000D2F08" w:rsidP="00C2056A">
      <w:pPr>
        <w:numPr>
          <w:ilvl w:val="0"/>
          <w:numId w:val="144"/>
        </w:numPr>
        <w:tabs>
          <w:tab w:val="left" w:pos="720"/>
        </w:tabs>
        <w:spacing w:after="0" w:line="240" w:lineRule="exact"/>
        <w:jc w:val="both"/>
        <w:rPr>
          <w:rFonts w:ascii="Times New Roman" w:hAnsi="Times New Roman" w:cs="Times New Roman"/>
          <w:bCs/>
          <w:color w:val="000000" w:themeColor="text1"/>
          <w:sz w:val="24"/>
          <w:szCs w:val="24"/>
        </w:rPr>
      </w:pPr>
      <w:r w:rsidRPr="00A37201">
        <w:rPr>
          <w:rFonts w:ascii="Times New Roman" w:hAnsi="Times New Roman" w:cs="Times New Roman"/>
          <w:color w:val="000000" w:themeColor="text1"/>
          <w:sz w:val="24"/>
          <w:szCs w:val="24"/>
        </w:rPr>
        <w:t xml:space="preserve">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16 – Biology and Diseases of Swine, p. 697.</w:t>
      </w:r>
    </w:p>
    <w:p w:rsidR="000D2F08" w:rsidRPr="00A37201" w:rsidRDefault="000D2F08" w:rsidP="00C2056A">
      <w:pPr>
        <w:numPr>
          <w:ilvl w:val="0"/>
          <w:numId w:val="144"/>
        </w:numPr>
        <w:tabs>
          <w:tab w:val="left" w:pos="720"/>
        </w:tabs>
        <w:spacing w:after="0" w:line="240" w:lineRule="exact"/>
        <w:jc w:val="both"/>
        <w:rPr>
          <w:rFonts w:ascii="Times New Roman" w:hAnsi="Times New Roman" w:cs="Times New Roman"/>
          <w:bCs/>
          <w:color w:val="000000" w:themeColor="text1"/>
          <w:sz w:val="24"/>
          <w:szCs w:val="24"/>
        </w:rPr>
      </w:pPr>
      <w:r w:rsidRPr="00A37201">
        <w:rPr>
          <w:rFonts w:ascii="Times New Roman" w:hAnsi="Times New Roman" w:cs="Times New Roman"/>
          <w:color w:val="000000" w:themeColor="text1"/>
          <w:sz w:val="24"/>
          <w:szCs w:val="24"/>
        </w:rPr>
        <w:t xml:space="preserve">Committees to Revise the Guide for the Care and Use of Agricultural Animals in Agricultural Research and Teaching. 2010.  </w:t>
      </w:r>
      <w:r w:rsidRPr="00A37201">
        <w:rPr>
          <w:rFonts w:ascii="Times New Roman" w:hAnsi="Times New Roman" w:cs="Times New Roman"/>
          <w:color w:val="000000" w:themeColor="text1"/>
          <w:sz w:val="24"/>
          <w:szCs w:val="24"/>
          <w:u w:val="single"/>
        </w:rPr>
        <w:t xml:space="preserve">GUIDE For the Care and Use of Agricultural </w:t>
      </w:r>
      <w:r w:rsidRPr="00A37201">
        <w:rPr>
          <w:rFonts w:ascii="Times New Roman" w:hAnsi="Times New Roman" w:cs="Times New Roman"/>
          <w:color w:val="000000" w:themeColor="text1"/>
          <w:sz w:val="24"/>
          <w:szCs w:val="24"/>
          <w:u w:val="single"/>
        </w:rPr>
        <w:lastRenderedPageBreak/>
        <w:t>Animals in Research and Teaching</w:t>
      </w:r>
      <w:r w:rsidRPr="00A37201">
        <w:rPr>
          <w:rFonts w:ascii="Times New Roman" w:hAnsi="Times New Roman" w:cs="Times New Roman"/>
          <w:color w:val="000000" w:themeColor="text1"/>
          <w:sz w:val="24"/>
          <w:szCs w:val="24"/>
        </w:rPr>
        <w:t>. 3rd Edition.  Federation of Animal Science Societies, Savoy, IL.  Chapter 5 – Animal Handling and Transport, p. 49.</w:t>
      </w:r>
    </w:p>
    <w:p w:rsidR="000D2F08" w:rsidRPr="00A37201" w:rsidRDefault="000D2F08" w:rsidP="00EC489F">
      <w:pPr>
        <w:tabs>
          <w:tab w:val="left" w:pos="0"/>
        </w:tabs>
        <w:spacing w:after="0" w:line="240" w:lineRule="exact"/>
        <w:ind w:left="360" w:hanging="360"/>
        <w:jc w:val="both"/>
        <w:rPr>
          <w:rFonts w:ascii="Times New Roman" w:hAnsi="Times New Roman" w:cs="Times New Roman"/>
          <w:b/>
          <w:color w:val="000000" w:themeColor="text1"/>
          <w:sz w:val="24"/>
          <w:szCs w:val="24"/>
        </w:rPr>
      </w:pPr>
      <w:r w:rsidRPr="00A37201">
        <w:rPr>
          <w:rFonts w:ascii="Times New Roman" w:eastAsia="MS Mincho" w:hAnsi="Times New Roman" w:cs="Times New Roman"/>
          <w:color w:val="000000" w:themeColor="text1"/>
          <w:sz w:val="24"/>
          <w:szCs w:val="24"/>
        </w:rPr>
        <w:t xml:space="preserve"> </w:t>
      </w:r>
      <w:r w:rsidRPr="00A37201">
        <w:rPr>
          <w:rFonts w:ascii="Times New Roman" w:eastAsia="MS Mincho" w:hAnsi="Times New Roman" w:cs="Times New Roman"/>
          <w:color w:val="000000" w:themeColor="text1"/>
          <w:sz w:val="24"/>
          <w:szCs w:val="24"/>
        </w:rPr>
        <w:tab/>
      </w:r>
      <w:r w:rsidRPr="00A37201">
        <w:rPr>
          <w:rFonts w:ascii="Times New Roman" w:eastAsia="MS Mincho" w:hAnsi="Times New Roman" w:cs="Times New Roman"/>
          <w:color w:val="000000" w:themeColor="text1"/>
          <w:sz w:val="24"/>
          <w:szCs w:val="24"/>
        </w:rPr>
        <w:tab/>
      </w:r>
      <w:r w:rsidRPr="00A37201">
        <w:rPr>
          <w:rFonts w:ascii="Times New Roman" w:hAnsi="Times New Roman" w:cs="Times New Roman"/>
          <w:color w:val="000000" w:themeColor="text1"/>
          <w:sz w:val="24"/>
          <w:szCs w:val="24"/>
        </w:rPr>
        <w:t>(http://www.fass.org/docs/agguide3rd/Ag_Guide_3rd_ed.pdf)</w:t>
      </w:r>
    </w:p>
    <w:p w:rsidR="000D2F08" w:rsidRPr="00A37201" w:rsidRDefault="000D2F08" w:rsidP="00EC489F">
      <w:pPr>
        <w:tabs>
          <w:tab w:val="left" w:pos="720"/>
          <w:tab w:val="left" w:pos="900"/>
        </w:tabs>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bCs/>
          <w:color w:val="000000" w:themeColor="text1"/>
          <w:sz w:val="24"/>
          <w:szCs w:val="24"/>
        </w:rPr>
        <w:t>Domain 4; Primary Species – Pig (Sus scrofa)</w:t>
      </w:r>
    </w:p>
    <w:p w:rsidR="00952C19" w:rsidRDefault="00952C19" w:rsidP="00EC489F">
      <w:pPr>
        <w:spacing w:after="0" w:line="240" w:lineRule="exact"/>
        <w:jc w:val="both"/>
        <w:rPr>
          <w:rFonts w:ascii="Times New Roman" w:hAnsi="Times New Roman" w:cs="Times New Roman"/>
          <w:sz w:val="21"/>
          <w:szCs w:val="21"/>
        </w:rPr>
      </w:pPr>
    </w:p>
    <w:p w:rsidR="00952C19" w:rsidRPr="009F4C34" w:rsidRDefault="00952C19" w:rsidP="00EC489F">
      <w:pPr>
        <w:spacing w:after="0" w:line="240" w:lineRule="exac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101</w:t>
      </w:r>
      <w:r w:rsidRPr="009F4C34">
        <w:rPr>
          <w:rFonts w:ascii="Times New Roman" w:eastAsia="Calibri" w:hAnsi="Times New Roman" w:cs="Times New Roman"/>
          <w:b/>
          <w:color w:val="000000" w:themeColor="text1"/>
          <w:sz w:val="24"/>
          <w:szCs w:val="24"/>
        </w:rPr>
        <w:t>.</w:t>
      </w:r>
      <w:r w:rsidRPr="009F4C34">
        <w:rPr>
          <w:rFonts w:ascii="Times New Roman" w:eastAsia="Calibri" w:hAnsi="Times New Roman" w:cs="Times New Roman"/>
          <w:b/>
          <w:color w:val="000000" w:themeColor="text1"/>
          <w:sz w:val="24"/>
          <w:szCs w:val="24"/>
        </w:rPr>
        <w:tab/>
      </w:r>
      <w:r w:rsidRPr="009F4C34">
        <w:rPr>
          <w:rFonts w:ascii="Times New Roman" w:eastAsia="Calibri" w:hAnsi="Times New Roman" w:cs="Times New Roman"/>
          <w:color w:val="000000" w:themeColor="text1"/>
          <w:sz w:val="24"/>
          <w:szCs w:val="24"/>
        </w:rPr>
        <w:t xml:space="preserve">What </w:t>
      </w:r>
      <w:r>
        <w:rPr>
          <w:rFonts w:ascii="Times New Roman" w:eastAsia="Calibri" w:hAnsi="Times New Roman" w:cs="Times New Roman"/>
          <w:color w:val="000000" w:themeColor="text1"/>
          <w:sz w:val="24"/>
          <w:szCs w:val="24"/>
        </w:rPr>
        <w:t>is the mode of transmission of T</w:t>
      </w:r>
      <w:r w:rsidRPr="009F4C34">
        <w:rPr>
          <w:rFonts w:ascii="Times New Roman" w:eastAsia="Calibri" w:hAnsi="Times New Roman" w:cs="Times New Roman"/>
          <w:color w:val="000000" w:themeColor="text1"/>
          <w:sz w:val="24"/>
          <w:szCs w:val="24"/>
        </w:rPr>
        <w:t>heiler’s mouse encephalitis virus and where does the virus replicate after infection?</w:t>
      </w:r>
    </w:p>
    <w:p w:rsidR="00952C19" w:rsidRPr="009F4C34" w:rsidRDefault="00952C19" w:rsidP="00EC489F">
      <w:pPr>
        <w:spacing w:after="0" w:line="240" w:lineRule="exact"/>
        <w:jc w:val="both"/>
        <w:rPr>
          <w:rFonts w:ascii="Times New Roman" w:eastAsia="Calibri" w:hAnsi="Times New Roman" w:cs="Times New Roman"/>
          <w:color w:val="000000" w:themeColor="text1"/>
          <w:sz w:val="24"/>
          <w:szCs w:val="24"/>
        </w:rPr>
      </w:pPr>
    </w:p>
    <w:p w:rsidR="00952C19" w:rsidRPr="009F4C34" w:rsidRDefault="00952C19" w:rsidP="00C2056A">
      <w:pPr>
        <w:numPr>
          <w:ilvl w:val="0"/>
          <w:numId w:val="145"/>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Horizontal transmission through mouse-to-mouse contact; brain</w:t>
      </w:r>
    </w:p>
    <w:p w:rsidR="00952C19" w:rsidRPr="009F4C34" w:rsidRDefault="00952C19" w:rsidP="00C2056A">
      <w:pPr>
        <w:numPr>
          <w:ilvl w:val="0"/>
          <w:numId w:val="145"/>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Oronasal transmission; lungs</w:t>
      </w:r>
    </w:p>
    <w:p w:rsidR="00952C19" w:rsidRPr="009F4C34" w:rsidRDefault="00952C19" w:rsidP="00C2056A">
      <w:pPr>
        <w:numPr>
          <w:ilvl w:val="0"/>
          <w:numId w:val="145"/>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Fecal-oral transmission; gastrointestinal tract</w:t>
      </w:r>
    </w:p>
    <w:p w:rsidR="00952C19" w:rsidRPr="009F4C34" w:rsidRDefault="00952C19" w:rsidP="00C2056A">
      <w:pPr>
        <w:numPr>
          <w:ilvl w:val="0"/>
          <w:numId w:val="145"/>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Vector-borne transmission; spleen</w:t>
      </w:r>
    </w:p>
    <w:p w:rsidR="00952C19" w:rsidRPr="009F4C34" w:rsidRDefault="00952C19" w:rsidP="00C2056A">
      <w:pPr>
        <w:numPr>
          <w:ilvl w:val="0"/>
          <w:numId w:val="145"/>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Vertical transmission via an infected dam; brain</w:t>
      </w:r>
    </w:p>
    <w:p w:rsidR="00952C19" w:rsidRPr="009F4C34" w:rsidRDefault="00952C19" w:rsidP="00EC489F">
      <w:pPr>
        <w:spacing w:after="0" w:line="240" w:lineRule="exact"/>
        <w:jc w:val="both"/>
        <w:rPr>
          <w:rFonts w:ascii="Times New Roman" w:eastAsia="Calibri" w:hAnsi="Times New Roman" w:cs="Times New Roman"/>
          <w:color w:val="000000" w:themeColor="text1"/>
          <w:sz w:val="24"/>
          <w:szCs w:val="24"/>
        </w:rPr>
      </w:pPr>
    </w:p>
    <w:p w:rsidR="00952C19" w:rsidRPr="009F4C34" w:rsidRDefault="00952C19" w:rsidP="00EC489F">
      <w:p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b/>
          <w:color w:val="000000" w:themeColor="text1"/>
          <w:sz w:val="24"/>
          <w:szCs w:val="24"/>
        </w:rPr>
        <w:t>Answer: c. Fecal-oral transmission; gastrointestinal tract</w:t>
      </w:r>
    </w:p>
    <w:p w:rsidR="00952C19" w:rsidRPr="009F4C34" w:rsidRDefault="00952C19" w:rsidP="00EC489F">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 xml:space="preserve">References: </w:t>
      </w:r>
    </w:p>
    <w:p w:rsidR="00952C19" w:rsidRPr="009F4C34" w:rsidRDefault="00952C19" w:rsidP="00C2056A">
      <w:pPr>
        <w:numPr>
          <w:ilvl w:val="0"/>
          <w:numId w:val="146"/>
        </w:numPr>
        <w:tabs>
          <w:tab w:val="left" w:pos="720"/>
        </w:tabs>
        <w:spacing w:after="0" w:line="240" w:lineRule="exact"/>
        <w:ind w:left="72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Fox JG, Anderson LC, Otto G, Pritchett-Corning KR, Whary MT, eds.  2015.  </w:t>
      </w:r>
      <w:r w:rsidRPr="009F4C34">
        <w:rPr>
          <w:rFonts w:ascii="Times New Roman" w:hAnsi="Times New Roman" w:cs="Times New Roman"/>
          <w:color w:val="000000" w:themeColor="text1"/>
          <w:sz w:val="24"/>
          <w:szCs w:val="24"/>
          <w:u w:val="single"/>
        </w:rPr>
        <w:t>Laboratory Animal Medicine</w:t>
      </w:r>
      <w:r w:rsidRPr="009F4C34">
        <w:rPr>
          <w:rFonts w:ascii="Times New Roman" w:hAnsi="Times New Roman" w:cs="Times New Roman"/>
          <w:color w:val="000000" w:themeColor="text1"/>
          <w:sz w:val="24"/>
          <w:szCs w:val="24"/>
        </w:rPr>
        <w:t>, 3</w:t>
      </w:r>
      <w:r w:rsidRPr="009F4C34">
        <w:rPr>
          <w:rFonts w:ascii="Times New Roman" w:hAnsi="Times New Roman" w:cs="Times New Roman"/>
          <w:color w:val="000000" w:themeColor="text1"/>
          <w:sz w:val="24"/>
          <w:szCs w:val="24"/>
          <w:vertAlign w:val="superscript"/>
        </w:rPr>
        <w:t>rd</w:t>
      </w:r>
      <w:r w:rsidRPr="009F4C34">
        <w:rPr>
          <w:rFonts w:ascii="Times New Roman" w:hAnsi="Times New Roman" w:cs="Times New Roman"/>
          <w:color w:val="000000" w:themeColor="text1"/>
          <w:sz w:val="24"/>
          <w:szCs w:val="24"/>
        </w:rPr>
        <w:t xml:space="preserve"> edition. Academic Press: San Diego, CA. Chapter 3 – Biology and Diseases of Mice, pp. 95-97.  </w:t>
      </w:r>
    </w:p>
    <w:p w:rsidR="00952C19" w:rsidRPr="009F4C34" w:rsidRDefault="00952C19" w:rsidP="00C2056A">
      <w:pPr>
        <w:numPr>
          <w:ilvl w:val="0"/>
          <w:numId w:val="146"/>
        </w:numPr>
        <w:tabs>
          <w:tab w:val="left" w:pos="720"/>
        </w:tabs>
        <w:spacing w:after="0" w:line="240" w:lineRule="exact"/>
        <w:ind w:left="72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Fox JG, Barthold SW, Davisson MT, Newcomer CE, Quimby FW, Smith AL, eds.  2007.  </w:t>
      </w:r>
      <w:r w:rsidRPr="005A0287">
        <w:rPr>
          <w:rFonts w:ascii="Times New Roman" w:hAnsi="Times New Roman" w:cs="Times New Roman"/>
          <w:color w:val="000000" w:themeColor="text1"/>
          <w:sz w:val="24"/>
          <w:szCs w:val="24"/>
          <w:u w:val="single"/>
        </w:rPr>
        <w:t>The Mouse in Biomedical Research</w:t>
      </w:r>
      <w:r w:rsidRPr="009F4C34">
        <w:rPr>
          <w:rFonts w:ascii="Times New Roman" w:hAnsi="Times New Roman" w:cs="Times New Roman"/>
          <w:color w:val="000000" w:themeColor="text1"/>
          <w:sz w:val="24"/>
          <w:szCs w:val="24"/>
        </w:rPr>
        <w:t>, 2nd edition, Volume 2 – Diseases.  Academic Press: San Diego, CA. Chapter 12 – Cardioviruses: Encephalomyocarditis Virus and Theiler's Murine Encephalomyelitis Virus, p. 316.</w:t>
      </w:r>
    </w:p>
    <w:p w:rsidR="00952C19" w:rsidRPr="009F4C34" w:rsidRDefault="00952C19" w:rsidP="00EC489F">
      <w:pPr>
        <w:tabs>
          <w:tab w:val="left" w:pos="720"/>
        </w:tabs>
        <w:spacing w:after="0" w:line="240" w:lineRule="exact"/>
        <w:jc w:val="both"/>
        <w:rPr>
          <w:rFonts w:ascii="Times New Roman" w:hAnsi="Times New Roman" w:cs="Times New Roman"/>
          <w:color w:val="000000" w:themeColor="text1"/>
          <w:sz w:val="24"/>
          <w:szCs w:val="24"/>
        </w:rPr>
      </w:pPr>
      <w:r w:rsidRPr="009F4C34">
        <w:rPr>
          <w:rFonts w:ascii="Times New Roman" w:eastAsia="Calibri" w:hAnsi="Times New Roman" w:cs="Times New Roman"/>
          <w:b/>
          <w:color w:val="000000" w:themeColor="text1"/>
          <w:sz w:val="24"/>
          <w:szCs w:val="24"/>
        </w:rPr>
        <w:t>Domain 1; Primary Species – Mouse (</w:t>
      </w:r>
      <w:r w:rsidRPr="009F4C34">
        <w:rPr>
          <w:rFonts w:ascii="Times New Roman" w:eastAsia="Calibri" w:hAnsi="Times New Roman" w:cs="Times New Roman"/>
          <w:b/>
          <w:i/>
          <w:color w:val="000000" w:themeColor="text1"/>
          <w:sz w:val="24"/>
          <w:szCs w:val="24"/>
        </w:rPr>
        <w:t>Mus musculus</w:t>
      </w:r>
      <w:r w:rsidRPr="009F4C34">
        <w:rPr>
          <w:rFonts w:ascii="Times New Roman" w:eastAsia="Calibri" w:hAnsi="Times New Roman" w:cs="Times New Roman"/>
          <w:b/>
          <w:color w:val="000000" w:themeColor="text1"/>
          <w:sz w:val="24"/>
          <w:szCs w:val="24"/>
        </w:rPr>
        <w:t xml:space="preserve">) </w:t>
      </w:r>
    </w:p>
    <w:p w:rsidR="00952C19" w:rsidRDefault="00952C19" w:rsidP="00EC489F">
      <w:pPr>
        <w:spacing w:after="0" w:line="240" w:lineRule="exact"/>
        <w:jc w:val="both"/>
        <w:rPr>
          <w:rFonts w:ascii="Times New Roman" w:hAnsi="Times New Roman" w:cs="Times New Roman"/>
          <w:sz w:val="21"/>
          <w:szCs w:val="21"/>
        </w:rPr>
      </w:pPr>
    </w:p>
    <w:p w:rsidR="00952C19" w:rsidRPr="00574A34" w:rsidRDefault="00952C19" w:rsidP="00EC489F">
      <w:pPr>
        <w:spacing w:after="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102</w:t>
      </w:r>
      <w:r w:rsidRPr="00574A34">
        <w:rPr>
          <w:rFonts w:ascii="Times New Roman" w:eastAsia="Times New Roman" w:hAnsi="Times New Roman" w:cs="Times New Roman"/>
          <w:b/>
          <w:color w:val="000000" w:themeColor="text1"/>
          <w:sz w:val="24"/>
          <w:szCs w:val="24"/>
        </w:rPr>
        <w:t>.</w:t>
      </w:r>
      <w:r w:rsidRPr="00574A34">
        <w:rPr>
          <w:rFonts w:ascii="Times New Roman" w:eastAsia="Times New Roman" w:hAnsi="Times New Roman" w:cs="Times New Roman"/>
          <w:b/>
          <w:color w:val="000000" w:themeColor="text1"/>
          <w:sz w:val="24"/>
          <w:szCs w:val="24"/>
        </w:rPr>
        <w:tab/>
      </w:r>
      <w:r w:rsidRPr="00574A34">
        <w:rPr>
          <w:rFonts w:ascii="Times New Roman" w:eastAsia="Times New Roman" w:hAnsi="Times New Roman" w:cs="Times New Roman"/>
          <w:color w:val="000000" w:themeColor="text1"/>
          <w:sz w:val="24"/>
          <w:szCs w:val="24"/>
        </w:rPr>
        <w:t>All of the</w:t>
      </w:r>
      <w:r w:rsidRPr="00574A34">
        <w:rPr>
          <w:rFonts w:ascii="Times New Roman" w:eastAsia="Times New Roman" w:hAnsi="Times New Roman" w:cs="Times New Roman"/>
          <w:b/>
          <w:color w:val="000000" w:themeColor="text1"/>
          <w:sz w:val="24"/>
          <w:szCs w:val="24"/>
        </w:rPr>
        <w:t xml:space="preserve"> </w:t>
      </w:r>
      <w:r w:rsidRPr="00574A34">
        <w:rPr>
          <w:rFonts w:ascii="Times New Roman" w:eastAsia="Times New Roman" w:hAnsi="Times New Roman" w:cs="Times New Roman"/>
          <w:color w:val="000000" w:themeColor="text1"/>
          <w:sz w:val="24"/>
          <w:szCs w:val="24"/>
        </w:rPr>
        <w:t xml:space="preserve">following statement are applicable to the dried blood spot technique in mice </w:t>
      </w:r>
      <w:r w:rsidRPr="00574A34">
        <w:rPr>
          <w:rFonts w:ascii="Times New Roman" w:eastAsia="Times New Roman" w:hAnsi="Times New Roman" w:cs="Times New Roman"/>
          <w:b/>
          <w:color w:val="000000" w:themeColor="text1"/>
          <w:sz w:val="24"/>
          <w:szCs w:val="24"/>
          <w:u w:val="single"/>
        </w:rPr>
        <w:t>EXCEPT</w:t>
      </w:r>
      <w:r w:rsidRPr="00574A34">
        <w:rPr>
          <w:rFonts w:ascii="Times New Roman" w:eastAsia="Times New Roman" w:hAnsi="Times New Roman" w:cs="Times New Roman"/>
          <w:color w:val="000000" w:themeColor="text1"/>
          <w:sz w:val="24"/>
          <w:szCs w:val="24"/>
        </w:rPr>
        <w:t>?</w:t>
      </w:r>
    </w:p>
    <w:p w:rsidR="00952C19" w:rsidRPr="00574A34" w:rsidRDefault="00952C19" w:rsidP="00EC489F">
      <w:pPr>
        <w:spacing w:after="0" w:line="240" w:lineRule="exact"/>
        <w:jc w:val="both"/>
        <w:rPr>
          <w:rFonts w:ascii="Times New Roman" w:eastAsia="Times New Roman" w:hAnsi="Times New Roman" w:cs="Times New Roman"/>
          <w:color w:val="000000" w:themeColor="text1"/>
          <w:sz w:val="24"/>
          <w:szCs w:val="24"/>
        </w:rPr>
      </w:pPr>
    </w:p>
    <w:p w:rsidR="00952C19" w:rsidRPr="00574A34" w:rsidRDefault="00952C19"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a. </w:t>
      </w:r>
      <w:r w:rsidRPr="00574A34">
        <w:rPr>
          <w:rFonts w:ascii="Times New Roman" w:eastAsia="Times New Roman" w:hAnsi="Times New Roman" w:cs="Times New Roman"/>
          <w:color w:val="000000" w:themeColor="text1"/>
          <w:sz w:val="24"/>
          <w:szCs w:val="24"/>
        </w:rPr>
        <w:tab/>
        <w:t>It is used as an alternative to serum for serology</w:t>
      </w:r>
    </w:p>
    <w:p w:rsidR="00952C19" w:rsidRPr="00574A34" w:rsidRDefault="00952C19"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b. </w:t>
      </w:r>
      <w:r w:rsidRPr="00574A34">
        <w:rPr>
          <w:rFonts w:ascii="Times New Roman" w:eastAsia="Times New Roman" w:hAnsi="Times New Roman" w:cs="Times New Roman"/>
          <w:color w:val="000000" w:themeColor="text1"/>
          <w:sz w:val="24"/>
          <w:szCs w:val="24"/>
        </w:rPr>
        <w:tab/>
        <w:t>Requires approximately 100 to 200 μL blood</w:t>
      </w:r>
    </w:p>
    <w:p w:rsidR="00952C19" w:rsidRPr="00574A34" w:rsidRDefault="00952C19"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c. </w:t>
      </w:r>
      <w:r w:rsidRPr="00574A34">
        <w:rPr>
          <w:rFonts w:ascii="Times New Roman" w:eastAsia="Times New Roman" w:hAnsi="Times New Roman" w:cs="Times New Roman"/>
          <w:color w:val="000000" w:themeColor="text1"/>
          <w:sz w:val="24"/>
          <w:szCs w:val="24"/>
        </w:rPr>
        <w:tab/>
        <w:t>It enhances the ability to identify and streamline better drug candidates during drug discovery.</w:t>
      </w:r>
    </w:p>
    <w:p w:rsidR="00952C19" w:rsidRPr="00574A34" w:rsidRDefault="00952C19"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d. </w:t>
      </w:r>
      <w:r w:rsidRPr="00574A34">
        <w:rPr>
          <w:rFonts w:ascii="Times New Roman" w:eastAsia="Times New Roman" w:hAnsi="Times New Roman" w:cs="Times New Roman"/>
          <w:color w:val="000000" w:themeColor="text1"/>
          <w:sz w:val="24"/>
          <w:szCs w:val="24"/>
        </w:rPr>
        <w:tab/>
        <w:t>It is consistent with 3Rs principles by achieving reductions in the number of animals used</w:t>
      </w:r>
    </w:p>
    <w:p w:rsidR="00952C19" w:rsidRPr="00574A34" w:rsidRDefault="00952C19" w:rsidP="00EC489F">
      <w:pPr>
        <w:spacing w:after="0" w:line="240" w:lineRule="exact"/>
        <w:jc w:val="both"/>
        <w:rPr>
          <w:rFonts w:ascii="Times New Roman" w:eastAsia="Times New Roman" w:hAnsi="Times New Roman" w:cs="Times New Roman"/>
          <w:color w:val="000000" w:themeColor="text1"/>
          <w:sz w:val="24"/>
          <w:szCs w:val="24"/>
        </w:rPr>
      </w:pPr>
    </w:p>
    <w:p w:rsidR="00952C19" w:rsidRPr="00574A34" w:rsidRDefault="00952C19" w:rsidP="00EC489F">
      <w:pPr>
        <w:spacing w:after="0" w:line="240" w:lineRule="exact"/>
        <w:jc w:val="both"/>
        <w:rPr>
          <w:rFonts w:ascii="Times New Roman" w:eastAsia="Times New Roman" w:hAnsi="Times New Roman" w:cs="Times New Roman"/>
          <w:b/>
          <w:color w:val="000000" w:themeColor="text1"/>
          <w:sz w:val="24"/>
          <w:szCs w:val="24"/>
        </w:rPr>
      </w:pPr>
      <w:r w:rsidRPr="00574A34">
        <w:rPr>
          <w:rFonts w:ascii="Times New Roman" w:eastAsia="Times New Roman" w:hAnsi="Times New Roman" w:cs="Times New Roman"/>
          <w:b/>
          <w:color w:val="000000" w:themeColor="text1"/>
          <w:sz w:val="24"/>
          <w:szCs w:val="24"/>
        </w:rPr>
        <w:t>Answer: b. Requires approximately 100 to 200 μL blood</w:t>
      </w:r>
    </w:p>
    <w:p w:rsidR="00952C19" w:rsidRPr="00574A34" w:rsidRDefault="00952C19" w:rsidP="00EC489F">
      <w:pPr>
        <w:spacing w:after="0" w:line="240" w:lineRule="exact"/>
        <w:jc w:val="both"/>
        <w:rPr>
          <w:rFonts w:ascii="Times New Roman" w:eastAsia="Times New Roman" w:hAnsi="Times New Roman" w:cs="Times New Roman"/>
          <w:b/>
          <w:color w:val="000000" w:themeColor="text1"/>
          <w:sz w:val="24"/>
          <w:szCs w:val="24"/>
        </w:rPr>
      </w:pPr>
      <w:r w:rsidRPr="00574A34">
        <w:rPr>
          <w:rFonts w:ascii="Times New Roman" w:eastAsia="Times New Roman" w:hAnsi="Times New Roman" w:cs="Times New Roman"/>
          <w:b/>
          <w:color w:val="000000" w:themeColor="text1"/>
          <w:sz w:val="24"/>
          <w:szCs w:val="24"/>
        </w:rPr>
        <w:t>References:</w:t>
      </w:r>
    </w:p>
    <w:p w:rsidR="00952C19" w:rsidRPr="00574A34" w:rsidRDefault="00952C19" w:rsidP="00EC489F">
      <w:pPr>
        <w:spacing w:after="0" w:line="240" w:lineRule="exact"/>
        <w:ind w:left="72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1) </w:t>
      </w:r>
      <w:r w:rsidRPr="00574A34">
        <w:rPr>
          <w:rFonts w:ascii="Times New Roman" w:hAnsi="Times New Roman" w:cs="Times New Roman"/>
          <w:color w:val="000000" w:themeColor="text1"/>
          <w:sz w:val="24"/>
          <w:szCs w:val="24"/>
        </w:rPr>
        <w:tab/>
        <w:t xml:space="preserve">Fox JG, Anderson LC, Otto G, Pritchett-Corning KR, Whary MT, eds. 2015. </w:t>
      </w:r>
      <w:r w:rsidRPr="00574A34">
        <w:rPr>
          <w:rFonts w:ascii="Times New Roman" w:hAnsi="Times New Roman" w:cs="Times New Roman"/>
          <w:color w:val="000000" w:themeColor="text1"/>
          <w:sz w:val="24"/>
          <w:szCs w:val="24"/>
          <w:u w:val="single"/>
        </w:rPr>
        <w:t>Laboratory Animal Medicine</w:t>
      </w:r>
      <w:r w:rsidRPr="00574A34">
        <w:rPr>
          <w:rFonts w:ascii="Times New Roman" w:hAnsi="Times New Roman" w:cs="Times New Roman"/>
          <w:color w:val="000000" w:themeColor="text1"/>
          <w:sz w:val="24"/>
          <w:szCs w:val="24"/>
        </w:rPr>
        <w:t>, 3</w:t>
      </w:r>
      <w:r w:rsidRPr="00574A34">
        <w:rPr>
          <w:rFonts w:ascii="Times New Roman" w:hAnsi="Times New Roman" w:cs="Times New Roman"/>
          <w:color w:val="000000" w:themeColor="text1"/>
          <w:sz w:val="24"/>
          <w:szCs w:val="24"/>
          <w:vertAlign w:val="superscript"/>
        </w:rPr>
        <w:t>rd</w:t>
      </w:r>
      <w:r w:rsidRPr="00574A34">
        <w:rPr>
          <w:rFonts w:ascii="Times New Roman" w:hAnsi="Times New Roman" w:cs="Times New Roman"/>
          <w:color w:val="000000" w:themeColor="text1"/>
          <w:sz w:val="24"/>
          <w:szCs w:val="24"/>
        </w:rPr>
        <w:t xml:space="preserve"> edition. Academic Press: San Diego, CA. Chapter 11 – Microbiological Quality Control for Laboratory Rodents and Lagomorphs, p. 484.</w:t>
      </w:r>
    </w:p>
    <w:p w:rsidR="00952C19" w:rsidRPr="00574A34" w:rsidRDefault="00952C19" w:rsidP="00EC489F">
      <w:pPr>
        <w:spacing w:after="0" w:line="240" w:lineRule="exact"/>
        <w:ind w:left="72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2) </w:t>
      </w:r>
      <w:r w:rsidRPr="00574A34">
        <w:rPr>
          <w:rFonts w:ascii="Times New Roman" w:eastAsia="Times New Roman" w:hAnsi="Times New Roman" w:cs="Times New Roman"/>
          <w:color w:val="000000" w:themeColor="text1"/>
          <w:sz w:val="24"/>
          <w:szCs w:val="24"/>
        </w:rPr>
        <w:tab/>
      </w:r>
      <w:r w:rsidRPr="00574A34">
        <w:rPr>
          <w:rFonts w:ascii="Times New Roman" w:hAnsi="Times New Roman" w:cs="Times New Roman"/>
          <w:color w:val="000000" w:themeColor="text1"/>
          <w:sz w:val="24"/>
          <w:szCs w:val="24"/>
        </w:rPr>
        <w:t>Wickremsinhe</w:t>
      </w:r>
      <w:r w:rsidRPr="00574A34">
        <w:rPr>
          <w:rStyle w:val="Hyperlink"/>
          <w:rFonts w:ascii="Times New Roman" w:eastAsia="Times New Roman" w:hAnsi="Times New Roman" w:cs="Times New Roman"/>
          <w:color w:val="000000" w:themeColor="text1"/>
          <w:sz w:val="24"/>
          <w:szCs w:val="24"/>
        </w:rPr>
        <w:t xml:space="preserve"> and Perkins</w:t>
      </w:r>
      <w:r w:rsidRPr="00574A34">
        <w:rPr>
          <w:rFonts w:ascii="Times New Roman" w:hAnsi="Times New Roman" w:cs="Times New Roman"/>
          <w:color w:val="000000" w:themeColor="text1"/>
          <w:sz w:val="24"/>
          <w:szCs w:val="24"/>
        </w:rPr>
        <w:t xml:space="preserve">. 2015. </w:t>
      </w:r>
      <w:r w:rsidRPr="00574A34">
        <w:rPr>
          <w:rFonts w:ascii="Times New Roman" w:eastAsia="Times New Roman" w:hAnsi="Times New Roman" w:cs="Times New Roman"/>
          <w:color w:val="000000" w:themeColor="text1"/>
          <w:sz w:val="24"/>
          <w:szCs w:val="24"/>
        </w:rPr>
        <w:t xml:space="preserve">Using dried blood spot sampling to improve data quality and reduce </w:t>
      </w:r>
      <w:r w:rsidRPr="00574A34">
        <w:rPr>
          <w:rStyle w:val="highlight"/>
          <w:rFonts w:ascii="Times New Roman" w:eastAsia="Times New Roman" w:hAnsi="Times New Roman" w:cs="Times New Roman"/>
          <w:color w:val="000000" w:themeColor="text1"/>
          <w:sz w:val="24"/>
          <w:szCs w:val="24"/>
        </w:rPr>
        <w:t>animal</w:t>
      </w:r>
      <w:r w:rsidRPr="00574A34">
        <w:rPr>
          <w:rFonts w:ascii="Times New Roman" w:eastAsia="Times New Roman" w:hAnsi="Times New Roman" w:cs="Times New Roman"/>
          <w:color w:val="000000" w:themeColor="text1"/>
          <w:sz w:val="24"/>
          <w:szCs w:val="24"/>
        </w:rPr>
        <w:t xml:space="preserve"> use in mouse pharmacokinetic studies. </w:t>
      </w:r>
      <w:r w:rsidRPr="00574A34">
        <w:rPr>
          <w:rFonts w:ascii="Times New Roman" w:hAnsi="Times New Roman" w:cs="Times New Roman"/>
          <w:color w:val="000000" w:themeColor="text1"/>
          <w:sz w:val="24"/>
          <w:szCs w:val="24"/>
        </w:rPr>
        <w:t xml:space="preserve">JAALAS </w:t>
      </w:r>
      <w:r w:rsidRPr="00574A34">
        <w:rPr>
          <w:rFonts w:ascii="Times New Roman" w:eastAsia="Times New Roman" w:hAnsi="Times New Roman" w:cs="Times New Roman"/>
          <w:color w:val="000000" w:themeColor="text1"/>
          <w:sz w:val="24"/>
          <w:szCs w:val="24"/>
        </w:rPr>
        <w:t>54(2):139-144</w:t>
      </w:r>
    </w:p>
    <w:p w:rsidR="00952C19" w:rsidRDefault="00952C19"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Mouse (</w:t>
      </w:r>
      <w:r w:rsidRPr="00574A34">
        <w:rPr>
          <w:rFonts w:ascii="Times New Roman" w:hAnsi="Times New Roman" w:cs="Times New Roman"/>
          <w:b/>
          <w:i/>
          <w:color w:val="000000" w:themeColor="text1"/>
          <w:sz w:val="24"/>
          <w:szCs w:val="24"/>
        </w:rPr>
        <w:t>Mus musculus</w:t>
      </w:r>
      <w:r>
        <w:rPr>
          <w:rFonts w:ascii="Times New Roman" w:hAnsi="Times New Roman" w:cs="Times New Roman"/>
          <w:b/>
          <w:color w:val="000000" w:themeColor="text1"/>
          <w:sz w:val="24"/>
          <w:szCs w:val="24"/>
        </w:rPr>
        <w:t>)</w:t>
      </w:r>
    </w:p>
    <w:p w:rsidR="00952C19" w:rsidRPr="00952C19" w:rsidRDefault="00952C19" w:rsidP="00EC489F">
      <w:pPr>
        <w:spacing w:after="0" w:line="240" w:lineRule="exact"/>
        <w:jc w:val="both"/>
        <w:rPr>
          <w:rFonts w:ascii="Times New Roman" w:hAnsi="Times New Roman" w:cs="Times New Roman"/>
          <w:b/>
          <w:color w:val="000000" w:themeColor="text1"/>
          <w:sz w:val="24"/>
          <w:szCs w:val="24"/>
        </w:rPr>
      </w:pPr>
    </w:p>
    <w:p w:rsidR="00952C19" w:rsidRPr="00A37201" w:rsidRDefault="00952C19" w:rsidP="00EC489F">
      <w:pPr>
        <w:pStyle w:val="ListParagraph"/>
        <w:tabs>
          <w:tab w:val="left" w:pos="720"/>
        </w:tabs>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103</w:t>
      </w:r>
      <w:r w:rsidRPr="00A37201">
        <w:rPr>
          <w:rFonts w:ascii="Times New Roman" w:hAnsi="Times New Roman"/>
          <w:b/>
          <w:color w:val="000000" w:themeColor="text1"/>
          <w:sz w:val="24"/>
          <w:szCs w:val="24"/>
        </w:rPr>
        <w:t>.</w:t>
      </w:r>
      <w:r w:rsidRPr="00A37201">
        <w:rPr>
          <w:rFonts w:ascii="Times New Roman" w:hAnsi="Times New Roman"/>
          <w:b/>
          <w:color w:val="000000" w:themeColor="text1"/>
          <w:sz w:val="24"/>
          <w:szCs w:val="24"/>
        </w:rPr>
        <w:tab/>
      </w:r>
      <w:r w:rsidRPr="00A37201">
        <w:rPr>
          <w:rFonts w:ascii="Times New Roman" w:hAnsi="Times New Roman"/>
          <w:color w:val="000000" w:themeColor="text1"/>
          <w:sz w:val="24"/>
          <w:szCs w:val="24"/>
        </w:rPr>
        <w:t>What minimal contact time is considered adequate for sanitation using mechanical washers and water at a temperature of 61.7</w:t>
      </w:r>
      <w:r w:rsidRPr="00A37201">
        <w:rPr>
          <w:rFonts w:ascii="Times New Roman" w:hAnsi="Times New Roman"/>
          <w:color w:val="000000" w:themeColor="text1"/>
          <w:sz w:val="24"/>
          <w:szCs w:val="24"/>
          <w:vertAlign w:val="superscript"/>
        </w:rPr>
        <w:t>o</w:t>
      </w:r>
      <w:r w:rsidRPr="00A37201">
        <w:rPr>
          <w:rFonts w:ascii="Times New Roman" w:hAnsi="Times New Roman"/>
          <w:color w:val="000000" w:themeColor="text1"/>
          <w:sz w:val="24"/>
          <w:szCs w:val="24"/>
        </w:rPr>
        <w:t>C (143</w:t>
      </w:r>
      <w:r w:rsidRPr="00A37201">
        <w:rPr>
          <w:rFonts w:ascii="Times New Roman" w:hAnsi="Times New Roman"/>
          <w:color w:val="000000" w:themeColor="text1"/>
          <w:sz w:val="24"/>
          <w:szCs w:val="24"/>
          <w:vertAlign w:val="superscript"/>
        </w:rPr>
        <w:t>o</w:t>
      </w:r>
      <w:r w:rsidRPr="00A37201">
        <w:rPr>
          <w:rFonts w:ascii="Times New Roman" w:hAnsi="Times New Roman"/>
          <w:color w:val="000000" w:themeColor="text1"/>
          <w:sz w:val="24"/>
          <w:szCs w:val="24"/>
        </w:rPr>
        <w:t>F)?</w:t>
      </w:r>
    </w:p>
    <w:p w:rsidR="00952C19" w:rsidRPr="00A37201" w:rsidRDefault="00952C19" w:rsidP="00EC489F">
      <w:pPr>
        <w:pStyle w:val="ListParagraph"/>
        <w:spacing w:line="240" w:lineRule="exact"/>
        <w:ind w:hanging="720"/>
        <w:jc w:val="both"/>
        <w:rPr>
          <w:rFonts w:ascii="Times New Roman" w:hAnsi="Times New Roman"/>
          <w:color w:val="000000" w:themeColor="text1"/>
          <w:sz w:val="24"/>
          <w:szCs w:val="24"/>
        </w:rPr>
      </w:pPr>
    </w:p>
    <w:p w:rsidR="00952C19" w:rsidRPr="00A37201" w:rsidRDefault="00952C19" w:rsidP="00EC489F">
      <w:pPr>
        <w:pStyle w:val="ListParagraph"/>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  15 seconds</w:t>
      </w:r>
    </w:p>
    <w:p w:rsidR="00952C19" w:rsidRPr="00A37201" w:rsidRDefault="00952C19" w:rsidP="00EC489F">
      <w:pPr>
        <w:pStyle w:val="ListParagraph"/>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b.  30 seconds</w:t>
      </w:r>
    </w:p>
    <w:p w:rsidR="00952C19" w:rsidRPr="00A37201" w:rsidRDefault="00952C19" w:rsidP="00EC489F">
      <w:pPr>
        <w:pStyle w:val="ListParagraph"/>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  5 minutes</w:t>
      </w:r>
    </w:p>
    <w:p w:rsidR="00952C19" w:rsidRPr="00A37201" w:rsidRDefault="00952C19" w:rsidP="00EC489F">
      <w:pPr>
        <w:pStyle w:val="ListParagraph"/>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d.  15 minutes</w:t>
      </w:r>
    </w:p>
    <w:p w:rsidR="00952C19" w:rsidRPr="00A37201" w:rsidRDefault="00952C19" w:rsidP="00EC489F">
      <w:pPr>
        <w:spacing w:after="0" w:line="240" w:lineRule="exact"/>
        <w:ind w:firstLine="720"/>
        <w:jc w:val="both"/>
        <w:rPr>
          <w:rFonts w:ascii="Times New Roman" w:eastAsia="Times New Roman" w:hAnsi="Times New Roman" w:cs="Times New Roman"/>
          <w:color w:val="000000" w:themeColor="text1"/>
          <w:sz w:val="24"/>
          <w:szCs w:val="24"/>
        </w:rPr>
      </w:pPr>
      <w:r w:rsidRPr="00A37201">
        <w:rPr>
          <w:rFonts w:ascii="Times New Roman" w:eastAsia="Times New Roman" w:hAnsi="Times New Roman" w:cs="Times New Roman"/>
          <w:color w:val="000000" w:themeColor="text1"/>
          <w:sz w:val="24"/>
          <w:szCs w:val="24"/>
        </w:rPr>
        <w:t>e.  30 minutes</w:t>
      </w:r>
    </w:p>
    <w:p w:rsidR="00952C19" w:rsidRPr="00A37201" w:rsidRDefault="00952C19" w:rsidP="00EC489F">
      <w:pPr>
        <w:spacing w:after="0" w:line="240" w:lineRule="exact"/>
        <w:jc w:val="both"/>
        <w:rPr>
          <w:rFonts w:ascii="Times New Roman" w:eastAsia="Times New Roman" w:hAnsi="Times New Roman" w:cs="Times New Roman"/>
          <w:color w:val="000000" w:themeColor="text1"/>
          <w:sz w:val="24"/>
          <w:szCs w:val="24"/>
        </w:rPr>
      </w:pPr>
    </w:p>
    <w:p w:rsidR="00952C19" w:rsidRPr="00A37201" w:rsidRDefault="00952C19" w:rsidP="00EC489F">
      <w:pPr>
        <w:spacing w:after="0" w:line="240" w:lineRule="exact"/>
        <w:jc w:val="both"/>
        <w:rPr>
          <w:rFonts w:ascii="Times New Roman" w:eastAsia="Times New Roman" w:hAnsi="Times New Roman" w:cs="Times New Roman"/>
          <w:b/>
          <w:color w:val="000000" w:themeColor="text1"/>
          <w:sz w:val="24"/>
          <w:szCs w:val="24"/>
        </w:rPr>
      </w:pPr>
      <w:r w:rsidRPr="00A37201">
        <w:rPr>
          <w:rFonts w:ascii="Times New Roman" w:eastAsia="Times New Roman" w:hAnsi="Times New Roman" w:cs="Times New Roman"/>
          <w:b/>
          <w:color w:val="000000" w:themeColor="text1"/>
          <w:sz w:val="24"/>
          <w:szCs w:val="24"/>
        </w:rPr>
        <w:lastRenderedPageBreak/>
        <w:t>Answer: e. 30 minutes</w:t>
      </w:r>
    </w:p>
    <w:p w:rsidR="00952C19" w:rsidRPr="00A37201" w:rsidRDefault="00952C19" w:rsidP="00EC489F">
      <w:pPr>
        <w:spacing w:after="0" w:line="240" w:lineRule="exact"/>
        <w:jc w:val="both"/>
        <w:rPr>
          <w:rFonts w:ascii="Times New Roman" w:eastAsia="Times New Roman" w:hAnsi="Times New Roman" w:cs="Times New Roman"/>
          <w:b/>
          <w:color w:val="000000" w:themeColor="text1"/>
          <w:sz w:val="24"/>
          <w:szCs w:val="24"/>
        </w:rPr>
      </w:pPr>
      <w:r w:rsidRPr="00A37201">
        <w:rPr>
          <w:rFonts w:ascii="Times New Roman" w:eastAsia="Times New Roman" w:hAnsi="Times New Roman" w:cs="Times New Roman"/>
          <w:b/>
          <w:color w:val="000000" w:themeColor="text1"/>
          <w:sz w:val="24"/>
          <w:szCs w:val="24"/>
        </w:rPr>
        <w:t>References:</w:t>
      </w:r>
    </w:p>
    <w:p w:rsidR="00952C19" w:rsidRPr="00A37201" w:rsidRDefault="00952C19" w:rsidP="00C2056A">
      <w:pPr>
        <w:pStyle w:val="ListParagraph"/>
        <w:numPr>
          <w:ilvl w:val="0"/>
          <w:numId w:val="147"/>
        </w:numPr>
        <w:tabs>
          <w:tab w:val="left" w:pos="720"/>
        </w:tabs>
        <w:spacing w:line="240" w:lineRule="exact"/>
        <w:ind w:left="720"/>
        <w:contextualSpacing/>
        <w:jc w:val="both"/>
        <w:rPr>
          <w:rFonts w:ascii="Times New Roman" w:hAnsi="Times New Roman"/>
          <w:b/>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36 – Design and Management of Research Facilities, p. 1559</w:t>
      </w:r>
    </w:p>
    <w:p w:rsidR="00952C19" w:rsidRPr="00A37201" w:rsidRDefault="00952C19" w:rsidP="00C2056A">
      <w:pPr>
        <w:pStyle w:val="ListParagraph"/>
        <w:numPr>
          <w:ilvl w:val="0"/>
          <w:numId w:val="147"/>
        </w:numPr>
        <w:tabs>
          <w:tab w:val="left" w:pos="720"/>
        </w:tabs>
        <w:spacing w:line="240" w:lineRule="exact"/>
        <w:ind w:left="720"/>
        <w:contextualSpacing/>
        <w:jc w:val="both"/>
        <w:rPr>
          <w:rFonts w:ascii="Times New Roman" w:hAnsi="Times New Roman"/>
          <w:b/>
          <w:color w:val="000000" w:themeColor="text1"/>
          <w:sz w:val="24"/>
          <w:szCs w:val="24"/>
        </w:rPr>
      </w:pPr>
      <w:r w:rsidRPr="00A37201">
        <w:rPr>
          <w:rFonts w:ascii="Times New Roman" w:hAnsi="Times New Roman"/>
          <w:color w:val="000000" w:themeColor="text1"/>
          <w:sz w:val="24"/>
          <w:szCs w:val="24"/>
        </w:rPr>
        <w:t>Compton and Macy. 2015. Effect of cage-wash temperature on the removal of infectious agents from caging and the detection of infectious agents on the filters of animal bedding-disposal cabinets by PCR analysis. JAALAS 54(6):745-755.</w:t>
      </w:r>
    </w:p>
    <w:p w:rsidR="00952C19" w:rsidRPr="00A37201" w:rsidRDefault="00952C19" w:rsidP="00EC489F">
      <w:pPr>
        <w:tabs>
          <w:tab w:val="left" w:pos="720"/>
        </w:tabs>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w:t>
      </w:r>
    </w:p>
    <w:p w:rsidR="00C2056A" w:rsidRPr="009F4C34" w:rsidRDefault="00C2056A" w:rsidP="00C2056A">
      <w:pPr>
        <w:spacing w:after="0" w:line="240" w:lineRule="exact"/>
        <w:jc w:val="both"/>
        <w:rPr>
          <w:rFonts w:ascii="Times New Roman" w:hAnsi="Times New Roman" w:cs="Times New Roman"/>
          <w:b/>
          <w:color w:val="000000" w:themeColor="text1"/>
          <w:sz w:val="24"/>
          <w:szCs w:val="24"/>
        </w:rPr>
      </w:pPr>
    </w:p>
    <w:p w:rsidR="00C2056A" w:rsidRPr="009F4C34" w:rsidRDefault="00C2056A" w:rsidP="00C2056A">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104</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 xml:space="preserve">Which of the following pathogens in zebrafish would be analogous to </w:t>
      </w:r>
      <w:r w:rsidRPr="009F4C34">
        <w:rPr>
          <w:rFonts w:ascii="Times New Roman" w:hAnsi="Times New Roman" w:cs="Times New Roman"/>
          <w:i/>
          <w:color w:val="000000" w:themeColor="text1"/>
          <w:sz w:val="24"/>
          <w:szCs w:val="24"/>
        </w:rPr>
        <w:t>Encephalitozoon cuniculi</w:t>
      </w:r>
      <w:r w:rsidRPr="009F4C34">
        <w:rPr>
          <w:rFonts w:ascii="Times New Roman" w:hAnsi="Times New Roman" w:cs="Times New Roman"/>
          <w:color w:val="000000" w:themeColor="text1"/>
          <w:sz w:val="24"/>
          <w:szCs w:val="24"/>
        </w:rPr>
        <w:t xml:space="preserve"> in rabbits?</w:t>
      </w:r>
    </w:p>
    <w:p w:rsidR="00C2056A" w:rsidRPr="009F4C34" w:rsidRDefault="00C2056A" w:rsidP="00C2056A">
      <w:pPr>
        <w:spacing w:after="0" w:line="240" w:lineRule="exact"/>
        <w:jc w:val="both"/>
        <w:rPr>
          <w:rFonts w:ascii="Times New Roman" w:hAnsi="Times New Roman" w:cs="Times New Roman"/>
          <w:color w:val="000000" w:themeColor="text1"/>
          <w:sz w:val="24"/>
          <w:szCs w:val="24"/>
        </w:rPr>
      </w:pPr>
    </w:p>
    <w:p w:rsidR="00C2056A" w:rsidRPr="009F4C34" w:rsidRDefault="00C2056A" w:rsidP="00C2056A">
      <w:pPr>
        <w:numPr>
          <w:ilvl w:val="0"/>
          <w:numId w:val="347"/>
        </w:num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i/>
          <w:color w:val="000000" w:themeColor="text1"/>
          <w:sz w:val="24"/>
          <w:szCs w:val="24"/>
        </w:rPr>
        <w:t>Mycobacterium marinum</w:t>
      </w:r>
    </w:p>
    <w:p w:rsidR="00C2056A" w:rsidRPr="009F4C34" w:rsidRDefault="00C2056A" w:rsidP="00C2056A">
      <w:pPr>
        <w:numPr>
          <w:ilvl w:val="0"/>
          <w:numId w:val="347"/>
        </w:num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i/>
          <w:color w:val="000000" w:themeColor="text1"/>
          <w:sz w:val="24"/>
          <w:szCs w:val="24"/>
        </w:rPr>
        <w:t>Myxidium spp.</w:t>
      </w:r>
    </w:p>
    <w:p w:rsidR="00C2056A" w:rsidRPr="009F4C34" w:rsidRDefault="00C2056A" w:rsidP="00C2056A">
      <w:pPr>
        <w:numPr>
          <w:ilvl w:val="0"/>
          <w:numId w:val="347"/>
        </w:num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i/>
          <w:color w:val="000000" w:themeColor="text1"/>
          <w:sz w:val="24"/>
          <w:szCs w:val="24"/>
        </w:rPr>
        <w:t>Pseudocapillaria tomentosa</w:t>
      </w:r>
    </w:p>
    <w:p w:rsidR="00C2056A" w:rsidRPr="009F4C34" w:rsidRDefault="00C2056A" w:rsidP="00C2056A">
      <w:pPr>
        <w:spacing w:after="0" w:line="240" w:lineRule="exact"/>
        <w:jc w:val="both"/>
        <w:rPr>
          <w:rFonts w:ascii="Times New Roman" w:hAnsi="Times New Roman" w:cs="Times New Roman"/>
          <w:i/>
          <w:color w:val="000000" w:themeColor="text1"/>
          <w:sz w:val="24"/>
          <w:szCs w:val="24"/>
        </w:rPr>
      </w:pPr>
      <w:r w:rsidRPr="009F4C34">
        <w:rPr>
          <w:rFonts w:ascii="Times New Roman" w:hAnsi="Times New Roman" w:cs="Times New Roman"/>
          <w:color w:val="000000" w:themeColor="text1"/>
          <w:sz w:val="24"/>
          <w:szCs w:val="24"/>
        </w:rPr>
        <w:tab/>
        <w:t xml:space="preserve">d.   </w:t>
      </w:r>
      <w:r w:rsidRPr="009F4C34">
        <w:rPr>
          <w:rFonts w:ascii="Times New Roman" w:hAnsi="Times New Roman" w:cs="Times New Roman"/>
          <w:i/>
          <w:color w:val="000000" w:themeColor="text1"/>
          <w:sz w:val="24"/>
          <w:szCs w:val="24"/>
        </w:rPr>
        <w:t>Pseudoloma neurophila</w:t>
      </w:r>
    </w:p>
    <w:p w:rsidR="00C2056A" w:rsidRPr="009F4C34" w:rsidRDefault="00C2056A" w:rsidP="00C2056A">
      <w:pPr>
        <w:spacing w:after="0" w:line="240" w:lineRule="exact"/>
        <w:jc w:val="both"/>
        <w:rPr>
          <w:rFonts w:ascii="Times New Roman" w:hAnsi="Times New Roman" w:cs="Times New Roman"/>
          <w:i/>
          <w:color w:val="000000" w:themeColor="text1"/>
          <w:sz w:val="24"/>
          <w:szCs w:val="24"/>
        </w:rPr>
      </w:pPr>
    </w:p>
    <w:p w:rsidR="00C2056A" w:rsidRPr="009F4C34" w:rsidRDefault="00C2056A" w:rsidP="00C2056A">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Answer:  d. </w:t>
      </w:r>
      <w:r w:rsidRPr="009F4C34">
        <w:rPr>
          <w:rFonts w:ascii="Times New Roman" w:hAnsi="Times New Roman" w:cs="Times New Roman"/>
          <w:b/>
          <w:i/>
          <w:color w:val="000000" w:themeColor="text1"/>
          <w:sz w:val="24"/>
          <w:szCs w:val="24"/>
        </w:rPr>
        <w:t>Pseudoloma neurophila</w:t>
      </w:r>
    </w:p>
    <w:p w:rsidR="00C2056A" w:rsidRPr="009F4C34" w:rsidRDefault="00C2056A" w:rsidP="00C2056A">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References:  </w:t>
      </w:r>
    </w:p>
    <w:p w:rsidR="00C2056A" w:rsidRPr="009F4C34" w:rsidRDefault="00C2056A" w:rsidP="00C2056A">
      <w:pPr>
        <w:numPr>
          <w:ilvl w:val="0"/>
          <w:numId w:val="346"/>
        </w:num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Kent et al</w:t>
      </w:r>
      <w:r w:rsidRPr="009F4C34">
        <w:rPr>
          <w:rFonts w:ascii="Times New Roman" w:hAnsi="Times New Roman" w:cs="Times New Roman"/>
          <w:color w:val="000000" w:themeColor="text1"/>
          <w:sz w:val="24"/>
          <w:szCs w:val="24"/>
          <w:lang w:val="de-DE"/>
        </w:rPr>
        <w:t>. 2012. Documented and potential research impacts of subclinical diseases in zebrafish</w:t>
      </w:r>
      <w:r w:rsidRPr="009F4C34">
        <w:rPr>
          <w:rFonts w:ascii="Times New Roman" w:hAnsi="Times New Roman" w:cs="Times New Roman"/>
          <w:color w:val="000000" w:themeColor="text1"/>
          <w:sz w:val="24"/>
          <w:szCs w:val="24"/>
        </w:rPr>
        <w:t>. ILAR J</w:t>
      </w:r>
      <w:r w:rsidRPr="009F4C34">
        <w:rPr>
          <w:rFonts w:ascii="Times New Roman" w:hAnsi="Times New Roman" w:cs="Times New Roman"/>
          <w:i/>
          <w:color w:val="000000" w:themeColor="text1"/>
          <w:sz w:val="24"/>
          <w:szCs w:val="24"/>
        </w:rPr>
        <w:t xml:space="preserve"> </w:t>
      </w:r>
      <w:r w:rsidRPr="009F4C34">
        <w:rPr>
          <w:rFonts w:ascii="Times New Roman" w:hAnsi="Times New Roman" w:cs="Times New Roman"/>
          <w:color w:val="000000" w:themeColor="text1"/>
          <w:sz w:val="24"/>
          <w:szCs w:val="24"/>
        </w:rPr>
        <w:t>53(2):126-134.</w:t>
      </w:r>
    </w:p>
    <w:p w:rsidR="00C2056A" w:rsidRPr="009F4C34" w:rsidRDefault="00C2056A" w:rsidP="00C2056A">
      <w:pPr>
        <w:numPr>
          <w:ilvl w:val="0"/>
          <w:numId w:val="346"/>
        </w:num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Fox JG, Anderson LC, Otto G, Pritchett-Corning KR, Whary MT, eds.  2015.  </w:t>
      </w:r>
      <w:r w:rsidRPr="009F4C34">
        <w:rPr>
          <w:rFonts w:ascii="Times New Roman" w:hAnsi="Times New Roman" w:cs="Times New Roman"/>
          <w:color w:val="000000" w:themeColor="text1"/>
          <w:sz w:val="24"/>
          <w:szCs w:val="24"/>
          <w:u w:val="single"/>
        </w:rPr>
        <w:t>Laboratory Animal Medicine</w:t>
      </w:r>
      <w:r w:rsidRPr="009F4C34">
        <w:rPr>
          <w:rFonts w:ascii="Times New Roman" w:hAnsi="Times New Roman" w:cs="Times New Roman"/>
          <w:color w:val="000000" w:themeColor="text1"/>
          <w:sz w:val="24"/>
          <w:szCs w:val="24"/>
        </w:rPr>
        <w:t>, 3</w:t>
      </w:r>
      <w:r w:rsidRPr="009F4C34">
        <w:rPr>
          <w:rFonts w:ascii="Times New Roman" w:hAnsi="Times New Roman" w:cs="Times New Roman"/>
          <w:color w:val="000000" w:themeColor="text1"/>
          <w:sz w:val="24"/>
          <w:szCs w:val="24"/>
          <w:vertAlign w:val="superscript"/>
        </w:rPr>
        <w:t>rd</w:t>
      </w:r>
      <w:r w:rsidRPr="009F4C34">
        <w:rPr>
          <w:rFonts w:ascii="Times New Roman" w:hAnsi="Times New Roman" w:cs="Times New Roman"/>
          <w:color w:val="000000" w:themeColor="text1"/>
          <w:sz w:val="24"/>
          <w:szCs w:val="24"/>
        </w:rPr>
        <w:t xml:space="preserve"> edition.  Academic Press: San Diego, CA. Chapter 20 – The Biology and Management of the Zebrafish, p. 1045-1047.</w:t>
      </w:r>
    </w:p>
    <w:p w:rsidR="00C2056A" w:rsidRPr="009F4C34" w:rsidRDefault="00C2056A" w:rsidP="00C2056A">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1; Primary Species – Rabbit (</w:t>
      </w:r>
      <w:r w:rsidRPr="009F4C34">
        <w:rPr>
          <w:rFonts w:ascii="Times New Roman" w:hAnsi="Times New Roman" w:cs="Times New Roman"/>
          <w:b/>
          <w:i/>
          <w:color w:val="000000" w:themeColor="text1"/>
          <w:sz w:val="24"/>
          <w:szCs w:val="24"/>
        </w:rPr>
        <w:t>Oryctolagus cuniculus</w:t>
      </w:r>
      <w:r>
        <w:rPr>
          <w:rFonts w:ascii="Times New Roman" w:hAnsi="Times New Roman" w:cs="Times New Roman"/>
          <w:b/>
          <w:color w:val="000000" w:themeColor="text1"/>
          <w:sz w:val="24"/>
          <w:szCs w:val="24"/>
        </w:rPr>
        <w:t>) and Secondary Species – Zebrafish (</w:t>
      </w:r>
      <w:r w:rsidRPr="00C2056A">
        <w:rPr>
          <w:rFonts w:ascii="Times New Roman" w:hAnsi="Times New Roman" w:cs="Times New Roman"/>
          <w:b/>
          <w:i/>
          <w:color w:val="000000" w:themeColor="text1"/>
          <w:sz w:val="24"/>
          <w:szCs w:val="24"/>
        </w:rPr>
        <w:t>Danio rerio</w:t>
      </w:r>
      <w:r>
        <w:rPr>
          <w:rFonts w:ascii="Times New Roman" w:hAnsi="Times New Roman" w:cs="Times New Roman"/>
          <w:b/>
          <w:color w:val="000000" w:themeColor="text1"/>
          <w:sz w:val="24"/>
          <w:szCs w:val="24"/>
        </w:rPr>
        <w:t>)</w:t>
      </w:r>
    </w:p>
    <w:p w:rsidR="00C2056A" w:rsidRDefault="00C2056A" w:rsidP="00EC489F">
      <w:pPr>
        <w:spacing w:after="0" w:line="240" w:lineRule="exact"/>
        <w:jc w:val="both"/>
        <w:rPr>
          <w:rFonts w:ascii="Times New Roman" w:hAnsi="Times New Roman" w:cs="Times New Roman"/>
          <w:sz w:val="21"/>
          <w:szCs w:val="21"/>
        </w:rPr>
      </w:pPr>
    </w:p>
    <w:p w:rsidR="00952C19" w:rsidRPr="00A37201" w:rsidRDefault="00952C19"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sidRPr="00A37201">
        <w:rPr>
          <w:rFonts w:ascii="Times New Roman" w:hAnsi="Times New Roman" w:cs="Times New Roman"/>
          <w:b/>
          <w:color w:val="000000" w:themeColor="text1"/>
          <w:sz w:val="24"/>
          <w:szCs w:val="24"/>
        </w:rPr>
        <w:t>5.</w:t>
      </w:r>
      <w:r w:rsidRPr="00A37201">
        <w:rPr>
          <w:rFonts w:ascii="Times New Roman" w:hAnsi="Times New Roman" w:cs="Times New Roman"/>
          <w:color w:val="000000" w:themeColor="text1"/>
          <w:sz w:val="24"/>
          <w:szCs w:val="24"/>
        </w:rPr>
        <w:tab/>
        <w:t>Which of the following is the most appropriate combination of floor space and environmental temperature to house Japanese qua</w:t>
      </w:r>
      <w:r w:rsidR="00C64CD7">
        <w:rPr>
          <w:rFonts w:ascii="Times New Roman" w:hAnsi="Times New Roman" w:cs="Times New Roman"/>
          <w:color w:val="000000" w:themeColor="text1"/>
          <w:sz w:val="24"/>
          <w:szCs w:val="24"/>
        </w:rPr>
        <w:t>il?</w:t>
      </w:r>
    </w:p>
    <w:p w:rsidR="00952C19" w:rsidRPr="00A37201" w:rsidRDefault="00952C19" w:rsidP="00EC489F">
      <w:pPr>
        <w:spacing w:after="0" w:line="240" w:lineRule="exact"/>
        <w:jc w:val="both"/>
        <w:rPr>
          <w:rFonts w:ascii="Times New Roman" w:hAnsi="Times New Roman" w:cs="Times New Roman"/>
          <w:color w:val="000000" w:themeColor="text1"/>
          <w:sz w:val="24"/>
          <w:szCs w:val="24"/>
        </w:rPr>
      </w:pPr>
    </w:p>
    <w:p w:rsidR="00952C19" w:rsidRPr="00A37201" w:rsidRDefault="00952C19" w:rsidP="00C2056A">
      <w:pPr>
        <w:numPr>
          <w:ilvl w:val="0"/>
          <w:numId w:val="148"/>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1 ft</w:t>
      </w:r>
      <w:r w:rsidRPr="00A37201">
        <w:rPr>
          <w:rFonts w:ascii="Times New Roman" w:hAnsi="Times New Roman" w:cs="Times New Roman"/>
          <w:color w:val="000000" w:themeColor="text1"/>
          <w:sz w:val="24"/>
          <w:szCs w:val="24"/>
          <w:vertAlign w:val="superscript"/>
        </w:rPr>
        <w:t>2</w:t>
      </w:r>
      <w:r w:rsidRPr="00A37201">
        <w:rPr>
          <w:rFonts w:ascii="Times New Roman" w:hAnsi="Times New Roman" w:cs="Times New Roman"/>
          <w:color w:val="000000" w:themeColor="text1"/>
          <w:sz w:val="24"/>
          <w:szCs w:val="24"/>
        </w:rPr>
        <w:t>/animal; 29°C</w:t>
      </w:r>
    </w:p>
    <w:p w:rsidR="00952C19" w:rsidRPr="00A37201" w:rsidRDefault="00952C19" w:rsidP="00C2056A">
      <w:pPr>
        <w:numPr>
          <w:ilvl w:val="0"/>
          <w:numId w:val="148"/>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0.75 ft</w:t>
      </w:r>
      <w:r w:rsidRPr="00A37201">
        <w:rPr>
          <w:rFonts w:ascii="Times New Roman" w:hAnsi="Times New Roman" w:cs="Times New Roman"/>
          <w:color w:val="000000" w:themeColor="text1"/>
          <w:sz w:val="24"/>
          <w:szCs w:val="24"/>
          <w:vertAlign w:val="superscript"/>
        </w:rPr>
        <w:t>2</w:t>
      </w:r>
      <w:r w:rsidRPr="00A37201">
        <w:rPr>
          <w:rFonts w:ascii="Times New Roman" w:hAnsi="Times New Roman" w:cs="Times New Roman"/>
          <w:color w:val="000000" w:themeColor="text1"/>
          <w:sz w:val="24"/>
          <w:szCs w:val="24"/>
        </w:rPr>
        <w:t>/animal; 27°C</w:t>
      </w:r>
    </w:p>
    <w:p w:rsidR="00952C19" w:rsidRPr="00A37201" w:rsidRDefault="00952C19" w:rsidP="00C2056A">
      <w:pPr>
        <w:numPr>
          <w:ilvl w:val="0"/>
          <w:numId w:val="148"/>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0.5 ft</w:t>
      </w:r>
      <w:r w:rsidRPr="00A37201">
        <w:rPr>
          <w:rFonts w:ascii="Times New Roman" w:hAnsi="Times New Roman" w:cs="Times New Roman"/>
          <w:color w:val="000000" w:themeColor="text1"/>
          <w:sz w:val="24"/>
          <w:szCs w:val="24"/>
          <w:vertAlign w:val="superscript"/>
        </w:rPr>
        <w:t>2</w:t>
      </w:r>
      <w:r w:rsidRPr="00A37201">
        <w:rPr>
          <w:rFonts w:ascii="Times New Roman" w:hAnsi="Times New Roman" w:cs="Times New Roman"/>
          <w:color w:val="000000" w:themeColor="text1"/>
          <w:sz w:val="24"/>
          <w:szCs w:val="24"/>
        </w:rPr>
        <w:t>/animal; 20°C</w:t>
      </w:r>
    </w:p>
    <w:p w:rsidR="00952C19" w:rsidRPr="00A37201" w:rsidRDefault="00952C19" w:rsidP="00C2056A">
      <w:pPr>
        <w:numPr>
          <w:ilvl w:val="0"/>
          <w:numId w:val="148"/>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0.25 ft</w:t>
      </w:r>
      <w:r w:rsidRPr="00A37201">
        <w:rPr>
          <w:rFonts w:ascii="Times New Roman" w:hAnsi="Times New Roman" w:cs="Times New Roman"/>
          <w:color w:val="000000" w:themeColor="text1"/>
          <w:sz w:val="24"/>
          <w:szCs w:val="24"/>
          <w:vertAlign w:val="superscript"/>
        </w:rPr>
        <w:t>2</w:t>
      </w:r>
      <w:r w:rsidRPr="00A37201">
        <w:rPr>
          <w:rFonts w:ascii="Times New Roman" w:hAnsi="Times New Roman" w:cs="Times New Roman"/>
          <w:color w:val="000000" w:themeColor="text1"/>
          <w:sz w:val="24"/>
          <w:szCs w:val="24"/>
        </w:rPr>
        <w:t>/animal; 23°C</w:t>
      </w:r>
    </w:p>
    <w:p w:rsidR="00952C19" w:rsidRPr="00A37201" w:rsidRDefault="00952C19" w:rsidP="00EC489F">
      <w:pPr>
        <w:spacing w:after="0" w:line="240" w:lineRule="exact"/>
        <w:jc w:val="both"/>
        <w:rPr>
          <w:rFonts w:ascii="Times New Roman" w:hAnsi="Times New Roman" w:cs="Times New Roman"/>
          <w:color w:val="000000" w:themeColor="text1"/>
          <w:sz w:val="24"/>
          <w:szCs w:val="24"/>
        </w:rPr>
      </w:pPr>
    </w:p>
    <w:p w:rsidR="00952C19" w:rsidRPr="00A37201" w:rsidRDefault="00952C19"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d. 0.25 ft</w:t>
      </w:r>
      <w:r w:rsidRPr="00A37201">
        <w:rPr>
          <w:rFonts w:ascii="Times New Roman" w:hAnsi="Times New Roman" w:cs="Times New Roman"/>
          <w:b/>
          <w:color w:val="000000" w:themeColor="text1"/>
          <w:sz w:val="24"/>
          <w:szCs w:val="24"/>
          <w:vertAlign w:val="superscript"/>
        </w:rPr>
        <w:t>2</w:t>
      </w:r>
      <w:r w:rsidRPr="00A37201">
        <w:rPr>
          <w:rFonts w:ascii="Times New Roman" w:hAnsi="Times New Roman" w:cs="Times New Roman"/>
          <w:b/>
          <w:color w:val="000000" w:themeColor="text1"/>
          <w:sz w:val="24"/>
          <w:szCs w:val="24"/>
        </w:rPr>
        <w:t>/animal; 23°C</w:t>
      </w:r>
    </w:p>
    <w:p w:rsidR="00952C19" w:rsidRPr="00A37201" w:rsidRDefault="00952C19"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References:  </w:t>
      </w:r>
    </w:p>
    <w:p w:rsidR="00952C19" w:rsidRPr="00A37201" w:rsidRDefault="00952C19" w:rsidP="00C2056A">
      <w:pPr>
        <w:numPr>
          <w:ilvl w:val="0"/>
          <w:numId w:val="149"/>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Institute for Laboratory Animal Resources. 2011. </w:t>
      </w:r>
      <w:r w:rsidRPr="00A37201">
        <w:rPr>
          <w:rFonts w:ascii="Times New Roman" w:hAnsi="Times New Roman" w:cs="Times New Roman"/>
          <w:color w:val="000000" w:themeColor="text1"/>
          <w:sz w:val="24"/>
          <w:szCs w:val="24"/>
          <w:u w:val="single"/>
        </w:rPr>
        <w:t>Guide for the Care and Use of Laboratory Animals</w:t>
      </w:r>
      <w:r w:rsidRPr="00A37201">
        <w:rPr>
          <w:rFonts w:ascii="Times New Roman" w:hAnsi="Times New Roman" w:cs="Times New Roman"/>
          <w:color w:val="000000" w:themeColor="text1"/>
          <w:sz w:val="24"/>
          <w:szCs w:val="24"/>
        </w:rPr>
        <w:t>. National Academy Press, Washington, D.C. Chapter</w:t>
      </w:r>
      <w:r w:rsidRPr="00A37201">
        <w:rPr>
          <w:rFonts w:ascii="Times New Roman" w:hAnsi="Times New Roman" w:cs="Times New Roman"/>
          <w:b/>
          <w:color w:val="000000" w:themeColor="text1"/>
          <w:sz w:val="24"/>
          <w:szCs w:val="24"/>
        </w:rPr>
        <w:t xml:space="preserve"> </w:t>
      </w:r>
      <w:r w:rsidRPr="00A37201">
        <w:rPr>
          <w:rFonts w:ascii="Times New Roman" w:hAnsi="Times New Roman" w:cs="Times New Roman"/>
          <w:color w:val="000000" w:themeColor="text1"/>
          <w:sz w:val="24"/>
          <w:szCs w:val="24"/>
        </w:rPr>
        <w:t xml:space="preserve">3 – Environment, Housing, and Management, p. 60. </w:t>
      </w:r>
    </w:p>
    <w:p w:rsidR="00952C19" w:rsidRPr="00A37201" w:rsidRDefault="00952C19" w:rsidP="00C2056A">
      <w:pPr>
        <w:numPr>
          <w:ilvl w:val="0"/>
          <w:numId w:val="149"/>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w:t>
      </w:r>
      <w:r w:rsidRPr="00A37201">
        <w:rPr>
          <w:rFonts w:ascii="Times New Roman" w:hAnsi="Times New Roman" w:cs="Times New Roman"/>
          <w:color w:val="000000" w:themeColor="text1"/>
          <w:spacing w:val="-4"/>
          <w:sz w:val="24"/>
          <w:szCs w:val="24"/>
        </w:rPr>
        <w:t xml:space="preserve"> </w:t>
      </w:r>
      <w:r w:rsidRPr="00A37201">
        <w:rPr>
          <w:rFonts w:ascii="Times New Roman" w:hAnsi="Times New Roman" w:cs="Times New Roman"/>
          <w:color w:val="000000" w:themeColor="text1"/>
          <w:sz w:val="24"/>
          <w:szCs w:val="24"/>
        </w:rPr>
        <w:t>22 – Japanese Quail as a Laboratory Animal Model, pp. 1094-1095.</w:t>
      </w:r>
    </w:p>
    <w:p w:rsidR="00952C19" w:rsidRPr="00A37201" w:rsidRDefault="00952C19"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Tertiary Species – Other Birds</w:t>
      </w:r>
    </w:p>
    <w:p w:rsidR="00952C19" w:rsidRDefault="00952C19" w:rsidP="00EC489F">
      <w:pPr>
        <w:pStyle w:val="NormalWeb"/>
        <w:spacing w:before="0" w:beforeAutospacing="0" w:after="0" w:afterAutospacing="0" w:line="240" w:lineRule="exact"/>
        <w:jc w:val="both"/>
        <w:rPr>
          <w:rFonts w:eastAsiaTheme="minorHAnsi"/>
          <w:sz w:val="21"/>
          <w:szCs w:val="21"/>
        </w:rPr>
      </w:pPr>
    </w:p>
    <w:p w:rsidR="00952C19" w:rsidRPr="000B5798" w:rsidRDefault="00952C19" w:rsidP="00EC489F">
      <w:pPr>
        <w:pStyle w:val="NormalWeb"/>
        <w:spacing w:before="0" w:beforeAutospacing="0" w:after="0" w:afterAutospacing="0" w:line="240" w:lineRule="exact"/>
        <w:jc w:val="both"/>
        <w:rPr>
          <w:color w:val="000000" w:themeColor="text1"/>
        </w:rPr>
      </w:pPr>
      <w:r w:rsidRPr="000B5798">
        <w:rPr>
          <w:b/>
          <w:color w:val="000000" w:themeColor="text1"/>
        </w:rPr>
        <w:t>10</w:t>
      </w:r>
      <w:r>
        <w:rPr>
          <w:b/>
          <w:color w:val="000000" w:themeColor="text1"/>
        </w:rPr>
        <w:t>6</w:t>
      </w:r>
      <w:r w:rsidRPr="000B5798">
        <w:rPr>
          <w:b/>
          <w:color w:val="000000" w:themeColor="text1"/>
        </w:rPr>
        <w:t>.</w:t>
      </w:r>
      <w:r w:rsidRPr="000B5798">
        <w:rPr>
          <w:color w:val="000000" w:themeColor="text1"/>
        </w:rPr>
        <w:tab/>
        <w:t xml:space="preserve">Both injectable and transdermal preparations of which of the following sustained-released drugs have been associated with self-limiting skin reactions?  </w:t>
      </w:r>
    </w:p>
    <w:p w:rsidR="00952C19" w:rsidRPr="000B5798" w:rsidRDefault="00952C19" w:rsidP="00EC489F">
      <w:pPr>
        <w:pStyle w:val="NormalWeb"/>
        <w:spacing w:before="0" w:beforeAutospacing="0" w:after="0" w:afterAutospacing="0" w:line="240" w:lineRule="exact"/>
        <w:jc w:val="both"/>
        <w:rPr>
          <w:color w:val="000000" w:themeColor="text1"/>
        </w:rPr>
      </w:pPr>
    </w:p>
    <w:p w:rsidR="00952C19" w:rsidRPr="000B5798" w:rsidRDefault="00952C19" w:rsidP="00C2056A">
      <w:pPr>
        <w:pStyle w:val="NormalWeb"/>
        <w:numPr>
          <w:ilvl w:val="0"/>
          <w:numId w:val="150"/>
        </w:numPr>
        <w:spacing w:before="0" w:beforeAutospacing="0" w:after="0" w:afterAutospacing="0" w:line="240" w:lineRule="exact"/>
        <w:jc w:val="both"/>
        <w:rPr>
          <w:color w:val="000000" w:themeColor="text1"/>
        </w:rPr>
      </w:pPr>
      <w:r w:rsidRPr="000B5798">
        <w:rPr>
          <w:color w:val="000000" w:themeColor="text1"/>
        </w:rPr>
        <w:t xml:space="preserve">Bupivacaine </w:t>
      </w:r>
    </w:p>
    <w:p w:rsidR="00952C19" w:rsidRPr="000B5798" w:rsidRDefault="00952C19" w:rsidP="00C2056A">
      <w:pPr>
        <w:pStyle w:val="NormalWeb"/>
        <w:numPr>
          <w:ilvl w:val="0"/>
          <w:numId w:val="150"/>
        </w:numPr>
        <w:spacing w:before="0" w:beforeAutospacing="0" w:after="0" w:afterAutospacing="0" w:line="240" w:lineRule="exact"/>
        <w:jc w:val="both"/>
        <w:rPr>
          <w:color w:val="000000" w:themeColor="text1"/>
        </w:rPr>
      </w:pPr>
      <w:r w:rsidRPr="000B5798">
        <w:rPr>
          <w:color w:val="000000" w:themeColor="text1"/>
        </w:rPr>
        <w:t xml:space="preserve">Buprenorphine </w:t>
      </w:r>
    </w:p>
    <w:p w:rsidR="00952C19" w:rsidRPr="000B5798" w:rsidRDefault="00952C19" w:rsidP="00C2056A">
      <w:pPr>
        <w:pStyle w:val="NormalWeb"/>
        <w:numPr>
          <w:ilvl w:val="0"/>
          <w:numId w:val="150"/>
        </w:numPr>
        <w:spacing w:before="0" w:beforeAutospacing="0" w:after="0" w:afterAutospacing="0" w:line="240" w:lineRule="exact"/>
        <w:jc w:val="both"/>
        <w:rPr>
          <w:color w:val="000000" w:themeColor="text1"/>
        </w:rPr>
      </w:pPr>
      <w:r w:rsidRPr="000B5798">
        <w:rPr>
          <w:color w:val="000000" w:themeColor="text1"/>
        </w:rPr>
        <w:t xml:space="preserve">Carprofen </w:t>
      </w:r>
    </w:p>
    <w:p w:rsidR="00952C19" w:rsidRPr="000B5798" w:rsidRDefault="00952C19" w:rsidP="00C2056A">
      <w:pPr>
        <w:pStyle w:val="NormalWeb"/>
        <w:numPr>
          <w:ilvl w:val="0"/>
          <w:numId w:val="150"/>
        </w:numPr>
        <w:spacing w:before="0" w:beforeAutospacing="0" w:after="0" w:afterAutospacing="0" w:line="240" w:lineRule="exact"/>
        <w:jc w:val="both"/>
        <w:rPr>
          <w:color w:val="000000" w:themeColor="text1"/>
        </w:rPr>
      </w:pPr>
      <w:r w:rsidRPr="000B5798">
        <w:rPr>
          <w:color w:val="000000" w:themeColor="text1"/>
        </w:rPr>
        <w:t>Fentanyl</w:t>
      </w:r>
    </w:p>
    <w:p w:rsidR="00952C19" w:rsidRPr="000B5798" w:rsidRDefault="00952C19" w:rsidP="00C2056A">
      <w:pPr>
        <w:pStyle w:val="NormalWeb"/>
        <w:numPr>
          <w:ilvl w:val="0"/>
          <w:numId w:val="150"/>
        </w:numPr>
        <w:spacing w:before="0" w:beforeAutospacing="0" w:after="0" w:afterAutospacing="0" w:line="240" w:lineRule="exact"/>
        <w:jc w:val="both"/>
        <w:rPr>
          <w:color w:val="000000" w:themeColor="text1"/>
        </w:rPr>
      </w:pPr>
      <w:r w:rsidRPr="000B5798">
        <w:rPr>
          <w:color w:val="000000" w:themeColor="text1"/>
        </w:rPr>
        <w:t xml:space="preserve">Lidocaine  </w:t>
      </w:r>
    </w:p>
    <w:p w:rsidR="00952C19" w:rsidRPr="000B5798" w:rsidRDefault="00952C19" w:rsidP="00EC489F">
      <w:pPr>
        <w:pStyle w:val="NormalWeb"/>
        <w:spacing w:before="0" w:beforeAutospacing="0" w:after="0" w:afterAutospacing="0" w:line="240" w:lineRule="exact"/>
        <w:ind w:left="360" w:hanging="360"/>
        <w:contextualSpacing/>
        <w:jc w:val="both"/>
        <w:rPr>
          <w:b/>
          <w:color w:val="000000" w:themeColor="text1"/>
        </w:rPr>
      </w:pPr>
    </w:p>
    <w:p w:rsidR="00952C19" w:rsidRPr="000B5798" w:rsidRDefault="00952C19" w:rsidP="00EC489F">
      <w:pPr>
        <w:pStyle w:val="NormalWeb"/>
        <w:spacing w:before="0" w:beforeAutospacing="0" w:after="0" w:afterAutospacing="0" w:line="240" w:lineRule="exact"/>
        <w:ind w:left="360" w:hanging="360"/>
        <w:contextualSpacing/>
        <w:jc w:val="both"/>
        <w:rPr>
          <w:b/>
          <w:color w:val="000000" w:themeColor="text1"/>
        </w:rPr>
      </w:pPr>
      <w:r w:rsidRPr="000B5798">
        <w:rPr>
          <w:b/>
          <w:color w:val="000000" w:themeColor="text1"/>
        </w:rPr>
        <w:t>Answer:  b.</w:t>
      </w:r>
      <w:r w:rsidRPr="000B5798">
        <w:rPr>
          <w:color w:val="000000" w:themeColor="text1"/>
        </w:rPr>
        <w:t xml:space="preserve"> </w:t>
      </w:r>
      <w:r w:rsidRPr="000B5798">
        <w:rPr>
          <w:b/>
          <w:color w:val="000000" w:themeColor="text1"/>
        </w:rPr>
        <w:t xml:space="preserve">Buprenorphine </w:t>
      </w:r>
    </w:p>
    <w:p w:rsidR="00952C19" w:rsidRPr="000B5798" w:rsidRDefault="00952C19" w:rsidP="00EC489F">
      <w:pPr>
        <w:pStyle w:val="NormalWeb"/>
        <w:spacing w:before="0" w:beforeAutospacing="0" w:after="0" w:afterAutospacing="0" w:line="240" w:lineRule="exact"/>
        <w:ind w:left="360" w:hanging="360"/>
        <w:contextualSpacing/>
        <w:jc w:val="both"/>
        <w:rPr>
          <w:color w:val="000000" w:themeColor="text1"/>
        </w:rPr>
      </w:pPr>
      <w:r w:rsidRPr="000B5798">
        <w:rPr>
          <w:b/>
          <w:color w:val="000000" w:themeColor="text1"/>
        </w:rPr>
        <w:t>References:</w:t>
      </w:r>
    </w:p>
    <w:p w:rsidR="00952C19" w:rsidRPr="000B5798" w:rsidRDefault="00952C19" w:rsidP="00EC489F">
      <w:pPr>
        <w:tabs>
          <w:tab w:val="left" w:pos="720"/>
          <w:tab w:val="left" w:pos="1080"/>
        </w:tabs>
        <w:spacing w:after="0" w:line="240" w:lineRule="exact"/>
        <w:ind w:left="720" w:hanging="36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1) </w:t>
      </w:r>
      <w:r w:rsidRPr="000B5798">
        <w:rPr>
          <w:rFonts w:ascii="Times New Roman" w:hAnsi="Times New Roman" w:cs="Times New Roman"/>
          <w:color w:val="000000" w:themeColor="text1"/>
          <w:sz w:val="24"/>
          <w:szCs w:val="24"/>
        </w:rPr>
        <w:tab/>
        <w:t>Thiede et al. 2014. Pharmacokinetics of sustained-release and transdermal buprenorphine in Göttingen minipigs (</w:t>
      </w:r>
      <w:r w:rsidRPr="000B5798">
        <w:rPr>
          <w:rFonts w:ascii="Times New Roman" w:hAnsi="Times New Roman" w:cs="Times New Roman"/>
          <w:iCs/>
          <w:color w:val="000000" w:themeColor="text1"/>
          <w:sz w:val="24"/>
          <w:szCs w:val="24"/>
        </w:rPr>
        <w:t>Sus scrofa domestica</w:t>
      </w:r>
      <w:r w:rsidRPr="000B5798">
        <w:rPr>
          <w:rFonts w:ascii="Times New Roman" w:hAnsi="Times New Roman" w:cs="Times New Roman"/>
          <w:color w:val="000000" w:themeColor="text1"/>
          <w:sz w:val="24"/>
          <w:szCs w:val="24"/>
        </w:rPr>
        <w:t>).</w:t>
      </w:r>
      <w:r w:rsidRPr="000B5798">
        <w:rPr>
          <w:rFonts w:ascii="Times New Roman" w:hAnsi="Times New Roman" w:cs="Times New Roman"/>
          <w:i/>
          <w:color w:val="000000" w:themeColor="text1"/>
          <w:sz w:val="24"/>
          <w:szCs w:val="24"/>
        </w:rPr>
        <w:t xml:space="preserve"> </w:t>
      </w:r>
      <w:r w:rsidRPr="000B5798">
        <w:rPr>
          <w:rFonts w:ascii="Times New Roman" w:hAnsi="Times New Roman" w:cs="Times New Roman"/>
          <w:color w:val="000000" w:themeColor="text1"/>
          <w:sz w:val="24"/>
          <w:szCs w:val="24"/>
        </w:rPr>
        <w:t xml:space="preserve"> JAALAS 53(6):692–699.</w:t>
      </w:r>
    </w:p>
    <w:p w:rsidR="00952C19" w:rsidRPr="000B5798" w:rsidRDefault="00952C19" w:rsidP="00EC489F">
      <w:pPr>
        <w:tabs>
          <w:tab w:val="left" w:pos="720"/>
          <w:tab w:val="left" w:pos="1080"/>
        </w:tabs>
        <w:spacing w:after="0" w:line="240" w:lineRule="exact"/>
        <w:ind w:left="720" w:hanging="360"/>
        <w:contextualSpacing/>
        <w:jc w:val="both"/>
        <w:rPr>
          <w:rFonts w:ascii="Times New Roman" w:hAnsi="Times New Roman" w:cs="Times New Roman"/>
          <w:b/>
          <w:color w:val="000000" w:themeColor="text1"/>
          <w:sz w:val="24"/>
          <w:szCs w:val="24"/>
        </w:rPr>
      </w:pPr>
      <w:r w:rsidRPr="000B5798">
        <w:rPr>
          <w:rFonts w:ascii="Times New Roman" w:hAnsi="Times New Roman" w:cs="Times New Roman"/>
          <w:color w:val="000000" w:themeColor="text1"/>
          <w:sz w:val="24"/>
          <w:szCs w:val="24"/>
        </w:rPr>
        <w:t xml:space="preserve">2) </w:t>
      </w:r>
      <w:r w:rsidRPr="000B5798">
        <w:rPr>
          <w:rFonts w:ascii="Times New Roman" w:hAnsi="Times New Roman" w:cs="Times New Roman"/>
          <w:color w:val="000000" w:themeColor="text1"/>
          <w:sz w:val="24"/>
          <w:szCs w:val="24"/>
        </w:rPr>
        <w:tab/>
        <w:t xml:space="preserve">Foley et al. 2011. Evaluation of sustained-release formulation of buprenorphine for analgesia in rats. JAALAS 50(2):198-204.  </w:t>
      </w:r>
    </w:p>
    <w:p w:rsidR="00952C19" w:rsidRPr="000B5798" w:rsidRDefault="00952C19"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w:t>
      </w:r>
    </w:p>
    <w:p w:rsidR="00952C19" w:rsidRDefault="00952C19" w:rsidP="00EC489F">
      <w:pPr>
        <w:spacing w:after="0" w:line="240" w:lineRule="exact"/>
        <w:jc w:val="both"/>
        <w:rPr>
          <w:rFonts w:ascii="Times New Roman" w:hAnsi="Times New Roman" w:cs="Times New Roman"/>
          <w:sz w:val="21"/>
          <w:szCs w:val="21"/>
        </w:rPr>
      </w:pPr>
    </w:p>
    <w:p w:rsidR="00952C19" w:rsidRPr="00574A34" w:rsidRDefault="00952C19"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107</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Up to how many mice are required to map a single gene with recessive inheritance and full penetrance, and have adequate numbers of progeny for developmental studies, phenotyping and linkage analysis?</w:t>
      </w:r>
    </w:p>
    <w:p w:rsidR="00952C19" w:rsidRPr="00574A34" w:rsidRDefault="00952C19" w:rsidP="00EC489F">
      <w:pPr>
        <w:spacing w:after="0" w:line="240" w:lineRule="exact"/>
        <w:ind w:firstLine="720"/>
        <w:jc w:val="both"/>
        <w:rPr>
          <w:rFonts w:ascii="Times New Roman" w:hAnsi="Times New Roman" w:cs="Times New Roman"/>
          <w:color w:val="000000" w:themeColor="text1"/>
          <w:sz w:val="24"/>
          <w:szCs w:val="24"/>
        </w:rPr>
      </w:pPr>
    </w:p>
    <w:p w:rsidR="00952C19" w:rsidRPr="00574A34" w:rsidRDefault="00952C19"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a. </w:t>
      </w:r>
      <w:r w:rsidRPr="00574A34">
        <w:rPr>
          <w:rFonts w:ascii="Times New Roman" w:hAnsi="Times New Roman" w:cs="Times New Roman"/>
          <w:color w:val="000000" w:themeColor="text1"/>
          <w:sz w:val="24"/>
          <w:szCs w:val="24"/>
        </w:rPr>
        <w:tab/>
        <w:t>80-100</w:t>
      </w:r>
    </w:p>
    <w:p w:rsidR="00952C19" w:rsidRPr="00574A34" w:rsidRDefault="00952C19"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b. </w:t>
      </w:r>
      <w:r w:rsidRPr="00574A34">
        <w:rPr>
          <w:rFonts w:ascii="Times New Roman" w:hAnsi="Times New Roman" w:cs="Times New Roman"/>
          <w:color w:val="000000" w:themeColor="text1"/>
          <w:sz w:val="24"/>
          <w:szCs w:val="24"/>
        </w:rPr>
        <w:tab/>
        <w:t>750</w:t>
      </w:r>
    </w:p>
    <w:p w:rsidR="00952C19" w:rsidRPr="00574A34" w:rsidRDefault="00952C19"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c. </w:t>
      </w:r>
      <w:r w:rsidRPr="00574A34">
        <w:rPr>
          <w:rFonts w:ascii="Times New Roman" w:hAnsi="Times New Roman" w:cs="Times New Roman"/>
          <w:color w:val="000000" w:themeColor="text1"/>
          <w:sz w:val="24"/>
          <w:szCs w:val="24"/>
        </w:rPr>
        <w:tab/>
        <w:t>1100</w:t>
      </w:r>
    </w:p>
    <w:p w:rsidR="00952C19" w:rsidRPr="00574A34" w:rsidRDefault="00952C19"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d. </w:t>
      </w:r>
      <w:r w:rsidRPr="00574A34">
        <w:rPr>
          <w:rFonts w:ascii="Times New Roman" w:hAnsi="Times New Roman" w:cs="Times New Roman"/>
          <w:color w:val="000000" w:themeColor="text1"/>
          <w:sz w:val="24"/>
          <w:szCs w:val="24"/>
        </w:rPr>
        <w:tab/>
        <w:t>1200</w:t>
      </w:r>
    </w:p>
    <w:p w:rsidR="00952C19" w:rsidRPr="00574A34" w:rsidRDefault="00952C19" w:rsidP="00EC489F">
      <w:pPr>
        <w:spacing w:after="0" w:line="240" w:lineRule="exact"/>
        <w:ind w:firstLine="720"/>
        <w:jc w:val="both"/>
        <w:rPr>
          <w:rFonts w:ascii="Times New Roman" w:hAnsi="Times New Roman" w:cs="Times New Roman"/>
          <w:color w:val="000000" w:themeColor="text1"/>
          <w:sz w:val="24"/>
          <w:szCs w:val="24"/>
        </w:rPr>
      </w:pPr>
    </w:p>
    <w:p w:rsidR="00952C19" w:rsidRPr="00574A34" w:rsidRDefault="00952C19"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d. 1200</w:t>
      </w:r>
    </w:p>
    <w:p w:rsidR="00952C19" w:rsidRPr="00574A34" w:rsidRDefault="00952C19"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952C19" w:rsidRPr="00574A34" w:rsidRDefault="00952C19" w:rsidP="00C2056A">
      <w:pPr>
        <w:pStyle w:val="NoSpacing"/>
        <w:numPr>
          <w:ilvl w:val="0"/>
          <w:numId w:val="151"/>
        </w:numPr>
        <w:spacing w:line="240" w:lineRule="exact"/>
        <w:jc w:val="both"/>
        <w:rPr>
          <w:rFonts w:ascii="Times New Roman" w:hAnsi="Times New Roman"/>
          <w:color w:val="000000" w:themeColor="text1"/>
          <w:sz w:val="24"/>
          <w:szCs w:val="24"/>
        </w:rPr>
      </w:pPr>
      <w:r w:rsidRPr="00574A34">
        <w:rPr>
          <w:rFonts w:ascii="Times New Roman" w:eastAsia="Cambria" w:hAnsi="Times New Roman"/>
          <w:color w:val="000000" w:themeColor="text1"/>
          <w:sz w:val="24"/>
          <w:szCs w:val="24"/>
        </w:rPr>
        <w:t>Applied Research Ethics National Association (ARENA) and Office of Laboratory Animal Welfare (OLAW). 2002</w:t>
      </w:r>
      <w:r w:rsidRPr="00574A34">
        <w:rPr>
          <w:rFonts w:ascii="Times New Roman" w:hAnsi="Times New Roman"/>
          <w:color w:val="000000" w:themeColor="text1"/>
          <w:sz w:val="24"/>
          <w:szCs w:val="24"/>
        </w:rPr>
        <w:t xml:space="preserve">. </w:t>
      </w:r>
      <w:r w:rsidRPr="00574A34">
        <w:rPr>
          <w:rFonts w:ascii="Times New Roman" w:hAnsi="Times New Roman"/>
          <w:color w:val="000000" w:themeColor="text1"/>
          <w:sz w:val="24"/>
          <w:szCs w:val="24"/>
          <w:u w:val="single"/>
        </w:rPr>
        <w:t>Institutional Animal Care and Use Committee Guidebook</w:t>
      </w:r>
      <w:r w:rsidRPr="00574A34">
        <w:rPr>
          <w:rFonts w:ascii="Times New Roman" w:hAnsi="Times New Roman"/>
          <w:color w:val="000000" w:themeColor="text1"/>
          <w:sz w:val="24"/>
          <w:szCs w:val="24"/>
        </w:rPr>
        <w:t>.  2</w:t>
      </w:r>
      <w:r w:rsidRPr="00574A34">
        <w:rPr>
          <w:rFonts w:ascii="Times New Roman" w:hAnsi="Times New Roman"/>
          <w:color w:val="000000" w:themeColor="text1"/>
          <w:sz w:val="24"/>
          <w:szCs w:val="24"/>
          <w:vertAlign w:val="superscript"/>
        </w:rPr>
        <w:t>nd</w:t>
      </w:r>
      <w:r w:rsidRPr="00574A34">
        <w:rPr>
          <w:rFonts w:ascii="Times New Roman" w:hAnsi="Times New Roman"/>
          <w:color w:val="000000" w:themeColor="text1"/>
          <w:sz w:val="24"/>
          <w:szCs w:val="24"/>
        </w:rPr>
        <w:t xml:space="preserve"> Edition.  OLAW, Bethesda, MD. C.3. Other Protocol Review Considerations, p. 132 (http://grants.nih.gov/grants/olaw/guidebook.pdf)</w:t>
      </w:r>
    </w:p>
    <w:p w:rsidR="00952C19" w:rsidRPr="00574A34" w:rsidRDefault="00952C19" w:rsidP="00C2056A">
      <w:pPr>
        <w:pStyle w:val="ListParagraph"/>
        <w:numPr>
          <w:ilvl w:val="0"/>
          <w:numId w:val="151"/>
        </w:numPr>
        <w:tabs>
          <w:tab w:val="left" w:pos="360"/>
          <w:tab w:val="left" w:pos="720"/>
        </w:tabs>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Committee on Guidelines for the Use of Animals in Neuroscience and Behavioral Research, Institute for Laboratory Animal Research, Division on Earth and Life Studies.  2003. </w:t>
      </w:r>
      <w:r w:rsidRPr="00574A34">
        <w:rPr>
          <w:rFonts w:ascii="Times New Roman" w:hAnsi="Times New Roman"/>
          <w:color w:val="000000" w:themeColor="text1"/>
          <w:sz w:val="24"/>
          <w:szCs w:val="24"/>
          <w:u w:val="single"/>
        </w:rPr>
        <w:t>Guidelines for the Care and Use of Mammals in Neuroscience and Behavioral Research.</w:t>
      </w:r>
      <w:r w:rsidRPr="00574A34">
        <w:rPr>
          <w:rFonts w:ascii="Times New Roman" w:hAnsi="Times New Roman"/>
          <w:color w:val="000000" w:themeColor="text1"/>
          <w:sz w:val="24"/>
          <w:szCs w:val="24"/>
        </w:rPr>
        <w:t xml:space="preserve"> National Academies Press: Washington, D.C. Appendix B – Estimating Animal Numbers, p.186. </w:t>
      </w:r>
    </w:p>
    <w:p w:rsidR="00952C19" w:rsidRPr="00574A34" w:rsidRDefault="00952C19" w:rsidP="00EC489F">
      <w:pPr>
        <w:pStyle w:val="ListParagraph"/>
        <w:tabs>
          <w:tab w:val="left" w:pos="360"/>
          <w:tab w:val="left" w:pos="720"/>
        </w:tabs>
        <w:spacing w:line="240" w:lineRule="exact"/>
        <w:jc w:val="both"/>
        <w:rPr>
          <w:rFonts w:ascii="Times New Roman" w:hAnsi="Times New Roman"/>
          <w:color w:val="000000" w:themeColor="text1"/>
          <w:spacing w:val="-4"/>
          <w:sz w:val="24"/>
          <w:szCs w:val="24"/>
        </w:rPr>
      </w:pPr>
      <w:r w:rsidRPr="00574A34">
        <w:rPr>
          <w:rFonts w:ascii="Times New Roman" w:hAnsi="Times New Roman"/>
          <w:color w:val="000000" w:themeColor="text1"/>
          <w:spacing w:val="-4"/>
          <w:sz w:val="24"/>
          <w:szCs w:val="24"/>
        </w:rPr>
        <w:t>(http://grants.nih.gov/grants/olaw/National_Academies_Guidelines_for_Use_and_Care.pdf)</w:t>
      </w:r>
    </w:p>
    <w:p w:rsidR="00952C19" w:rsidRPr="00574A34" w:rsidRDefault="00952C19"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Mouse (</w:t>
      </w:r>
      <w:r w:rsidRPr="00574A34">
        <w:rPr>
          <w:rFonts w:ascii="Times New Roman" w:hAnsi="Times New Roman" w:cs="Times New Roman"/>
          <w:b/>
          <w:i/>
          <w:color w:val="000000" w:themeColor="text1"/>
          <w:sz w:val="24"/>
          <w:szCs w:val="24"/>
        </w:rPr>
        <w:t>Mus musculus</w:t>
      </w:r>
      <w:r w:rsidRPr="00574A34">
        <w:rPr>
          <w:rFonts w:ascii="Times New Roman" w:hAnsi="Times New Roman" w:cs="Times New Roman"/>
          <w:b/>
          <w:color w:val="000000" w:themeColor="text1"/>
          <w:sz w:val="24"/>
          <w:szCs w:val="24"/>
        </w:rPr>
        <w:t>)</w:t>
      </w:r>
    </w:p>
    <w:p w:rsidR="00952C19" w:rsidRPr="00A37201" w:rsidRDefault="00952C19" w:rsidP="00EC489F">
      <w:pPr>
        <w:spacing w:after="0" w:line="240" w:lineRule="exact"/>
        <w:jc w:val="both"/>
        <w:rPr>
          <w:rFonts w:ascii="Times New Roman" w:hAnsi="Times New Roman" w:cs="Times New Roman"/>
          <w:b/>
          <w:color w:val="000000" w:themeColor="text1"/>
          <w:sz w:val="24"/>
          <w:szCs w:val="24"/>
          <w:u w:val="single"/>
        </w:rPr>
      </w:pPr>
    </w:p>
    <w:p w:rsidR="00952C19" w:rsidRPr="00A37201" w:rsidRDefault="00952C19"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sidRPr="00A37201">
        <w:rPr>
          <w:rFonts w:ascii="Times New Roman" w:hAnsi="Times New Roman" w:cs="Times New Roman"/>
          <w:b/>
          <w:color w:val="000000" w:themeColor="text1"/>
          <w:sz w:val="24"/>
          <w:szCs w:val="24"/>
        </w:rPr>
        <w:t>8.</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How does housing density affect the frequency and intensity of territorial behaviors in zebrafish?</w:t>
      </w:r>
    </w:p>
    <w:p w:rsidR="00952C19" w:rsidRPr="00A37201" w:rsidRDefault="00952C19" w:rsidP="00EC489F">
      <w:pPr>
        <w:spacing w:after="0" w:line="240" w:lineRule="exact"/>
        <w:jc w:val="both"/>
        <w:rPr>
          <w:rFonts w:ascii="Times New Roman" w:hAnsi="Times New Roman" w:cs="Times New Roman"/>
          <w:color w:val="000000" w:themeColor="text1"/>
          <w:sz w:val="24"/>
          <w:szCs w:val="24"/>
        </w:rPr>
      </w:pPr>
    </w:p>
    <w:p w:rsidR="00952C19" w:rsidRPr="00A37201" w:rsidRDefault="00952C19" w:rsidP="00C2056A">
      <w:pPr>
        <w:pStyle w:val="ListParagraph"/>
        <w:numPr>
          <w:ilvl w:val="0"/>
          <w:numId w:val="15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No correlation</w:t>
      </w:r>
    </w:p>
    <w:p w:rsidR="00952C19" w:rsidRPr="00A37201" w:rsidRDefault="00952C19" w:rsidP="00C2056A">
      <w:pPr>
        <w:pStyle w:val="ListParagraph"/>
        <w:numPr>
          <w:ilvl w:val="0"/>
          <w:numId w:val="15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Directly proportional (aggression increases as density increases)</w:t>
      </w:r>
    </w:p>
    <w:p w:rsidR="00952C19" w:rsidRPr="00A37201" w:rsidRDefault="00952C19" w:rsidP="00C2056A">
      <w:pPr>
        <w:pStyle w:val="ListParagraph"/>
        <w:numPr>
          <w:ilvl w:val="0"/>
          <w:numId w:val="15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Directly proportional, but only in female zebrafish</w:t>
      </w:r>
    </w:p>
    <w:p w:rsidR="00952C19" w:rsidRPr="00A37201" w:rsidRDefault="00952C19" w:rsidP="00C2056A">
      <w:pPr>
        <w:pStyle w:val="ListParagraph"/>
        <w:numPr>
          <w:ilvl w:val="0"/>
          <w:numId w:val="15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They are inversely proportional (aggression decreases as density increases)</w:t>
      </w:r>
    </w:p>
    <w:p w:rsidR="00952C19" w:rsidRPr="00A37201" w:rsidRDefault="00952C19" w:rsidP="00EC489F">
      <w:pPr>
        <w:pStyle w:val="ListParagraph"/>
        <w:spacing w:line="240" w:lineRule="exact"/>
        <w:ind w:left="108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 </w:t>
      </w:r>
    </w:p>
    <w:p w:rsidR="00952C19" w:rsidRPr="00A37201" w:rsidRDefault="00952C19"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d. Inversely proportional (aggression decreases as density increases)</w:t>
      </w:r>
    </w:p>
    <w:p w:rsidR="00952C19" w:rsidRPr="00A37201" w:rsidRDefault="00952C19"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References:</w:t>
      </w:r>
    </w:p>
    <w:p w:rsidR="00952C19" w:rsidRPr="00A37201" w:rsidRDefault="00952C19" w:rsidP="00C2056A">
      <w:pPr>
        <w:pStyle w:val="ListParagraph"/>
        <w:numPr>
          <w:ilvl w:val="0"/>
          <w:numId w:val="15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20 – The Biology and Management of Zebrafish, p. 1023.</w:t>
      </w:r>
    </w:p>
    <w:p w:rsidR="00952C19" w:rsidRPr="00A37201" w:rsidRDefault="00952C19" w:rsidP="00C2056A">
      <w:pPr>
        <w:pStyle w:val="ListParagraph"/>
        <w:numPr>
          <w:ilvl w:val="0"/>
          <w:numId w:val="15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Harper C, Lawrence C. 2011. </w:t>
      </w:r>
      <w:r w:rsidRPr="00A37201">
        <w:rPr>
          <w:rFonts w:ascii="Times New Roman" w:hAnsi="Times New Roman"/>
          <w:color w:val="000000" w:themeColor="text1"/>
          <w:sz w:val="24"/>
          <w:szCs w:val="24"/>
          <w:u w:val="single"/>
        </w:rPr>
        <w:t>The Laboratory Zebrafish</w:t>
      </w:r>
      <w:r w:rsidRPr="00A37201">
        <w:rPr>
          <w:rFonts w:ascii="Times New Roman" w:hAnsi="Times New Roman"/>
          <w:color w:val="000000" w:themeColor="text1"/>
          <w:sz w:val="24"/>
          <w:szCs w:val="24"/>
        </w:rPr>
        <w:t>. CRC Press: Boca Raton, FL. Chapter 2 – Husbandry, p. 62.</w:t>
      </w:r>
    </w:p>
    <w:p w:rsidR="00952C19" w:rsidRPr="00A37201" w:rsidRDefault="00952C19"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Secondary Species – Zebrafish (Danio rerio)</w:t>
      </w:r>
    </w:p>
    <w:p w:rsidR="00952C19" w:rsidRPr="00A37201" w:rsidRDefault="00952C19" w:rsidP="00EC489F">
      <w:pPr>
        <w:spacing w:after="0" w:line="240" w:lineRule="exact"/>
        <w:jc w:val="both"/>
        <w:rPr>
          <w:rFonts w:ascii="Times New Roman" w:eastAsia="Calibri" w:hAnsi="Times New Roman" w:cs="Times New Roman"/>
          <w:b/>
          <w:color w:val="000000" w:themeColor="text1"/>
          <w:sz w:val="24"/>
          <w:szCs w:val="24"/>
        </w:rPr>
      </w:pPr>
    </w:p>
    <w:p w:rsidR="00952C19" w:rsidRPr="00507728" w:rsidRDefault="00952C19"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109</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All</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color w:val="000000" w:themeColor="text1"/>
          <w:sz w:val="24"/>
          <w:szCs w:val="24"/>
        </w:rPr>
        <w:t xml:space="preserve">of the following are requirements of the Animal Welfare Act for transportation and handling of warm-blooded animals other than dogs, cats, rabbits, hamsters, guinea pigs, nonhuman primates, and marine mammals </w:t>
      </w:r>
      <w:r w:rsidRPr="00507728">
        <w:rPr>
          <w:rFonts w:ascii="Times New Roman" w:hAnsi="Times New Roman" w:cs="Times New Roman"/>
          <w:b/>
          <w:color w:val="000000" w:themeColor="text1"/>
          <w:sz w:val="24"/>
          <w:szCs w:val="24"/>
          <w:u w:val="single"/>
        </w:rPr>
        <w:t>EXCEPT</w:t>
      </w:r>
      <w:r w:rsidRPr="00507728">
        <w:rPr>
          <w:rFonts w:ascii="Times New Roman" w:hAnsi="Times New Roman" w:cs="Times New Roman"/>
          <w:color w:val="000000" w:themeColor="text1"/>
          <w:sz w:val="24"/>
          <w:szCs w:val="24"/>
        </w:rPr>
        <w:t>?</w:t>
      </w:r>
    </w:p>
    <w:p w:rsidR="00952C19" w:rsidRPr="00507728" w:rsidRDefault="00952C19"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952C19" w:rsidRPr="00507728" w:rsidRDefault="00952C19" w:rsidP="00C2056A">
      <w:pPr>
        <w:widowControl w:val="0"/>
        <w:numPr>
          <w:ilvl w:val="0"/>
          <w:numId w:val="154"/>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Cages must have either wire floors or adequate bedding to keep the animals clean </w:t>
      </w:r>
      <w:r w:rsidRPr="00507728">
        <w:rPr>
          <w:rFonts w:ascii="Times New Roman" w:hAnsi="Times New Roman" w:cs="Times New Roman"/>
          <w:color w:val="000000" w:themeColor="text1"/>
          <w:sz w:val="24"/>
          <w:szCs w:val="24"/>
        </w:rPr>
        <w:lastRenderedPageBreak/>
        <w:t>from waste</w:t>
      </w:r>
    </w:p>
    <w:p w:rsidR="00952C19" w:rsidRPr="00507728" w:rsidRDefault="00952C19" w:rsidP="00C2056A">
      <w:pPr>
        <w:widowControl w:val="0"/>
        <w:numPr>
          <w:ilvl w:val="0"/>
          <w:numId w:val="154"/>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Animals must be offered water at least every 12 hours and food at least every 24 hours during transport</w:t>
      </w:r>
    </w:p>
    <w:p w:rsidR="00952C19" w:rsidRPr="00507728" w:rsidRDefault="00952C19" w:rsidP="00C2056A">
      <w:pPr>
        <w:widowControl w:val="0"/>
        <w:numPr>
          <w:ilvl w:val="0"/>
          <w:numId w:val="154"/>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Animals must be observed at least every 6 hours during surface transportation</w:t>
      </w:r>
    </w:p>
    <w:p w:rsidR="00952C19" w:rsidRPr="00507728" w:rsidRDefault="00952C19" w:rsidP="00C2056A">
      <w:pPr>
        <w:widowControl w:val="0"/>
        <w:numPr>
          <w:ilvl w:val="0"/>
          <w:numId w:val="154"/>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Temperature should not be allowed to be colder than 45</w:t>
      </w:r>
      <w:r w:rsidRPr="00507728">
        <w:rPr>
          <w:rFonts w:ascii="Times New Roman" w:hAnsi="Times New Roman" w:cs="Times New Roman"/>
          <w:b/>
          <w:bCs/>
          <w:color w:val="000000" w:themeColor="text1"/>
          <w:sz w:val="24"/>
          <w:szCs w:val="24"/>
        </w:rPr>
        <w:t>°</w:t>
      </w:r>
      <w:r w:rsidRPr="00507728">
        <w:rPr>
          <w:rFonts w:ascii="Times New Roman" w:hAnsi="Times New Roman" w:cs="Times New Roman"/>
          <w:color w:val="000000" w:themeColor="text1"/>
          <w:sz w:val="24"/>
          <w:szCs w:val="24"/>
        </w:rPr>
        <w:t>F or to exceed 75</w:t>
      </w:r>
      <w:r w:rsidRPr="00507728">
        <w:rPr>
          <w:rFonts w:ascii="Times New Roman" w:hAnsi="Times New Roman" w:cs="Times New Roman"/>
          <w:b/>
          <w:bCs/>
          <w:color w:val="000000" w:themeColor="text1"/>
          <w:sz w:val="24"/>
          <w:szCs w:val="24"/>
        </w:rPr>
        <w:t>°</w:t>
      </w:r>
      <w:r w:rsidRPr="00507728">
        <w:rPr>
          <w:rFonts w:ascii="Times New Roman" w:hAnsi="Times New Roman" w:cs="Times New Roman"/>
          <w:color w:val="000000" w:themeColor="text1"/>
          <w:sz w:val="24"/>
          <w:szCs w:val="24"/>
        </w:rPr>
        <w:t>F</w:t>
      </w:r>
    </w:p>
    <w:p w:rsidR="00952C19" w:rsidRPr="00507728" w:rsidRDefault="00952C19"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952C19" w:rsidRPr="00507728" w:rsidRDefault="00952C19"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c. Animals must be observed at least every 6 hours during surface transportation</w:t>
      </w:r>
    </w:p>
    <w:p w:rsidR="00952C19" w:rsidRPr="00507728" w:rsidRDefault="00952C19" w:rsidP="00EC489F">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 xml:space="preserve">References: </w:t>
      </w:r>
    </w:p>
    <w:p w:rsidR="00952C19" w:rsidRPr="00507728" w:rsidRDefault="00952C19" w:rsidP="00C2056A">
      <w:pPr>
        <w:widowControl w:val="0"/>
        <w:numPr>
          <w:ilvl w:val="0"/>
          <w:numId w:val="155"/>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Smith and Swindle. 2006. Preparation of swine for the laboratory. ILAR J 47(4): 358-363.</w:t>
      </w:r>
    </w:p>
    <w:p w:rsidR="00952C19" w:rsidRPr="00507728" w:rsidRDefault="00952C19" w:rsidP="00C2056A">
      <w:pPr>
        <w:widowControl w:val="0"/>
        <w:numPr>
          <w:ilvl w:val="0"/>
          <w:numId w:val="155"/>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Animal Welfare Regulations, CFR Title 9, Chapter 1, Subchapter A – Animal Welfare, Part 2 – Regulations, Subpart F – Specifications for the Humane Handling, Care, Treatment, and Transportation of Warm-blooded Animals Other Than Dogs, Cats, Rabbits, Hamsters, Guinea Pigs, Nonhuman Primates, and Marine Mammals,  §3.140 (a) Care in transit and § 3.141 - Terminal facilities  (11-6-13 Edition, p. 141) </w:t>
      </w:r>
    </w:p>
    <w:p w:rsidR="00952C19" w:rsidRPr="00507728" w:rsidRDefault="00952C19" w:rsidP="00EC489F">
      <w:pPr>
        <w:widowControl w:val="0"/>
        <w:autoSpaceDE w:val="0"/>
        <w:autoSpaceDN w:val="0"/>
        <w:adjustRightInd w:val="0"/>
        <w:spacing w:after="0" w:line="240" w:lineRule="exact"/>
        <w:ind w:left="72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(http://www.aphis.usda.gov/animal_welfare/downloads/Animal%20Care%20Blue%20Book%20-%202013%20-%20FINAL.pdf)</w:t>
      </w:r>
    </w:p>
    <w:p w:rsidR="00952C19" w:rsidRPr="00507728" w:rsidRDefault="00952C19"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952C19" w:rsidRPr="009F4C34" w:rsidRDefault="00952C19" w:rsidP="00EC489F">
      <w:pPr>
        <w:spacing w:after="0" w:line="240" w:lineRule="exact"/>
        <w:jc w:val="both"/>
        <w:rPr>
          <w:rFonts w:ascii="Times New Roman" w:hAnsi="Times New Roman" w:cs="Times New Roman"/>
          <w:b/>
          <w:color w:val="000000" w:themeColor="text1"/>
          <w:sz w:val="24"/>
          <w:szCs w:val="24"/>
          <w:u w:val="single"/>
        </w:rPr>
      </w:pPr>
    </w:p>
    <w:p w:rsidR="00952C19" w:rsidRPr="009F4C34" w:rsidRDefault="00952C19" w:rsidP="00EC489F">
      <w:p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10</w:t>
      </w:r>
      <w:r w:rsidRPr="009F4C34">
        <w:rPr>
          <w:rFonts w:ascii="Times New Roman" w:hAnsi="Times New Roman" w:cs="Times New Roman"/>
          <w:b/>
          <w:color w:val="000000" w:themeColor="text1"/>
          <w:sz w:val="24"/>
          <w:szCs w:val="24"/>
        </w:rPr>
        <w:t>.</w:t>
      </w:r>
      <w:r w:rsidRPr="009F4C34">
        <w:rPr>
          <w:rFonts w:ascii="Times New Roman" w:hAnsi="Times New Roman" w:cs="Times New Roman"/>
          <w:b/>
          <w:color w:val="000000" w:themeColor="text1"/>
          <w:sz w:val="24"/>
          <w:szCs w:val="24"/>
        </w:rPr>
        <w:tab/>
      </w:r>
      <w:r w:rsidRPr="009F4C34">
        <w:rPr>
          <w:rFonts w:ascii="Times New Roman" w:hAnsi="Times New Roman" w:cs="Times New Roman"/>
          <w:color w:val="000000" w:themeColor="text1"/>
          <w:sz w:val="24"/>
          <w:szCs w:val="24"/>
        </w:rPr>
        <w:t>Which of the following laboratory animal species is the reservoir for the Powassan virus, a flavivirus which can cause a fatal encephalitis in humans?</w:t>
      </w:r>
    </w:p>
    <w:p w:rsidR="00952C19" w:rsidRPr="009F4C34" w:rsidRDefault="00952C19" w:rsidP="00EC489F">
      <w:pPr>
        <w:spacing w:after="0" w:line="240" w:lineRule="exact"/>
        <w:jc w:val="both"/>
        <w:rPr>
          <w:rFonts w:ascii="Times New Roman" w:hAnsi="Times New Roman" w:cs="Times New Roman"/>
          <w:color w:val="000000" w:themeColor="text1"/>
          <w:sz w:val="24"/>
          <w:szCs w:val="24"/>
        </w:rPr>
      </w:pPr>
    </w:p>
    <w:p w:rsidR="00952C19" w:rsidRPr="009F4C34" w:rsidRDefault="00952C19" w:rsidP="00C2056A">
      <w:pPr>
        <w:pStyle w:val="ListParagraph"/>
        <w:numPr>
          <w:ilvl w:val="0"/>
          <w:numId w:val="156"/>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Cynomys ludovicianus</w:t>
      </w:r>
    </w:p>
    <w:p w:rsidR="00952C19" w:rsidRPr="009F4C34" w:rsidRDefault="00952C19" w:rsidP="00C2056A">
      <w:pPr>
        <w:pStyle w:val="ListParagraph"/>
        <w:numPr>
          <w:ilvl w:val="0"/>
          <w:numId w:val="156"/>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Marmota monax</w:t>
      </w:r>
    </w:p>
    <w:p w:rsidR="00952C19" w:rsidRPr="009F4C34" w:rsidRDefault="00952C19" w:rsidP="00C2056A">
      <w:pPr>
        <w:pStyle w:val="ListParagraph"/>
        <w:numPr>
          <w:ilvl w:val="0"/>
          <w:numId w:val="156"/>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Mus musculus</w:t>
      </w:r>
    </w:p>
    <w:p w:rsidR="00952C19" w:rsidRPr="009F4C34" w:rsidRDefault="00952C19" w:rsidP="00C2056A">
      <w:pPr>
        <w:pStyle w:val="ListParagraph"/>
        <w:numPr>
          <w:ilvl w:val="0"/>
          <w:numId w:val="156"/>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Rattus norvegicus</w:t>
      </w:r>
    </w:p>
    <w:p w:rsidR="00952C19" w:rsidRPr="009F4C34" w:rsidRDefault="00952C19" w:rsidP="00C2056A">
      <w:pPr>
        <w:pStyle w:val="ListParagraph"/>
        <w:numPr>
          <w:ilvl w:val="0"/>
          <w:numId w:val="156"/>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Sigmodon hispidus</w:t>
      </w:r>
    </w:p>
    <w:p w:rsidR="00952C19" w:rsidRPr="009F4C34" w:rsidRDefault="00952C19" w:rsidP="00EC489F">
      <w:pPr>
        <w:pStyle w:val="ListParagraph"/>
        <w:spacing w:line="240" w:lineRule="exact"/>
        <w:ind w:left="1080"/>
        <w:jc w:val="both"/>
        <w:rPr>
          <w:rFonts w:ascii="Times New Roman" w:hAnsi="Times New Roman"/>
          <w:i/>
          <w:color w:val="000000" w:themeColor="text1"/>
          <w:sz w:val="24"/>
          <w:szCs w:val="24"/>
        </w:rPr>
      </w:pPr>
    </w:p>
    <w:p w:rsidR="00952C19" w:rsidRPr="009F4C34" w:rsidRDefault="00952C19" w:rsidP="00EC489F">
      <w:p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Answer</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b/>
          <w:color w:val="000000" w:themeColor="text1"/>
          <w:sz w:val="24"/>
          <w:szCs w:val="24"/>
        </w:rPr>
        <w:t xml:space="preserve">b. </w:t>
      </w:r>
      <w:r w:rsidRPr="009F4C34">
        <w:rPr>
          <w:rFonts w:ascii="Times New Roman" w:hAnsi="Times New Roman" w:cs="Times New Roman"/>
          <w:b/>
          <w:i/>
          <w:color w:val="000000" w:themeColor="text1"/>
          <w:sz w:val="24"/>
          <w:szCs w:val="24"/>
        </w:rPr>
        <w:t>Marmota monax</w:t>
      </w:r>
    </w:p>
    <w:p w:rsidR="00952C19" w:rsidRPr="009F4C34" w:rsidRDefault="00952C19" w:rsidP="00EC489F">
      <w:pPr>
        <w:spacing w:after="0" w:line="240" w:lineRule="exact"/>
        <w:ind w:left="360" w:hanging="360"/>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Reference:</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color w:val="000000" w:themeColor="text1"/>
          <w:spacing w:val="-8"/>
          <w:sz w:val="24"/>
          <w:szCs w:val="24"/>
        </w:rPr>
        <w:t xml:space="preserve">Fox JG, Anderson LC, Otto G, Pritchett-Corning KR, Whary MT, eds. 2015. </w:t>
      </w:r>
      <w:r w:rsidRPr="009F4C34">
        <w:rPr>
          <w:rFonts w:ascii="Times New Roman" w:hAnsi="Times New Roman" w:cs="Times New Roman"/>
          <w:color w:val="000000" w:themeColor="text1"/>
          <w:spacing w:val="-8"/>
          <w:sz w:val="24"/>
          <w:szCs w:val="24"/>
          <w:u w:val="single"/>
        </w:rPr>
        <w:t>Laboratory Animal Medicine</w:t>
      </w:r>
      <w:r w:rsidRPr="009F4C34">
        <w:rPr>
          <w:rFonts w:ascii="Times New Roman" w:hAnsi="Times New Roman" w:cs="Times New Roman"/>
          <w:color w:val="000000" w:themeColor="text1"/>
          <w:spacing w:val="-8"/>
          <w:sz w:val="24"/>
          <w:szCs w:val="24"/>
        </w:rPr>
        <w:t>, 3</w:t>
      </w:r>
      <w:r w:rsidRPr="009F4C34">
        <w:rPr>
          <w:rFonts w:ascii="Times New Roman" w:hAnsi="Times New Roman" w:cs="Times New Roman"/>
          <w:color w:val="000000" w:themeColor="text1"/>
          <w:spacing w:val="-8"/>
          <w:sz w:val="24"/>
          <w:szCs w:val="24"/>
          <w:vertAlign w:val="superscript"/>
        </w:rPr>
        <w:t>rd</w:t>
      </w:r>
      <w:r w:rsidRPr="009F4C34">
        <w:rPr>
          <w:rFonts w:ascii="Times New Roman" w:hAnsi="Times New Roman" w:cs="Times New Roman"/>
          <w:color w:val="000000" w:themeColor="text1"/>
          <w:spacing w:val="-8"/>
          <w:sz w:val="24"/>
          <w:szCs w:val="24"/>
        </w:rPr>
        <w:t xml:space="preserve"> edition.  Academic Press: San Diego, CA. Chapter </w:t>
      </w:r>
      <w:r w:rsidRPr="009F4C34">
        <w:rPr>
          <w:rFonts w:ascii="Times New Roman" w:hAnsi="Times New Roman" w:cs="Times New Roman"/>
          <w:color w:val="000000" w:themeColor="text1"/>
          <w:sz w:val="24"/>
          <w:szCs w:val="24"/>
        </w:rPr>
        <w:t>8 – The Laboratory Woodchuck, p. 367.</w:t>
      </w:r>
    </w:p>
    <w:p w:rsidR="00952C19" w:rsidRPr="009F4C34" w:rsidRDefault="00952C19" w:rsidP="00EC489F">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Tertiary Species – Other Rodents</w:t>
      </w:r>
    </w:p>
    <w:p w:rsidR="00952C19" w:rsidRPr="00574A34" w:rsidRDefault="00952C19" w:rsidP="00EC489F">
      <w:pPr>
        <w:spacing w:after="0" w:line="240" w:lineRule="exact"/>
        <w:jc w:val="both"/>
        <w:rPr>
          <w:rFonts w:ascii="Times New Roman" w:hAnsi="Times New Roman" w:cs="Times New Roman"/>
          <w:b/>
          <w:color w:val="000000" w:themeColor="text1"/>
          <w:sz w:val="24"/>
          <w:szCs w:val="24"/>
        </w:rPr>
      </w:pPr>
    </w:p>
    <w:p w:rsidR="00952C19" w:rsidRPr="00952C19" w:rsidRDefault="00952C19" w:rsidP="00C2056A">
      <w:pPr>
        <w:pStyle w:val="ListParagraph"/>
        <w:numPr>
          <w:ilvl w:val="0"/>
          <w:numId w:val="158"/>
        </w:numPr>
        <w:tabs>
          <w:tab w:val="left" w:pos="720"/>
        </w:tabs>
        <w:spacing w:line="240" w:lineRule="exact"/>
        <w:ind w:hanging="780"/>
        <w:contextualSpacing/>
        <w:jc w:val="both"/>
        <w:rPr>
          <w:rFonts w:ascii="Times New Roman" w:hAnsi="Times New Roman"/>
          <w:b/>
          <w:color w:val="000000" w:themeColor="text1"/>
          <w:sz w:val="24"/>
          <w:szCs w:val="24"/>
        </w:rPr>
      </w:pPr>
      <w:r w:rsidRPr="00952C19">
        <w:rPr>
          <w:rFonts w:ascii="Times New Roman" w:hAnsi="Times New Roman"/>
          <w:color w:val="000000" w:themeColor="text1"/>
          <w:sz w:val="24"/>
          <w:szCs w:val="24"/>
        </w:rPr>
        <w:t>Which of the following in rabbits is a model of colibacillosis?</w:t>
      </w:r>
    </w:p>
    <w:p w:rsidR="00952C19" w:rsidRPr="00574A34" w:rsidRDefault="00952C19" w:rsidP="00EC489F">
      <w:pPr>
        <w:spacing w:after="0" w:line="240" w:lineRule="exact"/>
        <w:jc w:val="both"/>
        <w:rPr>
          <w:rFonts w:ascii="Times New Roman" w:hAnsi="Times New Roman" w:cs="Times New Roman"/>
          <w:b/>
          <w:color w:val="000000" w:themeColor="text1"/>
          <w:sz w:val="24"/>
          <w:szCs w:val="24"/>
        </w:rPr>
      </w:pPr>
    </w:p>
    <w:p w:rsidR="00952C19" w:rsidRPr="00574A34" w:rsidRDefault="00952C19" w:rsidP="00C2056A">
      <w:pPr>
        <w:pStyle w:val="ListParagraph"/>
        <w:numPr>
          <w:ilvl w:val="1"/>
          <w:numId w:val="15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Ileal loop ligation</w:t>
      </w:r>
    </w:p>
    <w:p w:rsidR="00952C19" w:rsidRPr="00574A34" w:rsidRDefault="00952C19" w:rsidP="00C2056A">
      <w:pPr>
        <w:pStyle w:val="ListParagraph"/>
        <w:numPr>
          <w:ilvl w:val="1"/>
          <w:numId w:val="15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Injection of either </w:t>
      </w:r>
      <w:r w:rsidRPr="00574A34">
        <w:rPr>
          <w:rFonts w:ascii="Times New Roman" w:hAnsi="Times New Roman"/>
          <w:i/>
          <w:color w:val="000000" w:themeColor="text1"/>
          <w:sz w:val="24"/>
          <w:szCs w:val="24"/>
        </w:rPr>
        <w:t>E. coli</w:t>
      </w:r>
      <w:r w:rsidRPr="00574A34">
        <w:rPr>
          <w:rFonts w:ascii="Times New Roman" w:hAnsi="Times New Roman"/>
          <w:color w:val="000000" w:themeColor="text1"/>
          <w:sz w:val="24"/>
          <w:szCs w:val="24"/>
        </w:rPr>
        <w:t xml:space="preserve"> organisms or LPS into the marginal ear vein</w:t>
      </w:r>
    </w:p>
    <w:p w:rsidR="00952C19" w:rsidRPr="00574A34" w:rsidRDefault="00952C19" w:rsidP="00C2056A">
      <w:pPr>
        <w:pStyle w:val="ListParagraph"/>
        <w:numPr>
          <w:ilvl w:val="1"/>
          <w:numId w:val="15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Removable intestinal tie-adult rabbit diarrhea </w:t>
      </w:r>
    </w:p>
    <w:p w:rsidR="00952C19" w:rsidRPr="00574A34" w:rsidRDefault="00952C19" w:rsidP="00C2056A">
      <w:pPr>
        <w:pStyle w:val="ListParagraph"/>
        <w:numPr>
          <w:ilvl w:val="1"/>
          <w:numId w:val="15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Thiry fistula</w:t>
      </w:r>
    </w:p>
    <w:p w:rsidR="00952C19" w:rsidRPr="00574A34" w:rsidRDefault="00952C19" w:rsidP="00C2056A">
      <w:pPr>
        <w:pStyle w:val="ListParagraph"/>
        <w:numPr>
          <w:ilvl w:val="1"/>
          <w:numId w:val="15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Thiry-Vella loop fistula</w:t>
      </w:r>
    </w:p>
    <w:p w:rsidR="00952C19" w:rsidRPr="00574A34" w:rsidRDefault="00952C19" w:rsidP="00EC489F">
      <w:pPr>
        <w:spacing w:after="0" w:line="240" w:lineRule="exact"/>
        <w:ind w:left="1080" w:hanging="360"/>
        <w:jc w:val="both"/>
        <w:rPr>
          <w:rFonts w:ascii="Times New Roman" w:hAnsi="Times New Roman" w:cs="Times New Roman"/>
          <w:b/>
          <w:color w:val="000000" w:themeColor="text1"/>
          <w:sz w:val="24"/>
          <w:szCs w:val="24"/>
        </w:rPr>
      </w:pPr>
    </w:p>
    <w:p w:rsidR="00952C19" w:rsidRPr="00574A34" w:rsidRDefault="00952C19"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c. Removable intestinal tie-adult rabbit diarrhea</w:t>
      </w:r>
      <w:r w:rsidRPr="00574A34">
        <w:rPr>
          <w:rFonts w:ascii="Times New Roman" w:hAnsi="Times New Roman" w:cs="Times New Roman"/>
          <w:color w:val="000000" w:themeColor="text1"/>
          <w:sz w:val="24"/>
          <w:szCs w:val="24"/>
        </w:rPr>
        <w:t xml:space="preserve"> </w:t>
      </w:r>
    </w:p>
    <w:p w:rsidR="00952C19" w:rsidRPr="00574A34" w:rsidRDefault="00952C19" w:rsidP="00EC489F">
      <w:pPr>
        <w:pStyle w:val="NoSpacing"/>
        <w:spacing w:line="240" w:lineRule="exact"/>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 xml:space="preserve">References: </w:t>
      </w:r>
    </w:p>
    <w:p w:rsidR="00952C19" w:rsidRPr="00574A34" w:rsidRDefault="00952C19" w:rsidP="00EC489F">
      <w:pPr>
        <w:pStyle w:val="NoSpacing"/>
        <w:spacing w:line="240" w:lineRule="exact"/>
        <w:ind w:left="720" w:hanging="360"/>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1) </w:t>
      </w:r>
      <w:r w:rsidRPr="00574A34">
        <w:rPr>
          <w:rFonts w:ascii="Times New Roman" w:hAnsi="Times New Roman"/>
          <w:color w:val="000000" w:themeColor="text1"/>
          <w:sz w:val="24"/>
          <w:szCs w:val="24"/>
        </w:rPr>
        <w:tab/>
        <w:t xml:space="preserve">Fox JG, Anderson LC, Otto C, Pritchett-Corning KR, Whary MT, eds. 2015. </w:t>
      </w:r>
      <w:r w:rsidRPr="00574A34">
        <w:rPr>
          <w:rFonts w:ascii="Times New Roman" w:hAnsi="Times New Roman"/>
          <w:color w:val="000000" w:themeColor="text1"/>
          <w:sz w:val="24"/>
          <w:szCs w:val="24"/>
          <w:u w:val="single"/>
        </w:rPr>
        <w:t>Laboratory Animal Medicine</w:t>
      </w:r>
      <w:r w:rsidRPr="00574A34">
        <w:rPr>
          <w:rFonts w:ascii="Times New Roman" w:hAnsi="Times New Roman"/>
          <w:color w:val="000000" w:themeColor="text1"/>
          <w:sz w:val="24"/>
          <w:szCs w:val="24"/>
        </w:rPr>
        <w:t>, 3</w:t>
      </w:r>
      <w:r w:rsidRPr="00574A34">
        <w:rPr>
          <w:rFonts w:ascii="Times New Roman" w:hAnsi="Times New Roman"/>
          <w:color w:val="000000" w:themeColor="text1"/>
          <w:sz w:val="24"/>
          <w:szCs w:val="24"/>
          <w:vertAlign w:val="superscript"/>
        </w:rPr>
        <w:t>rd</w:t>
      </w:r>
      <w:r w:rsidRPr="00574A34">
        <w:rPr>
          <w:rFonts w:ascii="Times New Roman" w:hAnsi="Times New Roman"/>
          <w:color w:val="000000" w:themeColor="text1"/>
          <w:sz w:val="24"/>
          <w:szCs w:val="24"/>
        </w:rPr>
        <w:t xml:space="preserve"> edition.  Academic Press: San Diego, CA. Chapter </w:t>
      </w:r>
      <w:r w:rsidRPr="00574A34">
        <w:rPr>
          <w:rFonts w:ascii="Times New Roman" w:hAnsi="Times New Roman"/>
          <w:color w:val="000000" w:themeColor="text1"/>
          <w:sz w:val="24"/>
          <w:szCs w:val="24"/>
          <w:shd w:val="clear" w:color="auto" w:fill="FFFFFF"/>
        </w:rPr>
        <w:t>25 – Techniques of Experimentation, p. 1221.</w:t>
      </w:r>
    </w:p>
    <w:p w:rsidR="00952C19" w:rsidRPr="00574A34" w:rsidRDefault="00952C19" w:rsidP="00EC489F">
      <w:pPr>
        <w:spacing w:after="0" w:line="240" w:lineRule="exact"/>
        <w:ind w:left="72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2) </w:t>
      </w:r>
      <w:r w:rsidRPr="00574A34">
        <w:rPr>
          <w:rStyle w:val="apple-converted-space"/>
          <w:rFonts w:ascii="Times New Roman" w:hAnsi="Times New Roman" w:cs="Times New Roman"/>
          <w:color w:val="000000" w:themeColor="text1"/>
          <w:sz w:val="24"/>
          <w:szCs w:val="24"/>
          <w:shd w:val="clear" w:color="auto" w:fill="FFFFFF"/>
        </w:rPr>
        <w:tab/>
      </w:r>
      <w:r w:rsidRPr="00574A34">
        <w:rPr>
          <w:rFonts w:ascii="Times New Roman" w:hAnsi="Times New Roman" w:cs="Times New Roman"/>
          <w:color w:val="000000" w:themeColor="text1"/>
          <w:sz w:val="24"/>
          <w:szCs w:val="24"/>
        </w:rPr>
        <w:t xml:space="preserve">Suckow MA, Stevens KA, Wilson RP, eds.  2012. </w:t>
      </w:r>
      <w:r w:rsidRPr="00574A34">
        <w:rPr>
          <w:rFonts w:ascii="Times New Roman" w:hAnsi="Times New Roman" w:cs="Times New Roman"/>
          <w:color w:val="000000" w:themeColor="text1"/>
          <w:sz w:val="24"/>
          <w:szCs w:val="24"/>
          <w:u w:val="single"/>
        </w:rPr>
        <w:t>The Laboratory Rabbit, Guinea Pig, Hamster, and Other Rodents</w:t>
      </w:r>
      <w:r w:rsidRPr="00574A34">
        <w:rPr>
          <w:rFonts w:ascii="Times New Roman" w:hAnsi="Times New Roman" w:cs="Times New Roman"/>
          <w:color w:val="000000" w:themeColor="text1"/>
          <w:sz w:val="24"/>
          <w:szCs w:val="24"/>
        </w:rPr>
        <w:t>.  Academic Press: San Diego, CA. Section II – Rabbits, Chapter 18 – The Rabbit as an Experimental Model, pp. 546-548</w:t>
      </w:r>
    </w:p>
    <w:p w:rsidR="00952C19" w:rsidRPr="00574A34" w:rsidRDefault="00952C19" w:rsidP="00EC489F">
      <w:pPr>
        <w:pStyle w:val="NoSpacing"/>
        <w:spacing w:line="240" w:lineRule="exact"/>
        <w:ind w:left="360" w:hanging="360"/>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Domain 3; Primary Species – Rabbit (</w:t>
      </w:r>
      <w:r w:rsidRPr="00CA6AE1">
        <w:rPr>
          <w:rFonts w:ascii="Times New Roman" w:hAnsi="Times New Roman"/>
          <w:b/>
          <w:i/>
          <w:color w:val="000000" w:themeColor="text1"/>
          <w:sz w:val="24"/>
          <w:szCs w:val="24"/>
        </w:rPr>
        <w:t>Oryctolagus cuniculus</w:t>
      </w:r>
      <w:r w:rsidRPr="00574A34">
        <w:rPr>
          <w:rFonts w:ascii="Times New Roman" w:hAnsi="Times New Roman"/>
          <w:b/>
          <w:color w:val="000000" w:themeColor="text1"/>
          <w:sz w:val="24"/>
          <w:szCs w:val="24"/>
        </w:rPr>
        <w:t>)</w:t>
      </w:r>
    </w:p>
    <w:p w:rsidR="00CA6AE1" w:rsidRDefault="00CA6AE1" w:rsidP="00EC489F">
      <w:pPr>
        <w:pStyle w:val="ListParagraph"/>
        <w:tabs>
          <w:tab w:val="left" w:pos="720"/>
        </w:tabs>
        <w:spacing w:line="240" w:lineRule="exact"/>
        <w:ind w:left="0"/>
        <w:jc w:val="both"/>
        <w:rPr>
          <w:rFonts w:ascii="Times New Roman" w:hAnsi="Times New Roman"/>
          <w:sz w:val="21"/>
          <w:szCs w:val="21"/>
        </w:rPr>
      </w:pPr>
    </w:p>
    <w:p w:rsidR="00CA6AE1" w:rsidRPr="00A37201" w:rsidRDefault="00CA6AE1" w:rsidP="00EC489F">
      <w:pPr>
        <w:pStyle w:val="ListParagraph"/>
        <w:tabs>
          <w:tab w:val="left" w:pos="720"/>
        </w:tabs>
        <w:spacing w:line="240" w:lineRule="exact"/>
        <w:ind w:left="0"/>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1</w:t>
      </w:r>
      <w:r>
        <w:rPr>
          <w:rFonts w:ascii="Times New Roman" w:hAnsi="Times New Roman"/>
          <w:b/>
          <w:color w:val="000000" w:themeColor="text1"/>
          <w:sz w:val="24"/>
          <w:szCs w:val="24"/>
        </w:rPr>
        <w:t>12</w:t>
      </w:r>
      <w:r w:rsidRPr="00A37201">
        <w:rPr>
          <w:rFonts w:ascii="Times New Roman" w:hAnsi="Times New Roman"/>
          <w:b/>
          <w:color w:val="000000" w:themeColor="text1"/>
          <w:sz w:val="24"/>
          <w:szCs w:val="24"/>
        </w:rPr>
        <w:t>.</w:t>
      </w:r>
      <w:r w:rsidRPr="00A37201">
        <w:rPr>
          <w:rFonts w:ascii="Times New Roman" w:hAnsi="Times New Roman"/>
          <w:b/>
          <w:color w:val="000000" w:themeColor="text1"/>
          <w:sz w:val="24"/>
          <w:szCs w:val="24"/>
        </w:rPr>
        <w:tab/>
      </w:r>
      <w:r w:rsidRPr="00A37201">
        <w:rPr>
          <w:rFonts w:ascii="Times New Roman" w:hAnsi="Times New Roman"/>
          <w:color w:val="000000" w:themeColor="text1"/>
          <w:sz w:val="24"/>
          <w:szCs w:val="24"/>
        </w:rPr>
        <w:t>Which of the following water quality parameters would pose the greatest health risk to a zebrafish colony?</w:t>
      </w:r>
    </w:p>
    <w:p w:rsidR="00CA6AE1" w:rsidRPr="00A37201" w:rsidRDefault="00CA6AE1" w:rsidP="00EC489F">
      <w:pPr>
        <w:pStyle w:val="ListParagraph"/>
        <w:spacing w:line="240" w:lineRule="exact"/>
        <w:jc w:val="both"/>
        <w:rPr>
          <w:rFonts w:ascii="Times New Roman" w:hAnsi="Times New Roman"/>
          <w:color w:val="000000" w:themeColor="text1"/>
          <w:sz w:val="24"/>
          <w:szCs w:val="24"/>
        </w:rPr>
      </w:pPr>
    </w:p>
    <w:p w:rsidR="00CA6AE1" w:rsidRPr="00A37201" w:rsidRDefault="00CA6AE1" w:rsidP="00C2056A">
      <w:pPr>
        <w:pStyle w:val="ListParagraph"/>
        <w:numPr>
          <w:ilvl w:val="0"/>
          <w:numId w:val="15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pH of 7.5</w:t>
      </w:r>
    </w:p>
    <w:p w:rsidR="00CA6AE1" w:rsidRPr="00A37201" w:rsidRDefault="00CA6AE1" w:rsidP="00C2056A">
      <w:pPr>
        <w:pStyle w:val="ListParagraph"/>
        <w:numPr>
          <w:ilvl w:val="0"/>
          <w:numId w:val="15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Nitrite level of 4 mg/L</w:t>
      </w:r>
    </w:p>
    <w:p w:rsidR="00CA6AE1" w:rsidRPr="00A37201" w:rsidRDefault="00CA6AE1" w:rsidP="00C2056A">
      <w:pPr>
        <w:pStyle w:val="ListParagraph"/>
        <w:numPr>
          <w:ilvl w:val="0"/>
          <w:numId w:val="15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Temperature of 80°F (27°C) </w:t>
      </w:r>
    </w:p>
    <w:p w:rsidR="00CA6AE1" w:rsidRPr="00A37201" w:rsidRDefault="00CA6AE1" w:rsidP="00C2056A">
      <w:pPr>
        <w:pStyle w:val="ListParagraph"/>
        <w:numPr>
          <w:ilvl w:val="0"/>
          <w:numId w:val="15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Nitrate level of 110 mg/dl</w:t>
      </w:r>
    </w:p>
    <w:p w:rsidR="00CA6AE1" w:rsidRPr="00A37201" w:rsidRDefault="00CA6AE1" w:rsidP="00EC489F">
      <w:pPr>
        <w:pStyle w:val="ListParagraph"/>
        <w:spacing w:line="240" w:lineRule="exact"/>
        <w:ind w:left="0"/>
        <w:jc w:val="both"/>
        <w:rPr>
          <w:rFonts w:ascii="Times New Roman" w:hAnsi="Times New Roman"/>
          <w:color w:val="000000" w:themeColor="text1"/>
          <w:sz w:val="24"/>
          <w:szCs w:val="24"/>
        </w:rPr>
      </w:pPr>
    </w:p>
    <w:p w:rsidR="00CA6AE1" w:rsidRPr="00A37201" w:rsidRDefault="00CA6AE1" w:rsidP="00EC489F">
      <w:pPr>
        <w:pStyle w:val="ListParagraph"/>
        <w:spacing w:line="240" w:lineRule="exact"/>
        <w:ind w:left="0"/>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Answer: b. Nitrite level of 4</w:t>
      </w:r>
      <w:r>
        <w:rPr>
          <w:rFonts w:ascii="Times New Roman" w:hAnsi="Times New Roman"/>
          <w:b/>
          <w:color w:val="000000" w:themeColor="text1"/>
          <w:sz w:val="24"/>
          <w:szCs w:val="24"/>
        </w:rPr>
        <w:t xml:space="preserve"> </w:t>
      </w:r>
      <w:r w:rsidRPr="00A37201">
        <w:rPr>
          <w:rFonts w:ascii="Times New Roman" w:hAnsi="Times New Roman"/>
          <w:b/>
          <w:color w:val="000000" w:themeColor="text1"/>
          <w:sz w:val="24"/>
          <w:szCs w:val="24"/>
        </w:rPr>
        <w:t>mg/L</w:t>
      </w:r>
    </w:p>
    <w:p w:rsidR="00CA6AE1" w:rsidRPr="00A37201" w:rsidRDefault="00CA6AE1" w:rsidP="00EC489F">
      <w:pPr>
        <w:pStyle w:val="ListParagraph"/>
        <w:tabs>
          <w:tab w:val="left" w:pos="360"/>
        </w:tabs>
        <w:spacing w:line="240" w:lineRule="exact"/>
        <w:ind w:left="360" w:hanging="360"/>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 xml:space="preserve">References: </w:t>
      </w:r>
    </w:p>
    <w:p w:rsidR="00CA6AE1" w:rsidRPr="00A37201" w:rsidRDefault="00CA6AE1" w:rsidP="00C2056A">
      <w:pPr>
        <w:pStyle w:val="ListParagraph"/>
        <w:numPr>
          <w:ilvl w:val="0"/>
          <w:numId w:val="160"/>
        </w:numPr>
        <w:tabs>
          <w:tab w:val="left" w:pos="720"/>
        </w:tabs>
        <w:spacing w:line="240" w:lineRule="exact"/>
        <w:ind w:left="720"/>
        <w:contextualSpacing/>
        <w:jc w:val="both"/>
        <w:rPr>
          <w:rFonts w:ascii="Times New Roman" w:hAnsi="Times New Roman"/>
          <w:b/>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20 – The Biology and Management of Zebrafish, pp. 1024-1026, 1055</w:t>
      </w:r>
    </w:p>
    <w:p w:rsidR="00CA6AE1" w:rsidRPr="00A37201" w:rsidRDefault="00CA6AE1" w:rsidP="00C2056A">
      <w:pPr>
        <w:pStyle w:val="ListParagraph"/>
        <w:numPr>
          <w:ilvl w:val="0"/>
          <w:numId w:val="160"/>
        </w:numPr>
        <w:tabs>
          <w:tab w:val="left" w:pos="720"/>
        </w:tabs>
        <w:spacing w:line="240" w:lineRule="exact"/>
        <w:ind w:left="720"/>
        <w:contextualSpacing/>
        <w:jc w:val="both"/>
        <w:rPr>
          <w:rFonts w:ascii="Times New Roman" w:hAnsi="Times New Roman"/>
          <w:b/>
          <w:color w:val="000000" w:themeColor="text1"/>
          <w:sz w:val="24"/>
          <w:szCs w:val="24"/>
        </w:rPr>
      </w:pPr>
      <w:r w:rsidRPr="00A37201">
        <w:rPr>
          <w:rFonts w:ascii="Times New Roman" w:hAnsi="Times New Roman"/>
          <w:noProof/>
          <w:color w:val="000000" w:themeColor="text1"/>
          <w:sz w:val="24"/>
          <w:szCs w:val="24"/>
        </w:rPr>
        <w:t>Lawrence and Mason. 2012. Zebrafish housing systems: a review of basic operating principles and considerations for design and functionality. ILAR J</w:t>
      </w:r>
      <w:r w:rsidRPr="00A37201">
        <w:rPr>
          <w:rFonts w:ascii="Times New Roman" w:hAnsi="Times New Roman"/>
          <w:i/>
          <w:noProof/>
          <w:color w:val="000000" w:themeColor="text1"/>
          <w:sz w:val="24"/>
          <w:szCs w:val="24"/>
        </w:rPr>
        <w:t xml:space="preserve"> </w:t>
      </w:r>
      <w:r w:rsidRPr="00A37201">
        <w:rPr>
          <w:rFonts w:ascii="Times New Roman" w:hAnsi="Times New Roman"/>
          <w:noProof/>
          <w:color w:val="000000" w:themeColor="text1"/>
          <w:sz w:val="24"/>
          <w:szCs w:val="24"/>
        </w:rPr>
        <w:t>53:179-191 (p. 180).</w:t>
      </w:r>
    </w:p>
    <w:p w:rsidR="00CA6AE1" w:rsidRPr="00A37201" w:rsidRDefault="00CA6AE1" w:rsidP="00EC489F">
      <w:pPr>
        <w:spacing w:after="0" w:line="240" w:lineRule="exact"/>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Secondary Species – Zebrafish (</w:t>
      </w:r>
      <w:r w:rsidRPr="00A37201">
        <w:rPr>
          <w:rFonts w:ascii="Times New Roman" w:hAnsi="Times New Roman" w:cs="Times New Roman"/>
          <w:b/>
          <w:i/>
          <w:color w:val="000000" w:themeColor="text1"/>
          <w:sz w:val="24"/>
          <w:szCs w:val="24"/>
        </w:rPr>
        <w:t>Danio rerio</w:t>
      </w:r>
      <w:r w:rsidRPr="00A37201">
        <w:rPr>
          <w:rFonts w:ascii="Times New Roman" w:hAnsi="Times New Roman" w:cs="Times New Roman"/>
          <w:b/>
          <w:color w:val="000000" w:themeColor="text1"/>
          <w:sz w:val="24"/>
          <w:szCs w:val="24"/>
        </w:rPr>
        <w:t xml:space="preserve">) </w:t>
      </w:r>
    </w:p>
    <w:p w:rsidR="00CA6AE1" w:rsidRPr="00507728" w:rsidRDefault="00CA6AE1" w:rsidP="00EC489F">
      <w:pPr>
        <w:tabs>
          <w:tab w:val="left" w:pos="720"/>
        </w:tabs>
        <w:spacing w:after="0" w:line="240" w:lineRule="exact"/>
        <w:jc w:val="both"/>
        <w:rPr>
          <w:rFonts w:ascii="Times New Roman" w:eastAsia="Calibri" w:hAnsi="Times New Roman" w:cs="Times New Roman"/>
          <w:color w:val="000000" w:themeColor="text1"/>
          <w:spacing w:val="-6"/>
          <w:sz w:val="24"/>
          <w:szCs w:val="24"/>
        </w:rPr>
      </w:pPr>
    </w:p>
    <w:p w:rsidR="00CA6AE1" w:rsidRPr="00507728" w:rsidRDefault="00CA6AE1"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113</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 xml:space="preserve">All of the following are responsibilities of the Quality Assurance Unit under GLP Regulations </w:t>
      </w:r>
      <w:r w:rsidRPr="00507728">
        <w:rPr>
          <w:rFonts w:ascii="Times New Roman" w:hAnsi="Times New Roman" w:cs="Times New Roman"/>
          <w:b/>
          <w:color w:val="000000" w:themeColor="text1"/>
          <w:sz w:val="24"/>
          <w:szCs w:val="24"/>
          <w:u w:val="single"/>
        </w:rPr>
        <w:t>EXCEPT</w:t>
      </w:r>
      <w:r w:rsidRPr="00507728">
        <w:rPr>
          <w:rFonts w:ascii="Times New Roman" w:hAnsi="Times New Roman" w:cs="Times New Roman"/>
          <w:color w:val="000000" w:themeColor="text1"/>
          <w:sz w:val="24"/>
          <w:szCs w:val="24"/>
        </w:rPr>
        <w:t>?</w:t>
      </w:r>
    </w:p>
    <w:p w:rsidR="00CA6AE1" w:rsidRPr="00507728" w:rsidRDefault="00CA6AE1" w:rsidP="00EC489F">
      <w:pPr>
        <w:spacing w:after="0" w:line="240" w:lineRule="exact"/>
        <w:jc w:val="both"/>
        <w:rPr>
          <w:rFonts w:ascii="Times New Roman" w:hAnsi="Times New Roman" w:cs="Times New Roman"/>
          <w:color w:val="000000" w:themeColor="text1"/>
          <w:sz w:val="24"/>
          <w:szCs w:val="24"/>
        </w:rPr>
      </w:pPr>
    </w:p>
    <w:p w:rsidR="00CA6AE1" w:rsidRPr="00507728" w:rsidRDefault="00CA6AE1"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w:t>
      </w:r>
      <w:r w:rsidRPr="00507728">
        <w:rPr>
          <w:rFonts w:ascii="Times New Roman" w:hAnsi="Times New Roman" w:cs="Times New Roman"/>
          <w:color w:val="000000" w:themeColor="text1"/>
          <w:sz w:val="24"/>
          <w:szCs w:val="24"/>
        </w:rPr>
        <w:tab/>
        <w:t>Maintain a copy of the master schedule sheet of all nonclinical laboratory studies conducted at the testing facility</w:t>
      </w:r>
    </w:p>
    <w:p w:rsidR="00CA6AE1" w:rsidRPr="00507728" w:rsidRDefault="00CA6AE1"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w:t>
      </w:r>
      <w:r w:rsidRPr="00507728">
        <w:rPr>
          <w:rFonts w:ascii="Times New Roman" w:hAnsi="Times New Roman" w:cs="Times New Roman"/>
          <w:color w:val="000000" w:themeColor="text1"/>
          <w:sz w:val="24"/>
          <w:szCs w:val="24"/>
        </w:rPr>
        <w:tab/>
        <w:t>Maintain copies of all protocols pertaining to all nonclinical laboratory studies for which the unit is responsible</w:t>
      </w:r>
    </w:p>
    <w:p w:rsidR="00CA6AE1" w:rsidRPr="00507728" w:rsidRDefault="00CA6AE1" w:rsidP="00EC489F">
      <w:pPr>
        <w:spacing w:after="0" w:line="240" w:lineRule="exact"/>
        <w:ind w:left="1080" w:hanging="360"/>
        <w:jc w:val="both"/>
        <w:rPr>
          <w:rFonts w:ascii="Times New Roman" w:hAnsi="Times New Roman" w:cs="Times New Roman"/>
          <w:color w:val="000000" w:themeColor="text1"/>
          <w:spacing w:val="-2"/>
          <w:sz w:val="24"/>
          <w:szCs w:val="24"/>
        </w:rPr>
      </w:pPr>
      <w:r w:rsidRPr="00507728">
        <w:rPr>
          <w:rFonts w:ascii="Times New Roman" w:hAnsi="Times New Roman" w:cs="Times New Roman"/>
          <w:color w:val="000000" w:themeColor="text1"/>
          <w:sz w:val="24"/>
          <w:szCs w:val="24"/>
        </w:rPr>
        <w:t>c.</w:t>
      </w:r>
      <w:r w:rsidRPr="00507728">
        <w:rPr>
          <w:rFonts w:ascii="Times New Roman" w:hAnsi="Times New Roman" w:cs="Times New Roman"/>
          <w:color w:val="000000" w:themeColor="text1"/>
          <w:sz w:val="24"/>
          <w:szCs w:val="24"/>
        </w:rPr>
        <w:tab/>
      </w:r>
      <w:r w:rsidRPr="00507728">
        <w:rPr>
          <w:rFonts w:ascii="Times New Roman" w:hAnsi="Times New Roman" w:cs="Times New Roman"/>
          <w:color w:val="000000" w:themeColor="text1"/>
          <w:spacing w:val="-2"/>
          <w:sz w:val="24"/>
          <w:szCs w:val="24"/>
        </w:rPr>
        <w:t>Periodically submit to management and the study director written status reports on each study</w:t>
      </w:r>
    </w:p>
    <w:p w:rsidR="00CA6AE1" w:rsidRPr="00507728" w:rsidRDefault="00CA6AE1"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d.</w:t>
      </w:r>
      <w:r w:rsidRPr="00507728">
        <w:rPr>
          <w:rFonts w:ascii="Times New Roman" w:hAnsi="Times New Roman" w:cs="Times New Roman"/>
          <w:color w:val="000000" w:themeColor="text1"/>
          <w:sz w:val="24"/>
          <w:szCs w:val="24"/>
        </w:rPr>
        <w:tab/>
        <w:t>Maintain a current summary of training and experience and job description for each individual engaged in or supervising the conduct of a nonclinical laboratory study</w:t>
      </w:r>
    </w:p>
    <w:p w:rsidR="00CA6AE1" w:rsidRPr="00507728" w:rsidRDefault="00CA6AE1" w:rsidP="00EC489F">
      <w:pPr>
        <w:spacing w:after="0" w:line="240" w:lineRule="exact"/>
        <w:jc w:val="both"/>
        <w:rPr>
          <w:rFonts w:ascii="Times New Roman" w:hAnsi="Times New Roman" w:cs="Times New Roman"/>
          <w:color w:val="000000" w:themeColor="text1"/>
          <w:sz w:val="24"/>
          <w:szCs w:val="24"/>
        </w:rPr>
      </w:pPr>
    </w:p>
    <w:p w:rsidR="00CA6AE1" w:rsidRPr="00507728" w:rsidRDefault="00CA6AE1"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d. Maintain a current summary of training and experience and job description for each individual engaged in or supervising the conduct of a nonclinical laboratory study</w:t>
      </w:r>
    </w:p>
    <w:p w:rsidR="00CA6AE1" w:rsidRPr="00507728" w:rsidRDefault="00CA6AE1" w:rsidP="00EC489F">
      <w:pPr>
        <w:tabs>
          <w:tab w:val="left" w:pos="1965"/>
        </w:tabs>
        <w:spacing w:after="0" w:line="240" w:lineRule="exact"/>
        <w:ind w:left="360" w:hanging="360"/>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z w:val="24"/>
          <w:szCs w:val="24"/>
        </w:rPr>
        <w:t>21CFR</w:t>
      </w:r>
      <w:r w:rsidRPr="00507728">
        <w:rPr>
          <w:rFonts w:ascii="Times New Roman" w:hAnsi="Times New Roman" w:cs="Times New Roman"/>
          <w:bCs/>
          <w:color w:val="000000" w:themeColor="text1"/>
          <w:sz w:val="24"/>
          <w:szCs w:val="24"/>
        </w:rPr>
        <w:t xml:space="preserve"> PART 58—Good Laboratory Practice for Nonclinical Laboratory Studies, Subpart A - General Provisions, § 58.35 Quality Assurance Unit (4–1–15 Edition, pp. 308-309) (http://www.accessdata.fda.gov/scripts/cdrh/cfdocs/cfcfr/CFRSearch.cfm?CFRPart=58)</w:t>
      </w:r>
    </w:p>
    <w:p w:rsidR="00CA6AE1" w:rsidRPr="00507728" w:rsidRDefault="00CA6AE1"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CA6AE1" w:rsidRPr="009F4C34" w:rsidRDefault="00CA6AE1" w:rsidP="00EC489F">
      <w:pPr>
        <w:spacing w:after="0" w:line="240" w:lineRule="exact"/>
        <w:jc w:val="both"/>
        <w:rPr>
          <w:rFonts w:ascii="Times New Roman" w:hAnsi="Times New Roman" w:cs="Times New Roman"/>
          <w:b/>
          <w:color w:val="000000" w:themeColor="text1"/>
          <w:sz w:val="24"/>
          <w:szCs w:val="24"/>
        </w:rPr>
      </w:pPr>
    </w:p>
    <w:p w:rsidR="00CA6AE1" w:rsidRPr="009F4C34" w:rsidRDefault="00CA6AE1" w:rsidP="00EC489F">
      <w:pPr>
        <w:spacing w:after="0" w:line="240" w:lineRule="exact"/>
        <w:contextualSpacing/>
        <w:jc w:val="both"/>
        <w:rPr>
          <w:rFonts w:ascii="Times New Roman" w:hAnsi="Times New Roman" w:cs="Times New Roman"/>
          <w:color w:val="000000" w:themeColor="text1"/>
          <w:spacing w:val="-2"/>
          <w:sz w:val="24"/>
          <w:szCs w:val="24"/>
        </w:rPr>
      </w:pPr>
      <w:r>
        <w:rPr>
          <w:rFonts w:ascii="Times New Roman" w:hAnsi="Times New Roman" w:cs="Times New Roman"/>
          <w:b/>
          <w:color w:val="000000" w:themeColor="text1"/>
          <w:sz w:val="24"/>
          <w:szCs w:val="24"/>
        </w:rPr>
        <w:t>114</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r>
      <w:r w:rsidRPr="009F4C34">
        <w:rPr>
          <w:rFonts w:ascii="Times New Roman" w:hAnsi="Times New Roman" w:cs="Times New Roman"/>
          <w:color w:val="000000" w:themeColor="text1"/>
          <w:spacing w:val="-2"/>
          <w:sz w:val="24"/>
          <w:szCs w:val="24"/>
        </w:rPr>
        <w:t>Which of the following is an enveloped DNA virus that has been detected in nonhuman primates?</w:t>
      </w:r>
    </w:p>
    <w:p w:rsidR="00CA6AE1" w:rsidRPr="009F4C34" w:rsidRDefault="00CA6AE1" w:rsidP="00EC489F">
      <w:pPr>
        <w:spacing w:after="0" w:line="240" w:lineRule="exact"/>
        <w:contextualSpacing/>
        <w:jc w:val="both"/>
        <w:rPr>
          <w:rFonts w:ascii="Times New Roman" w:hAnsi="Times New Roman" w:cs="Times New Roman"/>
          <w:color w:val="000000" w:themeColor="text1"/>
          <w:spacing w:val="-2"/>
          <w:sz w:val="24"/>
          <w:szCs w:val="24"/>
        </w:rPr>
      </w:pPr>
    </w:p>
    <w:p w:rsidR="00CA6AE1" w:rsidRPr="009F4C34" w:rsidRDefault="00CA6AE1" w:rsidP="00C2056A">
      <w:pPr>
        <w:pStyle w:val="ListParagraph"/>
        <w:numPr>
          <w:ilvl w:val="0"/>
          <w:numId w:val="161"/>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Poliovirus</w:t>
      </w:r>
    </w:p>
    <w:p w:rsidR="00CA6AE1" w:rsidRPr="009F4C34" w:rsidRDefault="00CA6AE1" w:rsidP="00C2056A">
      <w:pPr>
        <w:pStyle w:val="ListParagraph"/>
        <w:numPr>
          <w:ilvl w:val="0"/>
          <w:numId w:val="161"/>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Simian Retrovirus type 1</w:t>
      </w:r>
    </w:p>
    <w:p w:rsidR="00CA6AE1" w:rsidRPr="009F4C34" w:rsidRDefault="00CA6AE1" w:rsidP="00C2056A">
      <w:pPr>
        <w:pStyle w:val="ListParagraph"/>
        <w:numPr>
          <w:ilvl w:val="0"/>
          <w:numId w:val="161"/>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Measles virus</w:t>
      </w:r>
    </w:p>
    <w:p w:rsidR="00CA6AE1" w:rsidRPr="009F4C34" w:rsidRDefault="00CA6AE1" w:rsidP="00C2056A">
      <w:pPr>
        <w:pStyle w:val="ListParagraph"/>
        <w:numPr>
          <w:ilvl w:val="0"/>
          <w:numId w:val="161"/>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Cytomegalovirus</w:t>
      </w:r>
    </w:p>
    <w:p w:rsidR="00CA6AE1" w:rsidRPr="009F4C34" w:rsidRDefault="00CA6AE1" w:rsidP="00C2056A">
      <w:pPr>
        <w:pStyle w:val="ListParagraph"/>
        <w:numPr>
          <w:ilvl w:val="0"/>
          <w:numId w:val="161"/>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Dengue virus</w:t>
      </w:r>
    </w:p>
    <w:p w:rsidR="00CA6AE1" w:rsidRPr="009F4C34" w:rsidRDefault="00CA6AE1" w:rsidP="00EC489F">
      <w:pPr>
        <w:spacing w:after="0" w:line="240" w:lineRule="exact"/>
        <w:contextualSpacing/>
        <w:jc w:val="both"/>
        <w:rPr>
          <w:rFonts w:ascii="Times New Roman" w:hAnsi="Times New Roman" w:cs="Times New Roman"/>
          <w:color w:val="000000" w:themeColor="text1"/>
          <w:sz w:val="24"/>
          <w:szCs w:val="24"/>
        </w:rPr>
      </w:pPr>
    </w:p>
    <w:p w:rsidR="00CA6AE1" w:rsidRPr="009F4C34" w:rsidRDefault="00CA6AE1" w:rsidP="00EC489F">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d. Cytomegalovirus</w:t>
      </w:r>
    </w:p>
    <w:p w:rsidR="00CA6AE1" w:rsidRPr="009F4C34" w:rsidRDefault="00CA6AE1" w:rsidP="00EC489F">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References:</w:t>
      </w:r>
    </w:p>
    <w:p w:rsidR="00CA6AE1" w:rsidRPr="009F4C34" w:rsidRDefault="00CA6AE1" w:rsidP="00C2056A">
      <w:pPr>
        <w:pStyle w:val="ListParagraph"/>
        <w:numPr>
          <w:ilvl w:val="0"/>
          <w:numId w:val="162"/>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17 – Nonhuman Primates, pp. 863-871.</w:t>
      </w:r>
    </w:p>
    <w:p w:rsidR="00CA6AE1" w:rsidRPr="009F4C34" w:rsidRDefault="00CA6AE1" w:rsidP="00C2056A">
      <w:pPr>
        <w:pStyle w:val="ListParagraph"/>
        <w:numPr>
          <w:ilvl w:val="0"/>
          <w:numId w:val="162"/>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lang w:val="en-GB"/>
        </w:rPr>
        <w:t xml:space="preserve">Fox JG, Barthold SW, Davisson MT, Newcomer CE, Quimby FW, Smith AL, eds.  2007.  </w:t>
      </w:r>
      <w:r w:rsidRPr="009F4C34">
        <w:rPr>
          <w:rFonts w:ascii="Times New Roman" w:hAnsi="Times New Roman"/>
          <w:color w:val="000000" w:themeColor="text1"/>
          <w:sz w:val="24"/>
          <w:szCs w:val="24"/>
          <w:u w:val="single"/>
          <w:lang w:val="en-GB"/>
        </w:rPr>
        <w:t>The Mouse in Biomedical Research</w:t>
      </w:r>
      <w:r w:rsidRPr="009F4C34">
        <w:rPr>
          <w:rFonts w:ascii="Times New Roman" w:hAnsi="Times New Roman"/>
          <w:color w:val="000000" w:themeColor="text1"/>
          <w:sz w:val="24"/>
          <w:szCs w:val="24"/>
          <w:lang w:val="en-GB"/>
        </w:rPr>
        <w:t>, 2</w:t>
      </w:r>
      <w:r w:rsidRPr="009F4C34">
        <w:rPr>
          <w:rFonts w:ascii="Times New Roman" w:hAnsi="Times New Roman"/>
          <w:color w:val="000000" w:themeColor="text1"/>
          <w:sz w:val="24"/>
          <w:szCs w:val="24"/>
          <w:vertAlign w:val="superscript"/>
          <w:lang w:val="en-GB"/>
        </w:rPr>
        <w:t>nd</w:t>
      </w:r>
      <w:r w:rsidRPr="009F4C34">
        <w:rPr>
          <w:rFonts w:ascii="Times New Roman" w:hAnsi="Times New Roman"/>
          <w:color w:val="000000" w:themeColor="text1"/>
          <w:sz w:val="24"/>
          <w:szCs w:val="24"/>
          <w:lang w:val="en-GB"/>
        </w:rPr>
        <w:t xml:space="preserve"> edition, Volume 2 – Diseases.  Academic Press: San Diego, CA. Chapter</w:t>
      </w:r>
      <w:r w:rsidRPr="009F4C34">
        <w:rPr>
          <w:rFonts w:ascii="Times New Roman" w:hAnsi="Times New Roman"/>
          <w:color w:val="000000" w:themeColor="text1"/>
          <w:sz w:val="24"/>
          <w:szCs w:val="24"/>
        </w:rPr>
        <w:t xml:space="preserve"> 1 – Vial Diseases, pp. 12-13, 19-20, 43-46, 57-60.</w:t>
      </w:r>
    </w:p>
    <w:p w:rsidR="00CA6AE1" w:rsidRPr="009F4C34" w:rsidRDefault="00CA6AE1" w:rsidP="00EC489F">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w:t>
      </w:r>
    </w:p>
    <w:p w:rsidR="00CA6AE1" w:rsidRPr="000B5798" w:rsidRDefault="00CA6AE1" w:rsidP="00EC489F">
      <w:pPr>
        <w:spacing w:after="0" w:line="240" w:lineRule="exact"/>
        <w:contextualSpacing/>
        <w:jc w:val="both"/>
        <w:rPr>
          <w:rFonts w:ascii="Times New Roman" w:hAnsi="Times New Roman" w:cs="Times New Roman"/>
          <w:b/>
          <w:color w:val="000000" w:themeColor="text1"/>
          <w:sz w:val="24"/>
          <w:szCs w:val="24"/>
          <w:u w:val="single"/>
        </w:rPr>
      </w:pPr>
    </w:p>
    <w:p w:rsidR="00CA6AE1" w:rsidRPr="000B5798" w:rsidRDefault="00CA6AE1" w:rsidP="00EC489F">
      <w:pPr>
        <w:spacing w:after="0" w:line="240" w:lineRule="exact"/>
        <w:contextualSpacing/>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rPr>
        <w:t>15</w:t>
      </w:r>
      <w:r w:rsidRPr="000B5798">
        <w:rPr>
          <w:rFonts w:ascii="Times New Roman" w:eastAsia="Times New Roman" w:hAnsi="Times New Roman" w:cs="Times New Roman"/>
          <w:b/>
          <w:color w:val="000000" w:themeColor="text1"/>
          <w:sz w:val="24"/>
          <w:szCs w:val="24"/>
        </w:rPr>
        <w:t>.</w:t>
      </w:r>
      <w:r w:rsidRPr="000B5798">
        <w:rPr>
          <w:rFonts w:ascii="Times New Roman" w:eastAsia="Times New Roman" w:hAnsi="Times New Roman" w:cs="Times New Roman"/>
          <w:color w:val="000000" w:themeColor="text1"/>
          <w:sz w:val="24"/>
          <w:szCs w:val="24"/>
        </w:rPr>
        <w:tab/>
        <w:t>Which of the following drugs may be ineffective in rabbits?</w:t>
      </w:r>
    </w:p>
    <w:p w:rsidR="00CA6AE1" w:rsidRPr="000B5798" w:rsidRDefault="00CA6AE1" w:rsidP="00EC489F">
      <w:pPr>
        <w:spacing w:after="0" w:line="240" w:lineRule="exact"/>
        <w:contextualSpacing/>
        <w:jc w:val="both"/>
        <w:rPr>
          <w:rFonts w:ascii="Times New Roman" w:eastAsia="Times New Roman" w:hAnsi="Times New Roman" w:cs="Times New Roman"/>
          <w:color w:val="000000" w:themeColor="text1"/>
          <w:sz w:val="24"/>
          <w:szCs w:val="24"/>
        </w:rPr>
      </w:pPr>
    </w:p>
    <w:p w:rsidR="00CA6AE1" w:rsidRPr="000B5798" w:rsidRDefault="00CA6AE1" w:rsidP="00C2056A">
      <w:pPr>
        <w:pStyle w:val="ListParagraph"/>
        <w:numPr>
          <w:ilvl w:val="0"/>
          <w:numId w:val="163"/>
        </w:numPr>
        <w:spacing w:line="240" w:lineRule="exact"/>
        <w:contextualSpacing/>
        <w:jc w:val="both"/>
        <w:rPr>
          <w:rFonts w:ascii="Times New Roman" w:eastAsia="Times New Roman" w:hAnsi="Times New Roman"/>
          <w:color w:val="000000" w:themeColor="text1"/>
          <w:sz w:val="24"/>
          <w:szCs w:val="24"/>
        </w:rPr>
      </w:pPr>
      <w:r w:rsidRPr="000B5798">
        <w:rPr>
          <w:rFonts w:ascii="Times New Roman" w:eastAsia="Times New Roman" w:hAnsi="Times New Roman"/>
          <w:color w:val="000000" w:themeColor="text1"/>
          <w:sz w:val="24"/>
          <w:szCs w:val="24"/>
        </w:rPr>
        <w:t>Atropine</w:t>
      </w:r>
    </w:p>
    <w:p w:rsidR="00CA6AE1" w:rsidRPr="000B5798" w:rsidRDefault="00CA6AE1" w:rsidP="00C2056A">
      <w:pPr>
        <w:pStyle w:val="ListParagraph"/>
        <w:numPr>
          <w:ilvl w:val="0"/>
          <w:numId w:val="163"/>
        </w:numPr>
        <w:spacing w:line="240" w:lineRule="exact"/>
        <w:contextualSpacing/>
        <w:jc w:val="both"/>
        <w:rPr>
          <w:rFonts w:ascii="Times New Roman" w:eastAsia="Times New Roman" w:hAnsi="Times New Roman"/>
          <w:color w:val="000000" w:themeColor="text1"/>
          <w:sz w:val="24"/>
          <w:szCs w:val="24"/>
        </w:rPr>
      </w:pPr>
      <w:r w:rsidRPr="000B5798">
        <w:rPr>
          <w:rFonts w:ascii="Times New Roman" w:eastAsia="Times New Roman" w:hAnsi="Times New Roman"/>
          <w:color w:val="000000" w:themeColor="text1"/>
          <w:sz w:val="24"/>
          <w:szCs w:val="24"/>
        </w:rPr>
        <w:t>Dexmedetomidine</w:t>
      </w:r>
    </w:p>
    <w:p w:rsidR="00CA6AE1" w:rsidRPr="000B5798" w:rsidRDefault="00CA6AE1" w:rsidP="00C2056A">
      <w:pPr>
        <w:pStyle w:val="ListParagraph"/>
        <w:numPr>
          <w:ilvl w:val="0"/>
          <w:numId w:val="163"/>
        </w:numPr>
        <w:spacing w:line="240" w:lineRule="exact"/>
        <w:contextualSpacing/>
        <w:jc w:val="both"/>
        <w:rPr>
          <w:rFonts w:ascii="Times New Roman" w:eastAsia="Times New Roman" w:hAnsi="Times New Roman"/>
          <w:color w:val="000000" w:themeColor="text1"/>
          <w:sz w:val="24"/>
          <w:szCs w:val="24"/>
        </w:rPr>
      </w:pPr>
      <w:r w:rsidRPr="000B5798">
        <w:rPr>
          <w:rFonts w:ascii="Times New Roman" w:eastAsia="Times New Roman" w:hAnsi="Times New Roman"/>
          <w:color w:val="000000" w:themeColor="text1"/>
          <w:sz w:val="24"/>
          <w:szCs w:val="24"/>
        </w:rPr>
        <w:t>Diazepam</w:t>
      </w:r>
    </w:p>
    <w:p w:rsidR="00CA6AE1" w:rsidRPr="000B5798" w:rsidRDefault="00CA6AE1" w:rsidP="00C2056A">
      <w:pPr>
        <w:pStyle w:val="ListParagraph"/>
        <w:numPr>
          <w:ilvl w:val="0"/>
          <w:numId w:val="163"/>
        </w:numPr>
        <w:spacing w:line="240" w:lineRule="exact"/>
        <w:contextualSpacing/>
        <w:jc w:val="both"/>
        <w:rPr>
          <w:rFonts w:ascii="Times New Roman" w:eastAsia="Times New Roman" w:hAnsi="Times New Roman"/>
          <w:color w:val="000000" w:themeColor="text1"/>
          <w:sz w:val="24"/>
          <w:szCs w:val="24"/>
        </w:rPr>
      </w:pPr>
      <w:r w:rsidRPr="000B5798">
        <w:rPr>
          <w:rFonts w:ascii="Times New Roman" w:eastAsia="Times New Roman" w:hAnsi="Times New Roman"/>
          <w:color w:val="000000" w:themeColor="text1"/>
          <w:sz w:val="24"/>
          <w:szCs w:val="24"/>
        </w:rPr>
        <w:t>Glycopyrrolate</w:t>
      </w:r>
    </w:p>
    <w:p w:rsidR="00CA6AE1" w:rsidRPr="000B5798" w:rsidRDefault="00CA6AE1" w:rsidP="00C2056A">
      <w:pPr>
        <w:pStyle w:val="ListParagraph"/>
        <w:numPr>
          <w:ilvl w:val="0"/>
          <w:numId w:val="163"/>
        </w:numPr>
        <w:spacing w:line="240" w:lineRule="exact"/>
        <w:contextualSpacing/>
        <w:jc w:val="both"/>
        <w:rPr>
          <w:rFonts w:ascii="Times New Roman" w:eastAsia="Times New Roman" w:hAnsi="Times New Roman"/>
          <w:color w:val="000000" w:themeColor="text1"/>
          <w:sz w:val="24"/>
          <w:szCs w:val="24"/>
        </w:rPr>
      </w:pPr>
      <w:r w:rsidRPr="000B5798">
        <w:rPr>
          <w:rFonts w:ascii="Times New Roman" w:eastAsia="Times New Roman" w:hAnsi="Times New Roman"/>
          <w:color w:val="000000" w:themeColor="text1"/>
          <w:sz w:val="24"/>
          <w:szCs w:val="24"/>
        </w:rPr>
        <w:t>Pentobarbital</w:t>
      </w:r>
    </w:p>
    <w:p w:rsidR="00CA6AE1" w:rsidRPr="000B5798" w:rsidRDefault="00CA6AE1" w:rsidP="00EC489F">
      <w:pPr>
        <w:spacing w:after="0" w:line="240" w:lineRule="exact"/>
        <w:contextualSpacing/>
        <w:jc w:val="both"/>
        <w:rPr>
          <w:rFonts w:ascii="Times New Roman" w:eastAsia="Times New Roman" w:hAnsi="Times New Roman" w:cs="Times New Roman"/>
          <w:color w:val="000000" w:themeColor="text1"/>
          <w:sz w:val="24"/>
          <w:szCs w:val="24"/>
        </w:rPr>
      </w:pPr>
    </w:p>
    <w:p w:rsidR="00CA6AE1" w:rsidRPr="000B5798" w:rsidRDefault="00CA6AE1" w:rsidP="00EC489F">
      <w:pPr>
        <w:spacing w:after="0" w:line="240" w:lineRule="exact"/>
        <w:contextualSpacing/>
        <w:jc w:val="both"/>
        <w:rPr>
          <w:rFonts w:ascii="Times New Roman" w:eastAsia="Times New Roman" w:hAnsi="Times New Roman" w:cs="Times New Roman"/>
          <w:b/>
          <w:color w:val="000000" w:themeColor="text1"/>
          <w:sz w:val="24"/>
          <w:szCs w:val="24"/>
        </w:rPr>
      </w:pPr>
      <w:r w:rsidRPr="000B5798">
        <w:rPr>
          <w:rFonts w:ascii="Times New Roman" w:eastAsia="Times New Roman" w:hAnsi="Times New Roman" w:cs="Times New Roman"/>
          <w:b/>
          <w:color w:val="000000" w:themeColor="text1"/>
          <w:sz w:val="24"/>
          <w:szCs w:val="24"/>
        </w:rPr>
        <w:t>Answer: a. Atropine</w:t>
      </w:r>
    </w:p>
    <w:p w:rsidR="00CA6AE1" w:rsidRPr="000B5798" w:rsidRDefault="00CA6AE1" w:rsidP="00EC489F">
      <w:pPr>
        <w:spacing w:after="0" w:line="240" w:lineRule="exact"/>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b/>
          <w:color w:val="000000" w:themeColor="text1"/>
          <w:sz w:val="24"/>
          <w:szCs w:val="24"/>
        </w:rPr>
        <w:t>References:</w:t>
      </w:r>
      <w:r w:rsidRPr="000B5798">
        <w:rPr>
          <w:rFonts w:ascii="Times New Roman" w:eastAsia="Times New Roman" w:hAnsi="Times New Roman" w:cs="Times New Roman"/>
          <w:color w:val="000000" w:themeColor="text1"/>
          <w:sz w:val="24"/>
          <w:szCs w:val="24"/>
        </w:rPr>
        <w:t xml:space="preserve"> </w:t>
      </w:r>
    </w:p>
    <w:p w:rsidR="00CA6AE1" w:rsidRPr="000B5798" w:rsidRDefault="00CA6AE1" w:rsidP="00EC489F">
      <w:pPr>
        <w:spacing w:after="0" w:line="240" w:lineRule="exact"/>
        <w:ind w:left="720" w:hanging="360"/>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color w:val="000000" w:themeColor="text1"/>
          <w:spacing w:val="-2"/>
          <w:sz w:val="24"/>
          <w:szCs w:val="24"/>
        </w:rPr>
        <w:t xml:space="preserve">1) </w:t>
      </w:r>
      <w:r w:rsidRPr="000B5798">
        <w:rPr>
          <w:rFonts w:ascii="Times New Roman" w:eastAsia="Times New Roman" w:hAnsi="Times New Roman" w:cs="Times New Roman"/>
          <w:color w:val="000000" w:themeColor="text1"/>
          <w:spacing w:val="-2"/>
          <w:sz w:val="24"/>
          <w:szCs w:val="24"/>
        </w:rPr>
        <w:tab/>
      </w:r>
      <w:r w:rsidRPr="000B5798">
        <w:rPr>
          <w:rFonts w:ascii="Times New Roman" w:hAnsi="Times New Roman" w:cs="Times New Roman"/>
          <w:color w:val="000000" w:themeColor="text1"/>
          <w:sz w:val="24"/>
          <w:szCs w:val="24"/>
        </w:rPr>
        <w:t xml:space="preserve">Fox JG, Anderson LC, Otto G, Pritchett-Corning KR, Whary MT, eds.  2015.  </w:t>
      </w:r>
      <w:r w:rsidRPr="000B5798">
        <w:rPr>
          <w:rFonts w:ascii="Times New Roman" w:hAnsi="Times New Roman" w:cs="Times New Roman"/>
          <w:color w:val="000000" w:themeColor="text1"/>
          <w:sz w:val="24"/>
          <w:szCs w:val="24"/>
          <w:u w:val="single"/>
        </w:rPr>
        <w:t>Laboratory Animal Medicine</w:t>
      </w:r>
      <w:r w:rsidRPr="000B5798">
        <w:rPr>
          <w:rFonts w:ascii="Times New Roman" w:hAnsi="Times New Roman" w:cs="Times New Roman"/>
          <w:color w:val="000000" w:themeColor="text1"/>
          <w:sz w:val="24"/>
          <w:szCs w:val="24"/>
        </w:rPr>
        <w:t>, 3</w:t>
      </w:r>
      <w:r w:rsidRPr="000B5798">
        <w:rPr>
          <w:rFonts w:ascii="Times New Roman" w:hAnsi="Times New Roman" w:cs="Times New Roman"/>
          <w:color w:val="000000" w:themeColor="text1"/>
          <w:sz w:val="24"/>
          <w:szCs w:val="24"/>
          <w:vertAlign w:val="superscript"/>
        </w:rPr>
        <w:t>rd</w:t>
      </w:r>
      <w:r w:rsidRPr="000B5798">
        <w:rPr>
          <w:rFonts w:ascii="Times New Roman" w:hAnsi="Times New Roman" w:cs="Times New Roman"/>
          <w:color w:val="000000" w:themeColor="text1"/>
          <w:sz w:val="24"/>
          <w:szCs w:val="24"/>
        </w:rPr>
        <w:t xml:space="preserve"> edition.  Academic Press: San Diego, CA. Chapter </w:t>
      </w:r>
      <w:r w:rsidRPr="000B5798">
        <w:rPr>
          <w:rFonts w:ascii="Times New Roman" w:eastAsia="Times New Roman" w:hAnsi="Times New Roman" w:cs="Times New Roman"/>
          <w:color w:val="000000" w:themeColor="text1"/>
          <w:sz w:val="24"/>
          <w:szCs w:val="24"/>
        </w:rPr>
        <w:t>24 - Preanesthesia, Anesthesia, Analgesia, and Euthanasia, p. 1150.</w:t>
      </w:r>
    </w:p>
    <w:p w:rsidR="00CA6AE1" w:rsidRPr="000B5798" w:rsidRDefault="00CA6AE1" w:rsidP="00EC489F">
      <w:pPr>
        <w:spacing w:after="0" w:line="240" w:lineRule="exact"/>
        <w:ind w:left="720" w:hanging="360"/>
        <w:jc w:val="both"/>
        <w:rPr>
          <w:rFonts w:ascii="Times New Roman" w:hAnsi="Times New Roman" w:cs="Times New Roman"/>
          <w:color w:val="000000" w:themeColor="text1"/>
          <w:sz w:val="24"/>
          <w:szCs w:val="24"/>
        </w:rPr>
      </w:pPr>
      <w:r w:rsidRPr="000B5798">
        <w:rPr>
          <w:rFonts w:ascii="Times New Roman" w:eastAsia="Times New Roman" w:hAnsi="Times New Roman" w:cs="Times New Roman"/>
          <w:color w:val="000000" w:themeColor="text1"/>
          <w:sz w:val="24"/>
          <w:szCs w:val="24"/>
        </w:rPr>
        <w:t xml:space="preserve">2) </w:t>
      </w:r>
      <w:r w:rsidRPr="000B5798">
        <w:rPr>
          <w:rFonts w:ascii="Times New Roman" w:eastAsia="Times New Roman" w:hAnsi="Times New Roman" w:cs="Times New Roman"/>
          <w:color w:val="000000" w:themeColor="text1"/>
          <w:sz w:val="24"/>
          <w:szCs w:val="24"/>
        </w:rPr>
        <w:tab/>
      </w:r>
      <w:r w:rsidRPr="000B5798">
        <w:rPr>
          <w:rFonts w:ascii="Times New Roman" w:hAnsi="Times New Roman" w:cs="Times New Roman"/>
          <w:color w:val="000000" w:themeColor="text1"/>
          <w:sz w:val="24"/>
          <w:szCs w:val="24"/>
        </w:rPr>
        <w:t xml:space="preserve">Suckow MA, Stevens KA, Wilson RP, eds.  2012. </w:t>
      </w:r>
      <w:r w:rsidRPr="000B5798">
        <w:rPr>
          <w:rFonts w:ascii="Times New Roman" w:hAnsi="Times New Roman" w:cs="Times New Roman"/>
          <w:color w:val="000000" w:themeColor="text1"/>
          <w:sz w:val="24"/>
          <w:szCs w:val="24"/>
          <w:u w:val="single"/>
        </w:rPr>
        <w:t>The Laboratory Rabbit, Guinea Pig, Hamster, and Other Rodents</w:t>
      </w:r>
      <w:r w:rsidRPr="000B5798">
        <w:rPr>
          <w:rFonts w:ascii="Times New Roman" w:hAnsi="Times New Roman" w:cs="Times New Roman"/>
          <w:color w:val="000000" w:themeColor="text1"/>
          <w:sz w:val="24"/>
          <w:szCs w:val="24"/>
        </w:rPr>
        <w:t xml:space="preserve">.  Academic Press: San Diego, CA. Section I – General, </w:t>
      </w:r>
      <w:r w:rsidRPr="000B5798">
        <w:rPr>
          <w:rFonts w:ascii="Times New Roman" w:eastAsia="Times New Roman" w:hAnsi="Times New Roman" w:cs="Times New Roman"/>
          <w:color w:val="000000" w:themeColor="text1"/>
          <w:spacing w:val="-2"/>
          <w:sz w:val="24"/>
          <w:szCs w:val="24"/>
        </w:rPr>
        <w:t>Chapter 2 - Anesthesia and Analgesia, p. 35.</w:t>
      </w:r>
    </w:p>
    <w:p w:rsidR="00CA6AE1" w:rsidRPr="003348BD" w:rsidRDefault="00CA6AE1" w:rsidP="003348BD">
      <w:pPr>
        <w:spacing w:after="0" w:line="240" w:lineRule="exact"/>
        <w:jc w:val="both"/>
        <w:rPr>
          <w:rFonts w:ascii="Times New Roman" w:eastAsia="Times New Roman" w:hAnsi="Times New Roman" w:cs="Times New Roman"/>
          <w:b/>
          <w:color w:val="000000" w:themeColor="text1"/>
          <w:spacing w:val="-2"/>
          <w:sz w:val="24"/>
          <w:szCs w:val="24"/>
        </w:rPr>
      </w:pPr>
      <w:r w:rsidRPr="000B5798">
        <w:rPr>
          <w:rFonts w:ascii="Times New Roman" w:hAnsi="Times New Roman" w:cs="Times New Roman"/>
          <w:b/>
          <w:color w:val="000000" w:themeColor="text1"/>
          <w:sz w:val="24"/>
          <w:szCs w:val="24"/>
        </w:rPr>
        <w:t>Domain 2; Primary Species – Rabbit (</w:t>
      </w:r>
      <w:r w:rsidRPr="000B5798">
        <w:rPr>
          <w:rFonts w:ascii="Times New Roman" w:eastAsia="Times New Roman" w:hAnsi="Times New Roman" w:cs="Times New Roman"/>
          <w:b/>
          <w:i/>
          <w:color w:val="000000" w:themeColor="text1"/>
          <w:spacing w:val="-2"/>
          <w:sz w:val="24"/>
          <w:szCs w:val="24"/>
        </w:rPr>
        <w:t>Oryctolagus cuniculus</w:t>
      </w:r>
      <w:r w:rsidRPr="000B5798">
        <w:rPr>
          <w:rFonts w:ascii="Times New Roman" w:eastAsia="Times New Roman" w:hAnsi="Times New Roman" w:cs="Times New Roman"/>
          <w:b/>
          <w:color w:val="000000" w:themeColor="text1"/>
          <w:spacing w:val="-2"/>
          <w:sz w:val="24"/>
          <w:szCs w:val="24"/>
        </w:rPr>
        <w:t>)</w:t>
      </w:r>
    </w:p>
    <w:p w:rsidR="00CA6AE1" w:rsidRDefault="00CA6AE1" w:rsidP="00EC489F">
      <w:pPr>
        <w:pStyle w:val="ListParagraph"/>
        <w:tabs>
          <w:tab w:val="left" w:pos="720"/>
        </w:tabs>
        <w:spacing w:line="240" w:lineRule="exact"/>
        <w:ind w:left="0"/>
        <w:contextualSpacing/>
        <w:jc w:val="both"/>
        <w:rPr>
          <w:rFonts w:ascii="Times New Roman" w:hAnsi="Times New Roman"/>
          <w:sz w:val="21"/>
          <w:szCs w:val="21"/>
        </w:rPr>
      </w:pPr>
    </w:p>
    <w:p w:rsidR="00CA6AE1" w:rsidRPr="00CA6AE1" w:rsidRDefault="00CA6AE1" w:rsidP="00C2056A">
      <w:pPr>
        <w:pStyle w:val="ListParagraph"/>
        <w:numPr>
          <w:ilvl w:val="0"/>
          <w:numId w:val="165"/>
        </w:numPr>
        <w:tabs>
          <w:tab w:val="left" w:pos="720"/>
          <w:tab w:val="left" w:pos="990"/>
        </w:tabs>
        <w:spacing w:line="240" w:lineRule="exact"/>
        <w:ind w:left="0" w:firstLine="0"/>
        <w:contextualSpacing/>
        <w:jc w:val="both"/>
        <w:rPr>
          <w:rFonts w:ascii="Times New Roman" w:hAnsi="Times New Roman"/>
          <w:color w:val="000000" w:themeColor="text1"/>
          <w:spacing w:val="-8"/>
          <w:sz w:val="24"/>
          <w:szCs w:val="24"/>
        </w:rPr>
      </w:pPr>
      <w:r w:rsidRPr="00CA6AE1">
        <w:rPr>
          <w:rFonts w:ascii="Times New Roman" w:hAnsi="Times New Roman"/>
          <w:color w:val="000000" w:themeColor="text1"/>
          <w:spacing w:val="-8"/>
          <w:sz w:val="24"/>
          <w:szCs w:val="24"/>
        </w:rPr>
        <w:t>Which of the following animals is least likely to develop clinical hypercholesterolemia over time?</w:t>
      </w:r>
    </w:p>
    <w:p w:rsidR="00CA6AE1" w:rsidRPr="00574A34" w:rsidRDefault="00CA6AE1" w:rsidP="00EC489F">
      <w:pPr>
        <w:pStyle w:val="ListParagraph"/>
        <w:spacing w:line="240" w:lineRule="exact"/>
        <w:ind w:left="360"/>
        <w:jc w:val="both"/>
        <w:rPr>
          <w:rFonts w:ascii="Times New Roman" w:hAnsi="Times New Roman"/>
          <w:color w:val="000000" w:themeColor="text1"/>
          <w:sz w:val="24"/>
          <w:szCs w:val="24"/>
        </w:rPr>
      </w:pPr>
    </w:p>
    <w:p w:rsidR="00CA6AE1" w:rsidRPr="00574A34" w:rsidRDefault="00CA6AE1" w:rsidP="00C2056A">
      <w:pPr>
        <w:pStyle w:val="ListParagraph"/>
        <w:numPr>
          <w:ilvl w:val="0"/>
          <w:numId w:val="164"/>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Beagle dog</w:t>
      </w:r>
    </w:p>
    <w:p w:rsidR="00CA6AE1" w:rsidRPr="00574A34" w:rsidRDefault="00CA6AE1" w:rsidP="00C2056A">
      <w:pPr>
        <w:pStyle w:val="ListParagraph"/>
        <w:numPr>
          <w:ilvl w:val="0"/>
          <w:numId w:val="164"/>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Brattleboro rat</w:t>
      </w:r>
    </w:p>
    <w:p w:rsidR="00CA6AE1" w:rsidRPr="00574A34" w:rsidRDefault="00CA6AE1" w:rsidP="00C2056A">
      <w:pPr>
        <w:pStyle w:val="ListParagraph"/>
        <w:numPr>
          <w:ilvl w:val="0"/>
          <w:numId w:val="164"/>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Kurosowa and Kusanagi rabbit</w:t>
      </w:r>
    </w:p>
    <w:p w:rsidR="00CA6AE1" w:rsidRPr="00574A34" w:rsidRDefault="00CA6AE1" w:rsidP="00C2056A">
      <w:pPr>
        <w:pStyle w:val="ListParagraph"/>
        <w:numPr>
          <w:ilvl w:val="0"/>
          <w:numId w:val="164"/>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Rapacz FH swine</w:t>
      </w:r>
    </w:p>
    <w:p w:rsidR="00CA6AE1" w:rsidRPr="00574A34" w:rsidRDefault="00CA6AE1" w:rsidP="00C2056A">
      <w:pPr>
        <w:pStyle w:val="ListParagraph"/>
        <w:numPr>
          <w:ilvl w:val="0"/>
          <w:numId w:val="164"/>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WHHL rabbit</w:t>
      </w:r>
    </w:p>
    <w:p w:rsidR="00CA6AE1" w:rsidRPr="00574A34" w:rsidRDefault="00CA6AE1" w:rsidP="00EC489F">
      <w:pPr>
        <w:pStyle w:val="ListParagraph"/>
        <w:spacing w:line="240" w:lineRule="exact"/>
        <w:ind w:left="1080"/>
        <w:jc w:val="both"/>
        <w:rPr>
          <w:rFonts w:ascii="Times New Roman" w:hAnsi="Times New Roman"/>
          <w:color w:val="000000" w:themeColor="text1"/>
          <w:sz w:val="24"/>
          <w:szCs w:val="24"/>
        </w:rPr>
      </w:pPr>
    </w:p>
    <w:p w:rsidR="00CA6AE1" w:rsidRPr="00574A34" w:rsidRDefault="00CA6AE1"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b. Brattleboro rat</w:t>
      </w:r>
    </w:p>
    <w:p w:rsidR="00CA6AE1" w:rsidRPr="00574A34" w:rsidRDefault="00CA6AE1" w:rsidP="00EC489F">
      <w:pPr>
        <w:spacing w:after="0" w:line="240" w:lineRule="exact"/>
        <w:ind w:left="360" w:hanging="360"/>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Reference: </w:t>
      </w:r>
      <w:r w:rsidRPr="00574A34">
        <w:rPr>
          <w:rFonts w:ascii="Times New Roman" w:hAnsi="Times New Roman" w:cs="Times New Roman"/>
          <w:color w:val="000000" w:themeColor="text1"/>
          <w:sz w:val="24"/>
          <w:szCs w:val="24"/>
        </w:rPr>
        <w:t xml:space="preserve">Fox JG, Anderson LC, Otto G, Pritchett-Corning KR, Whary MT, eds. 2015. </w:t>
      </w:r>
      <w:r w:rsidRPr="00574A34">
        <w:rPr>
          <w:rFonts w:ascii="Times New Roman" w:hAnsi="Times New Roman" w:cs="Times New Roman"/>
          <w:color w:val="000000" w:themeColor="text1"/>
          <w:sz w:val="24"/>
          <w:szCs w:val="24"/>
          <w:u w:val="single"/>
        </w:rPr>
        <w:t>Laboratory Animal Medicine</w:t>
      </w:r>
      <w:r w:rsidRPr="00574A34">
        <w:rPr>
          <w:rFonts w:ascii="Times New Roman" w:hAnsi="Times New Roman" w:cs="Times New Roman"/>
          <w:color w:val="000000" w:themeColor="text1"/>
          <w:sz w:val="24"/>
          <w:szCs w:val="24"/>
        </w:rPr>
        <w:t>, 3</w:t>
      </w:r>
      <w:r w:rsidRPr="00574A34">
        <w:rPr>
          <w:rFonts w:ascii="Times New Roman" w:hAnsi="Times New Roman" w:cs="Times New Roman"/>
          <w:color w:val="000000" w:themeColor="text1"/>
          <w:sz w:val="24"/>
          <w:szCs w:val="24"/>
          <w:vertAlign w:val="superscript"/>
        </w:rPr>
        <w:t>rd</w:t>
      </w:r>
      <w:r w:rsidRPr="00574A34">
        <w:rPr>
          <w:rFonts w:ascii="Times New Roman" w:hAnsi="Times New Roman" w:cs="Times New Roman"/>
          <w:color w:val="000000" w:themeColor="text1"/>
          <w:sz w:val="24"/>
          <w:szCs w:val="24"/>
        </w:rPr>
        <w:t xml:space="preserve"> edition.  Academic Press: San Diego, CA. Chapter 4 – Biology and Diseases of Rats, p. 152; Chapter 10 – Biology and Diseases of Rabbits, p. 414, 448; Chapter 12 – Biology and Diseases of Dogs, p. 530; and Chapter 16 – Biology and Diseases of Swine, p. 699.</w:t>
      </w:r>
    </w:p>
    <w:p w:rsidR="00CA6AE1" w:rsidRPr="00574A34" w:rsidRDefault="00CA6AE1"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b/>
          <w:color w:val="000000" w:themeColor="text1"/>
          <w:sz w:val="24"/>
          <w:szCs w:val="24"/>
        </w:rPr>
        <w:t>Primary Species – Rat (</w:t>
      </w:r>
      <w:r w:rsidRPr="00574A34">
        <w:rPr>
          <w:rFonts w:ascii="Times New Roman" w:hAnsi="Times New Roman" w:cs="Times New Roman"/>
          <w:b/>
          <w:i/>
          <w:color w:val="000000" w:themeColor="text1"/>
          <w:sz w:val="24"/>
          <w:szCs w:val="24"/>
        </w:rPr>
        <w:t>Rattus norvegicus</w:t>
      </w:r>
      <w:r w:rsidRPr="00574A34">
        <w:rPr>
          <w:rFonts w:ascii="Times New Roman" w:hAnsi="Times New Roman" w:cs="Times New Roman"/>
          <w:b/>
          <w:color w:val="000000" w:themeColor="text1"/>
          <w:sz w:val="24"/>
          <w:szCs w:val="24"/>
        </w:rPr>
        <w:t>)</w:t>
      </w:r>
    </w:p>
    <w:p w:rsidR="00CA6AE1" w:rsidRPr="00A37201" w:rsidRDefault="00CA6AE1" w:rsidP="00EC489F">
      <w:pPr>
        <w:spacing w:after="0" w:line="240" w:lineRule="exact"/>
        <w:jc w:val="both"/>
        <w:rPr>
          <w:rFonts w:ascii="Times New Roman" w:hAnsi="Times New Roman" w:cs="Times New Roman"/>
          <w:b/>
          <w:color w:val="000000" w:themeColor="text1"/>
          <w:sz w:val="24"/>
          <w:szCs w:val="24"/>
          <w:u w:val="single"/>
        </w:rPr>
      </w:pPr>
    </w:p>
    <w:p w:rsidR="00CA6AE1" w:rsidRPr="00A37201" w:rsidRDefault="00CA6AE1" w:rsidP="00EC489F">
      <w:pPr>
        <w:tabs>
          <w:tab w:val="left" w:pos="720"/>
        </w:tabs>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17</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Which of the following is attributed to the high resistance of parvoviruses to disinfection with UV and gamma irradiation?</w:t>
      </w:r>
    </w:p>
    <w:p w:rsidR="00CA6AE1" w:rsidRPr="00A37201" w:rsidRDefault="00CA6AE1" w:rsidP="00EC489F">
      <w:pPr>
        <w:spacing w:after="0" w:line="240" w:lineRule="exact"/>
        <w:jc w:val="both"/>
        <w:rPr>
          <w:rFonts w:ascii="Times New Roman" w:hAnsi="Times New Roman" w:cs="Times New Roman"/>
          <w:color w:val="000000" w:themeColor="text1"/>
          <w:sz w:val="24"/>
          <w:szCs w:val="24"/>
        </w:rPr>
      </w:pPr>
    </w:p>
    <w:p w:rsidR="00CA6AE1" w:rsidRPr="00A37201" w:rsidRDefault="00CA6AE1" w:rsidP="00C2056A">
      <w:pPr>
        <w:pStyle w:val="ListParagraph"/>
        <w:numPr>
          <w:ilvl w:val="0"/>
          <w:numId w:val="166"/>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Highly efficient DNA repair capabilities and small genome volume</w:t>
      </w:r>
    </w:p>
    <w:p w:rsidR="00CA6AE1" w:rsidRPr="00A37201" w:rsidRDefault="00CA6AE1" w:rsidP="00C2056A">
      <w:pPr>
        <w:pStyle w:val="ListParagraph"/>
        <w:numPr>
          <w:ilvl w:val="0"/>
          <w:numId w:val="166"/>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Small size of the organism</w:t>
      </w:r>
    </w:p>
    <w:p w:rsidR="00CA6AE1" w:rsidRPr="00A37201" w:rsidRDefault="00CA6AE1" w:rsidP="00C2056A">
      <w:pPr>
        <w:pStyle w:val="ListParagraph"/>
        <w:numPr>
          <w:ilvl w:val="0"/>
          <w:numId w:val="166"/>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Solubility and structure</w:t>
      </w:r>
    </w:p>
    <w:p w:rsidR="00CA6AE1" w:rsidRPr="00A37201" w:rsidRDefault="00CA6AE1" w:rsidP="00C2056A">
      <w:pPr>
        <w:pStyle w:val="ListParagraph"/>
        <w:numPr>
          <w:ilvl w:val="0"/>
          <w:numId w:val="166"/>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Association with dirt and organic matter</w:t>
      </w:r>
    </w:p>
    <w:p w:rsidR="00CA6AE1" w:rsidRPr="00A37201" w:rsidRDefault="00CA6AE1" w:rsidP="00C2056A">
      <w:pPr>
        <w:pStyle w:val="ListParagraph"/>
        <w:numPr>
          <w:ilvl w:val="0"/>
          <w:numId w:val="166"/>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Lack of an envelope</w:t>
      </w:r>
    </w:p>
    <w:p w:rsidR="00CA6AE1" w:rsidRPr="00A37201" w:rsidRDefault="00CA6AE1" w:rsidP="00EC489F">
      <w:pPr>
        <w:spacing w:after="0" w:line="240" w:lineRule="exact"/>
        <w:jc w:val="both"/>
        <w:rPr>
          <w:rFonts w:ascii="Times New Roman" w:hAnsi="Times New Roman" w:cs="Times New Roman"/>
          <w:color w:val="000000" w:themeColor="text1"/>
          <w:sz w:val="24"/>
          <w:szCs w:val="24"/>
        </w:rPr>
      </w:pPr>
    </w:p>
    <w:p w:rsidR="00CA6AE1" w:rsidRPr="00A37201" w:rsidRDefault="00CA6AE1"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a. Highly efficient DNA repair capabilities and small genome volume</w:t>
      </w:r>
    </w:p>
    <w:p w:rsidR="00CA6AE1" w:rsidRPr="00A37201" w:rsidRDefault="00CA6AE1" w:rsidP="00EC489F">
      <w:pPr>
        <w:spacing w:after="0" w:line="240" w:lineRule="exact"/>
        <w:ind w:left="360" w:hanging="360"/>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Reference:</w:t>
      </w:r>
      <w:r w:rsidRPr="00A37201">
        <w:rPr>
          <w:rFonts w:ascii="Times New Roman" w:hAnsi="Times New Roman" w:cs="Times New Roman"/>
          <w:color w:val="000000" w:themeColor="text1"/>
          <w:sz w:val="24"/>
          <w:szCs w:val="24"/>
        </w:rPr>
        <w:t xml:space="preserve"> 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11 – Microbiological Quality Control For Laboratory Rodents And Lagomorphs, p. 473</w:t>
      </w:r>
    </w:p>
    <w:p w:rsidR="00CA6AE1" w:rsidRDefault="00CA6AE1" w:rsidP="00EC489F">
      <w:pPr>
        <w:spacing w:after="0" w:line="240" w:lineRule="exact"/>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4</w:t>
      </w:r>
    </w:p>
    <w:p w:rsidR="00CA6AE1" w:rsidRPr="00CA6AE1" w:rsidRDefault="00CA6AE1" w:rsidP="00EC489F">
      <w:pPr>
        <w:spacing w:after="0" w:line="240" w:lineRule="exact"/>
        <w:contextualSpacing/>
        <w:jc w:val="both"/>
        <w:rPr>
          <w:rFonts w:ascii="Times New Roman" w:hAnsi="Times New Roman" w:cs="Times New Roman"/>
          <w:b/>
          <w:color w:val="000000" w:themeColor="text1"/>
          <w:sz w:val="24"/>
          <w:szCs w:val="24"/>
        </w:rPr>
      </w:pPr>
    </w:p>
    <w:p w:rsidR="00CA6AE1" w:rsidRPr="00507728" w:rsidRDefault="00CA6AE1" w:rsidP="00EC489F">
      <w:pPr>
        <w:pStyle w:val="ListParagraph"/>
        <w:tabs>
          <w:tab w:val="left" w:pos="720"/>
        </w:tabs>
        <w:spacing w:line="240" w:lineRule="exact"/>
        <w:ind w:left="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118.</w:t>
      </w:r>
      <w:r>
        <w:rPr>
          <w:rFonts w:ascii="Times New Roman" w:hAnsi="Times New Roman"/>
          <w:b/>
          <w:color w:val="000000" w:themeColor="text1"/>
          <w:sz w:val="24"/>
          <w:szCs w:val="24"/>
        </w:rPr>
        <w:tab/>
      </w:r>
      <w:r w:rsidRPr="00507728">
        <w:rPr>
          <w:rFonts w:ascii="Times New Roman" w:hAnsi="Times New Roman"/>
          <w:color w:val="000000" w:themeColor="text1"/>
          <w:sz w:val="24"/>
          <w:szCs w:val="24"/>
        </w:rPr>
        <w:t xml:space="preserve">According to the </w:t>
      </w:r>
      <w:r w:rsidRPr="00507728">
        <w:rPr>
          <w:rFonts w:ascii="Times New Roman" w:hAnsi="Times New Roman"/>
          <w:color w:val="000000" w:themeColor="text1"/>
          <w:sz w:val="24"/>
          <w:szCs w:val="24"/>
          <w:u w:val="single"/>
        </w:rPr>
        <w:t>Guide for the Care and Use of Laboratory Animals</w:t>
      </w:r>
      <w:r w:rsidRPr="00507728">
        <w:rPr>
          <w:rFonts w:ascii="Times New Roman" w:hAnsi="Times New Roman"/>
          <w:color w:val="000000" w:themeColor="text1"/>
          <w:sz w:val="24"/>
          <w:szCs w:val="24"/>
        </w:rPr>
        <w:t xml:space="preserve"> and the Animal Welfare Act and its Recommendations, all of the following are regulatory requirements for cats </w:t>
      </w:r>
      <w:r w:rsidRPr="00507728">
        <w:rPr>
          <w:rFonts w:ascii="Times New Roman" w:hAnsi="Times New Roman"/>
          <w:b/>
          <w:color w:val="000000" w:themeColor="text1"/>
          <w:sz w:val="24"/>
          <w:szCs w:val="24"/>
          <w:u w:val="single"/>
        </w:rPr>
        <w:t>EXCEPT</w:t>
      </w:r>
      <w:r w:rsidRPr="00507728">
        <w:rPr>
          <w:rFonts w:ascii="Times New Roman" w:hAnsi="Times New Roman"/>
          <w:color w:val="000000" w:themeColor="text1"/>
          <w:sz w:val="24"/>
          <w:szCs w:val="24"/>
        </w:rPr>
        <w:t>?</w:t>
      </w:r>
    </w:p>
    <w:p w:rsidR="00CA6AE1" w:rsidRPr="00507728" w:rsidRDefault="00CA6AE1" w:rsidP="00EC489F">
      <w:pPr>
        <w:pStyle w:val="ListParagraph"/>
        <w:spacing w:line="240" w:lineRule="exact"/>
        <w:jc w:val="both"/>
        <w:rPr>
          <w:rFonts w:ascii="Times New Roman" w:hAnsi="Times New Roman"/>
          <w:color w:val="000000" w:themeColor="text1"/>
          <w:sz w:val="24"/>
          <w:szCs w:val="24"/>
        </w:rPr>
      </w:pPr>
    </w:p>
    <w:p w:rsidR="00CA6AE1" w:rsidRPr="00507728" w:rsidRDefault="00CA6AE1" w:rsidP="00C2056A">
      <w:pPr>
        <w:pStyle w:val="ListParagraph"/>
        <w:numPr>
          <w:ilvl w:val="1"/>
          <w:numId w:val="16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Cats up to and including 4 kg must be provided with at least 3.0 ft²</w:t>
      </w:r>
    </w:p>
    <w:p w:rsidR="00CA6AE1" w:rsidRPr="00507728" w:rsidRDefault="00CA6AE1" w:rsidP="00C2056A">
      <w:pPr>
        <w:pStyle w:val="ListParagraph"/>
        <w:numPr>
          <w:ilvl w:val="1"/>
          <w:numId w:val="16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Cats over 4 kg must be provided with at least 4.0 ft² </w:t>
      </w:r>
    </w:p>
    <w:p w:rsidR="00CA6AE1" w:rsidRPr="00507728" w:rsidRDefault="00CA6AE1" w:rsidP="00C2056A">
      <w:pPr>
        <w:pStyle w:val="ListParagraph"/>
        <w:numPr>
          <w:ilvl w:val="1"/>
          <w:numId w:val="16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Vertical space with perches is required and may require additional cage height</w:t>
      </w:r>
    </w:p>
    <w:p w:rsidR="00CA6AE1" w:rsidRPr="00507728" w:rsidRDefault="00CA6AE1" w:rsidP="00C2056A">
      <w:pPr>
        <w:pStyle w:val="ListParagraph"/>
        <w:numPr>
          <w:ilvl w:val="1"/>
          <w:numId w:val="16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Primary enclosures housing cats must be at least 24 inches high</w:t>
      </w:r>
    </w:p>
    <w:p w:rsidR="00CA6AE1" w:rsidRPr="00507728" w:rsidRDefault="00CA6AE1" w:rsidP="00EC489F">
      <w:pPr>
        <w:pStyle w:val="ListParagraph"/>
        <w:spacing w:line="240" w:lineRule="exact"/>
        <w:ind w:left="1440"/>
        <w:jc w:val="both"/>
        <w:rPr>
          <w:rFonts w:ascii="Times New Roman" w:hAnsi="Times New Roman"/>
          <w:color w:val="000000" w:themeColor="text1"/>
          <w:sz w:val="24"/>
          <w:szCs w:val="24"/>
        </w:rPr>
      </w:pPr>
    </w:p>
    <w:p w:rsidR="00CA6AE1" w:rsidRPr="00507728" w:rsidRDefault="00CA6AE1"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c. Vertical space with perches is required and may require additional cage height</w:t>
      </w:r>
    </w:p>
    <w:p w:rsidR="00CA6AE1" w:rsidRPr="00507728" w:rsidRDefault="00CA6AE1" w:rsidP="00EC489F">
      <w:pPr>
        <w:tabs>
          <w:tab w:val="left" w:pos="1845"/>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References:</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rPr>
        <w:tab/>
      </w:r>
    </w:p>
    <w:p w:rsidR="00CA6AE1" w:rsidRPr="00507728" w:rsidRDefault="00CA6AE1" w:rsidP="00C2056A">
      <w:pPr>
        <w:pStyle w:val="ListParagraph"/>
        <w:numPr>
          <w:ilvl w:val="0"/>
          <w:numId w:val="167"/>
        </w:numPr>
        <w:spacing w:line="240" w:lineRule="exact"/>
        <w:ind w:left="720" w:hanging="360"/>
        <w:contextualSpacing/>
        <w:jc w:val="both"/>
        <w:rPr>
          <w:rFonts w:ascii="Times New Roman" w:hAnsi="Times New Roman"/>
          <w:color w:val="000000" w:themeColor="text1"/>
          <w:sz w:val="24"/>
          <w:szCs w:val="24"/>
        </w:rPr>
      </w:pPr>
      <w:r w:rsidRPr="00507728">
        <w:rPr>
          <w:rFonts w:ascii="Times New Roman" w:hAnsi="Times New Roman"/>
          <w:color w:val="000000" w:themeColor="text1"/>
          <w:spacing w:val="-2"/>
          <w:sz w:val="24"/>
          <w:szCs w:val="24"/>
        </w:rPr>
        <w:t xml:space="preserve">Institute for Laboratory Animal Research. 2011. </w:t>
      </w:r>
      <w:r w:rsidRPr="00507728">
        <w:rPr>
          <w:rFonts w:ascii="Times New Roman" w:hAnsi="Times New Roman"/>
          <w:color w:val="000000" w:themeColor="text1"/>
          <w:spacing w:val="-2"/>
          <w:sz w:val="24"/>
          <w:szCs w:val="24"/>
          <w:u w:val="single"/>
        </w:rPr>
        <w:t>Guide for the Care and Use of Laboratory Animals</w:t>
      </w:r>
      <w:r w:rsidRPr="00507728">
        <w:rPr>
          <w:rFonts w:ascii="Times New Roman" w:hAnsi="Times New Roman"/>
          <w:color w:val="000000" w:themeColor="text1"/>
          <w:spacing w:val="-2"/>
          <w:sz w:val="24"/>
          <w:szCs w:val="24"/>
        </w:rPr>
        <w:t xml:space="preserve"> The National Academies Press: Washington, D.C. Chapter Institute for Laboratory Animal Research. 2011. </w:t>
      </w:r>
      <w:r w:rsidRPr="00507728">
        <w:rPr>
          <w:rFonts w:ascii="Times New Roman" w:hAnsi="Times New Roman"/>
          <w:color w:val="000000" w:themeColor="text1"/>
          <w:spacing w:val="-2"/>
          <w:sz w:val="24"/>
          <w:szCs w:val="24"/>
          <w:u w:val="single"/>
        </w:rPr>
        <w:t>Guide for the Care and Use of Laboratory Animals</w:t>
      </w:r>
      <w:r w:rsidRPr="00507728">
        <w:rPr>
          <w:rFonts w:ascii="Times New Roman" w:hAnsi="Times New Roman"/>
          <w:color w:val="000000" w:themeColor="text1"/>
          <w:spacing w:val="-2"/>
          <w:sz w:val="24"/>
          <w:szCs w:val="24"/>
        </w:rPr>
        <w:t xml:space="preserve"> The National Academies Press: Washington, D.C. Chapter 3 – Environment, Housing, and Management,</w:t>
      </w:r>
      <w:r w:rsidRPr="00507728">
        <w:rPr>
          <w:rFonts w:ascii="Times New Roman" w:hAnsi="Times New Roman"/>
          <w:color w:val="000000" w:themeColor="text1"/>
          <w:sz w:val="24"/>
          <w:szCs w:val="24"/>
        </w:rPr>
        <w:t xml:space="preserve"> p. 59.</w:t>
      </w:r>
    </w:p>
    <w:p w:rsidR="00CA6AE1" w:rsidRPr="00507728" w:rsidRDefault="00CA6AE1" w:rsidP="00C2056A">
      <w:pPr>
        <w:pStyle w:val="ListParagraph"/>
        <w:numPr>
          <w:ilvl w:val="0"/>
          <w:numId w:val="167"/>
        </w:numPr>
        <w:spacing w:line="240" w:lineRule="exact"/>
        <w:ind w:left="720" w:hanging="36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Animal Welfare Regulations, CFR Title 9, Chapter 1, Subchapter A – Animal Welfare, Part 3 – Standards, Subpart A – Specifications for the Humane Handling, Care, Treatment, and Transportation of Dogs and Cats, §3.6 Primary enclosures, (b) Additional requirements for cats. (11-6-13 Edition, p. 64)</w:t>
      </w:r>
    </w:p>
    <w:p w:rsidR="00CA6AE1" w:rsidRPr="00507728" w:rsidRDefault="00CA6AE1" w:rsidP="00EC489F">
      <w:pPr>
        <w:tabs>
          <w:tab w:val="left" w:pos="720"/>
        </w:tabs>
        <w:spacing w:after="0" w:line="240" w:lineRule="exact"/>
        <w:ind w:left="72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(http://www.aphis.usda.gov/animal_welfare/downloads/Animal%20Care%20Blue%20Book%20-%202013%20-%20FINAL.pdf)</w:t>
      </w:r>
    </w:p>
    <w:p w:rsidR="00CA6AE1" w:rsidRPr="00507728" w:rsidRDefault="00CA6AE1"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 Secondary Species - Cat (Felis domestica)</w:t>
      </w:r>
    </w:p>
    <w:p w:rsidR="00CA6AE1" w:rsidRPr="002235E7" w:rsidRDefault="00CA6AE1" w:rsidP="00EC489F">
      <w:pPr>
        <w:tabs>
          <w:tab w:val="left" w:pos="720"/>
        </w:tabs>
        <w:spacing w:after="0" w:line="240" w:lineRule="exact"/>
        <w:jc w:val="both"/>
        <w:rPr>
          <w:rFonts w:ascii="Times New Roman" w:hAnsi="Times New Roman" w:cs="Times New Roman"/>
          <w:b/>
          <w:color w:val="000000" w:themeColor="text1"/>
          <w:sz w:val="24"/>
          <w:szCs w:val="24"/>
        </w:rPr>
      </w:pPr>
    </w:p>
    <w:p w:rsidR="00CA6AE1" w:rsidRPr="002235E7" w:rsidRDefault="00CA6AE1"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119</w:t>
      </w:r>
      <w:r w:rsidRPr="002235E7">
        <w:rPr>
          <w:rFonts w:ascii="Times New Roman" w:hAnsi="Times New Roman" w:cs="Times New Roman"/>
          <w:b/>
          <w:color w:val="000000" w:themeColor="text1"/>
          <w:sz w:val="24"/>
          <w:szCs w:val="24"/>
        </w:rPr>
        <w:t>.</w:t>
      </w:r>
      <w:r w:rsidRPr="002235E7">
        <w:rPr>
          <w:rFonts w:ascii="Times New Roman" w:hAnsi="Times New Roman" w:cs="Times New Roman"/>
          <w:color w:val="000000" w:themeColor="text1"/>
          <w:sz w:val="24"/>
          <w:szCs w:val="24"/>
        </w:rPr>
        <w:tab/>
        <w:t>Which of the following organizations has a mission “to educate people about the essential role humans and responsible animal research plays in the quest for medical advancements, treatments and cures for both people and animals?”</w:t>
      </w:r>
    </w:p>
    <w:p w:rsidR="00CA6AE1" w:rsidRPr="002235E7" w:rsidRDefault="00CA6AE1" w:rsidP="00EC489F">
      <w:pPr>
        <w:spacing w:after="0" w:line="240" w:lineRule="exact"/>
        <w:jc w:val="both"/>
        <w:rPr>
          <w:rFonts w:ascii="Times New Roman" w:hAnsi="Times New Roman" w:cs="Times New Roman"/>
          <w:color w:val="000000" w:themeColor="text1"/>
          <w:sz w:val="24"/>
          <w:szCs w:val="24"/>
        </w:rPr>
      </w:pPr>
    </w:p>
    <w:p w:rsidR="00CA6AE1" w:rsidRPr="002235E7" w:rsidRDefault="00CA6AE1" w:rsidP="00C2056A">
      <w:pPr>
        <w:pStyle w:val="ListParagraph"/>
        <w:numPr>
          <w:ilvl w:val="0"/>
          <w:numId w:val="169"/>
        </w:numPr>
        <w:tabs>
          <w:tab w:val="left" w:pos="1080"/>
        </w:tabs>
        <w:spacing w:line="240" w:lineRule="exact"/>
        <w:ind w:left="1080" w:hanging="36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 xml:space="preserve">Americans for Medical Progress </w:t>
      </w:r>
    </w:p>
    <w:p w:rsidR="00CA6AE1" w:rsidRPr="002235E7" w:rsidRDefault="00CA6AE1" w:rsidP="00C2056A">
      <w:pPr>
        <w:pStyle w:val="ListParagraph"/>
        <w:numPr>
          <w:ilvl w:val="0"/>
          <w:numId w:val="169"/>
        </w:numPr>
        <w:tabs>
          <w:tab w:val="left" w:pos="1080"/>
        </w:tabs>
        <w:spacing w:line="240" w:lineRule="exact"/>
        <w:ind w:left="1080" w:hanging="36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Foundation for Biomedical Research</w:t>
      </w:r>
    </w:p>
    <w:p w:rsidR="00CA6AE1" w:rsidRPr="002235E7" w:rsidRDefault="00CA6AE1"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c.</w:t>
      </w:r>
      <w:r w:rsidRPr="002235E7">
        <w:rPr>
          <w:rFonts w:ascii="Times New Roman" w:hAnsi="Times New Roman" w:cs="Times New Roman"/>
          <w:color w:val="000000" w:themeColor="text1"/>
          <w:sz w:val="24"/>
          <w:szCs w:val="24"/>
        </w:rPr>
        <w:tab/>
        <w:t>National Association for Biomedical Research</w:t>
      </w:r>
    </w:p>
    <w:p w:rsidR="00CA6AE1" w:rsidRPr="002235E7" w:rsidRDefault="00CA6AE1"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r w:rsidRPr="002235E7">
        <w:rPr>
          <w:rFonts w:ascii="Times New Roman" w:hAnsi="Times New Roman" w:cs="Times New Roman"/>
          <w:color w:val="000000" w:themeColor="text1"/>
          <w:sz w:val="24"/>
          <w:szCs w:val="24"/>
        </w:rPr>
        <w:t>d.</w:t>
      </w:r>
      <w:r w:rsidRPr="002235E7">
        <w:rPr>
          <w:rFonts w:ascii="Times New Roman" w:hAnsi="Times New Roman" w:cs="Times New Roman"/>
          <w:color w:val="000000" w:themeColor="text1"/>
          <w:sz w:val="24"/>
          <w:szCs w:val="24"/>
        </w:rPr>
        <w:tab/>
        <w:t>Speaking of Research</w:t>
      </w:r>
    </w:p>
    <w:p w:rsidR="00CA6AE1" w:rsidRPr="002235E7" w:rsidRDefault="00CA6AE1"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p>
    <w:p w:rsidR="00CA6AE1" w:rsidRPr="002235E7" w:rsidRDefault="00CA6AE1" w:rsidP="00EC489F">
      <w:pPr>
        <w:spacing w:after="0" w:line="240" w:lineRule="exact"/>
        <w:jc w:val="both"/>
        <w:rPr>
          <w:rFonts w:ascii="Times New Roman" w:hAnsi="Times New Roman" w:cs="Times New Roman"/>
          <w:b/>
          <w:color w:val="000000" w:themeColor="text1"/>
          <w:sz w:val="24"/>
          <w:szCs w:val="24"/>
        </w:rPr>
      </w:pPr>
      <w:r w:rsidRPr="002235E7">
        <w:rPr>
          <w:rFonts w:ascii="Times New Roman" w:hAnsi="Times New Roman" w:cs="Times New Roman"/>
          <w:b/>
          <w:color w:val="000000" w:themeColor="text1"/>
          <w:sz w:val="24"/>
          <w:szCs w:val="24"/>
        </w:rPr>
        <w:t xml:space="preserve">Answer: </w:t>
      </w:r>
      <w:r w:rsidR="00D8485A">
        <w:rPr>
          <w:rFonts w:ascii="Times New Roman" w:hAnsi="Times New Roman" w:cs="Times New Roman"/>
          <w:b/>
          <w:color w:val="000000" w:themeColor="text1"/>
          <w:sz w:val="24"/>
          <w:szCs w:val="24"/>
        </w:rPr>
        <w:t>b</w:t>
      </w:r>
      <w:r w:rsidRPr="002235E7">
        <w:rPr>
          <w:rFonts w:ascii="Times New Roman" w:hAnsi="Times New Roman" w:cs="Times New Roman"/>
          <w:b/>
          <w:color w:val="000000" w:themeColor="text1"/>
          <w:sz w:val="24"/>
          <w:szCs w:val="24"/>
        </w:rPr>
        <w:t>. Foundation for Biomedical Research</w:t>
      </w:r>
    </w:p>
    <w:p w:rsidR="00CA6AE1" w:rsidRPr="002235E7" w:rsidRDefault="00CA6AE1" w:rsidP="00EC489F">
      <w:pPr>
        <w:spacing w:after="0" w:line="240" w:lineRule="exact"/>
        <w:jc w:val="both"/>
        <w:rPr>
          <w:rFonts w:ascii="Times New Roman" w:hAnsi="Times New Roman" w:cs="Times New Roman"/>
          <w:b/>
          <w:color w:val="000000" w:themeColor="text1"/>
          <w:sz w:val="24"/>
          <w:szCs w:val="24"/>
        </w:rPr>
      </w:pPr>
      <w:r w:rsidRPr="002235E7">
        <w:rPr>
          <w:rFonts w:ascii="Times New Roman" w:hAnsi="Times New Roman" w:cs="Times New Roman"/>
          <w:b/>
          <w:color w:val="000000" w:themeColor="text1"/>
          <w:sz w:val="24"/>
          <w:szCs w:val="24"/>
        </w:rPr>
        <w:t xml:space="preserve">Reference: </w:t>
      </w:r>
      <w:hyperlink r:id="rId14" w:history="1">
        <w:r w:rsidRPr="002235E7">
          <w:rPr>
            <w:rStyle w:val="Hyperlink"/>
            <w:rFonts w:ascii="Times New Roman" w:hAnsi="Times New Roman" w:cs="Times New Roman"/>
            <w:color w:val="000000" w:themeColor="text1"/>
            <w:sz w:val="24"/>
            <w:szCs w:val="24"/>
          </w:rPr>
          <w:t>http://fbresearch.org/about-fbr/</w:t>
        </w:r>
      </w:hyperlink>
    </w:p>
    <w:p w:rsidR="00CA6AE1" w:rsidRPr="002235E7" w:rsidRDefault="00CA6AE1" w:rsidP="00EC489F">
      <w:pPr>
        <w:spacing w:after="0" w:line="240" w:lineRule="exact"/>
        <w:jc w:val="both"/>
        <w:rPr>
          <w:rFonts w:ascii="Times New Roman" w:hAnsi="Times New Roman" w:cs="Times New Roman"/>
          <w:b/>
          <w:color w:val="000000" w:themeColor="text1"/>
          <w:sz w:val="24"/>
          <w:szCs w:val="24"/>
        </w:rPr>
      </w:pPr>
      <w:r w:rsidRPr="002235E7">
        <w:rPr>
          <w:rFonts w:ascii="Times New Roman" w:hAnsi="Times New Roman" w:cs="Times New Roman"/>
          <w:b/>
          <w:color w:val="000000" w:themeColor="text1"/>
          <w:sz w:val="24"/>
          <w:szCs w:val="24"/>
        </w:rPr>
        <w:t>Domain 6</w:t>
      </w:r>
    </w:p>
    <w:p w:rsidR="00CE5C94" w:rsidRPr="009F4C34" w:rsidRDefault="00CE5C94" w:rsidP="00CE5C94">
      <w:pPr>
        <w:spacing w:after="0" w:line="240" w:lineRule="exact"/>
        <w:jc w:val="both"/>
        <w:rPr>
          <w:rFonts w:ascii="Times New Roman" w:hAnsi="Times New Roman" w:cs="Times New Roman"/>
          <w:b/>
          <w:color w:val="000000" w:themeColor="text1"/>
          <w:sz w:val="24"/>
          <w:szCs w:val="24"/>
        </w:rPr>
      </w:pPr>
    </w:p>
    <w:p w:rsidR="00CE5C94" w:rsidRPr="009F4C34" w:rsidRDefault="00CE5C94" w:rsidP="00CE5C94">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120</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What etiologic agents are most commonly implicated in feline upper respiratory infections?</w:t>
      </w:r>
    </w:p>
    <w:p w:rsidR="00CE5C94" w:rsidRPr="009F4C34" w:rsidRDefault="00CE5C94" w:rsidP="00CE5C94">
      <w:pPr>
        <w:spacing w:after="0" w:line="240" w:lineRule="exact"/>
        <w:jc w:val="both"/>
        <w:rPr>
          <w:rFonts w:ascii="Times New Roman" w:hAnsi="Times New Roman" w:cs="Times New Roman"/>
          <w:color w:val="000000" w:themeColor="text1"/>
          <w:sz w:val="24"/>
          <w:szCs w:val="24"/>
        </w:rPr>
      </w:pPr>
    </w:p>
    <w:p w:rsidR="00CE5C94" w:rsidRPr="009F4C34" w:rsidRDefault="00CE5C94" w:rsidP="00C2056A">
      <w:pPr>
        <w:pStyle w:val="ListParagraph"/>
        <w:numPr>
          <w:ilvl w:val="0"/>
          <w:numId w:val="337"/>
        </w:numPr>
        <w:spacing w:line="240" w:lineRule="exact"/>
        <w:contextualSpacing/>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Chlamydophila felis</w:t>
      </w:r>
      <w:r w:rsidRPr="009F4C34">
        <w:rPr>
          <w:rFonts w:ascii="Times New Roman" w:hAnsi="Times New Roman"/>
          <w:color w:val="000000" w:themeColor="text1"/>
          <w:sz w:val="24"/>
          <w:szCs w:val="24"/>
        </w:rPr>
        <w:t xml:space="preserve"> and </w:t>
      </w:r>
      <w:r w:rsidRPr="009F4C34">
        <w:rPr>
          <w:rFonts w:ascii="Times New Roman" w:hAnsi="Times New Roman"/>
          <w:i/>
          <w:color w:val="000000" w:themeColor="text1"/>
          <w:sz w:val="24"/>
          <w:szCs w:val="24"/>
        </w:rPr>
        <w:t>Mycoplasma felis</w:t>
      </w:r>
    </w:p>
    <w:p w:rsidR="00CE5C94" w:rsidRPr="009F4C34" w:rsidRDefault="00CE5C94" w:rsidP="00C2056A">
      <w:pPr>
        <w:pStyle w:val="ListParagraph"/>
        <w:numPr>
          <w:ilvl w:val="0"/>
          <w:numId w:val="337"/>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Feline calicivirus (FCV) and feline herpesvirus-1 (FHV-1)</w:t>
      </w:r>
    </w:p>
    <w:p w:rsidR="00CE5C94" w:rsidRPr="009F4C34" w:rsidRDefault="00CE5C94" w:rsidP="00C2056A">
      <w:pPr>
        <w:pStyle w:val="ListParagraph"/>
        <w:numPr>
          <w:ilvl w:val="0"/>
          <w:numId w:val="337"/>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FCV and </w:t>
      </w:r>
      <w:r w:rsidRPr="009F4C34">
        <w:rPr>
          <w:rFonts w:ascii="Times New Roman" w:hAnsi="Times New Roman"/>
          <w:i/>
          <w:color w:val="000000" w:themeColor="text1"/>
          <w:sz w:val="24"/>
          <w:szCs w:val="24"/>
        </w:rPr>
        <w:t>Mycoplasma felis</w:t>
      </w:r>
      <w:r w:rsidRPr="009F4C34">
        <w:rPr>
          <w:rFonts w:ascii="Times New Roman" w:hAnsi="Times New Roman"/>
          <w:color w:val="000000" w:themeColor="text1"/>
          <w:sz w:val="24"/>
          <w:szCs w:val="24"/>
        </w:rPr>
        <w:t xml:space="preserve"> </w:t>
      </w:r>
    </w:p>
    <w:p w:rsidR="00CE5C94" w:rsidRPr="009F4C34" w:rsidRDefault="00CE5C94" w:rsidP="00C2056A">
      <w:pPr>
        <w:pStyle w:val="ListParagraph"/>
        <w:numPr>
          <w:ilvl w:val="0"/>
          <w:numId w:val="337"/>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FHV-1 and </w:t>
      </w:r>
      <w:r w:rsidRPr="009F4C34">
        <w:rPr>
          <w:rFonts w:ascii="Times New Roman" w:hAnsi="Times New Roman"/>
          <w:i/>
          <w:color w:val="000000" w:themeColor="text1"/>
          <w:sz w:val="24"/>
          <w:szCs w:val="24"/>
        </w:rPr>
        <w:t>Mycoplasma felis</w:t>
      </w:r>
    </w:p>
    <w:p w:rsidR="00CE5C94" w:rsidRPr="009F4C34" w:rsidRDefault="00CE5C94" w:rsidP="00C2056A">
      <w:pPr>
        <w:pStyle w:val="ListParagraph"/>
        <w:numPr>
          <w:ilvl w:val="0"/>
          <w:numId w:val="337"/>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FCV and </w:t>
      </w:r>
      <w:r w:rsidRPr="009F4C34">
        <w:rPr>
          <w:rFonts w:ascii="Times New Roman" w:hAnsi="Times New Roman"/>
          <w:i/>
          <w:color w:val="000000" w:themeColor="text1"/>
          <w:sz w:val="24"/>
          <w:szCs w:val="24"/>
        </w:rPr>
        <w:t>Chlamydophila felis</w:t>
      </w:r>
    </w:p>
    <w:p w:rsidR="00CE5C94" w:rsidRPr="009F4C34" w:rsidRDefault="00CE5C94" w:rsidP="00CE5C94">
      <w:pPr>
        <w:spacing w:after="0" w:line="240" w:lineRule="exact"/>
        <w:jc w:val="both"/>
        <w:rPr>
          <w:rFonts w:ascii="Times New Roman" w:hAnsi="Times New Roman" w:cs="Times New Roman"/>
          <w:color w:val="000000" w:themeColor="text1"/>
          <w:sz w:val="24"/>
          <w:szCs w:val="24"/>
        </w:rPr>
      </w:pPr>
    </w:p>
    <w:p w:rsidR="00CE5C94" w:rsidRPr="009F4C34" w:rsidRDefault="00CE5C94" w:rsidP="00CE5C94">
      <w:pPr>
        <w:spacing w:after="0" w:line="240" w:lineRule="exact"/>
        <w:ind w:left="360" w:hanging="360"/>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Answer: b.</w:t>
      </w:r>
      <w:r w:rsidRPr="009F4C34">
        <w:rPr>
          <w:rFonts w:ascii="Times New Roman" w:hAnsi="Times New Roman" w:cs="Times New Roman"/>
          <w:b/>
          <w:color w:val="000000" w:themeColor="text1"/>
          <w:sz w:val="24"/>
          <w:szCs w:val="24"/>
        </w:rPr>
        <w:tab/>
        <w:t>Feline calicivirus (FCV) and feline herpesvirus-1 (FHV-1)</w:t>
      </w:r>
    </w:p>
    <w:p w:rsidR="00CE5C94" w:rsidRPr="009F4C34" w:rsidRDefault="00CE5C94" w:rsidP="00CE5C94">
      <w:pPr>
        <w:spacing w:after="0" w:line="240" w:lineRule="exact"/>
        <w:ind w:left="360" w:hanging="360"/>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 </w:t>
      </w:r>
      <w:r w:rsidRPr="009F4C34">
        <w:rPr>
          <w:rFonts w:ascii="Times New Roman" w:hAnsi="Times New Roman" w:cs="Times New Roman"/>
          <w:color w:val="000000" w:themeColor="text1"/>
          <w:sz w:val="24"/>
          <w:szCs w:val="24"/>
        </w:rPr>
        <w:t xml:space="preserve">Fox JG, Anderson LC, Otto C, Pritchett-Corning KR, Whary MT, eds. 2015. </w:t>
      </w:r>
      <w:r w:rsidRPr="009F4C34">
        <w:rPr>
          <w:rFonts w:ascii="Times New Roman" w:hAnsi="Times New Roman" w:cs="Times New Roman"/>
          <w:color w:val="000000" w:themeColor="text1"/>
          <w:sz w:val="24"/>
          <w:szCs w:val="24"/>
          <w:u w:val="single"/>
        </w:rPr>
        <w:t>Laboratory Animal Medicine</w:t>
      </w:r>
      <w:r w:rsidRPr="009F4C34">
        <w:rPr>
          <w:rFonts w:ascii="Times New Roman" w:hAnsi="Times New Roman" w:cs="Times New Roman"/>
          <w:color w:val="000000" w:themeColor="text1"/>
          <w:sz w:val="24"/>
          <w:szCs w:val="24"/>
        </w:rPr>
        <w:t>, 3</w:t>
      </w:r>
      <w:r w:rsidRPr="009F4C34">
        <w:rPr>
          <w:rFonts w:ascii="Times New Roman" w:hAnsi="Times New Roman" w:cs="Times New Roman"/>
          <w:color w:val="000000" w:themeColor="text1"/>
          <w:sz w:val="24"/>
          <w:szCs w:val="24"/>
          <w:vertAlign w:val="superscript"/>
        </w:rPr>
        <w:t>rd</w:t>
      </w:r>
      <w:r w:rsidRPr="009F4C34">
        <w:rPr>
          <w:rFonts w:ascii="Times New Roman" w:hAnsi="Times New Roman" w:cs="Times New Roman"/>
          <w:color w:val="000000" w:themeColor="text1"/>
          <w:sz w:val="24"/>
          <w:szCs w:val="24"/>
        </w:rPr>
        <w:t xml:space="preserve"> edition.  Academic Press: San Diego, CA. Chapter 13 - Biology and Diseases of  Cats, pp. 569-570.</w:t>
      </w:r>
    </w:p>
    <w:p w:rsidR="00CE5C94" w:rsidRPr="009F4C34" w:rsidRDefault="00CE5C94" w:rsidP="00CE5C94">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Secondary Species – Cat (</w:t>
      </w:r>
      <w:r w:rsidRPr="009F4C34">
        <w:rPr>
          <w:rFonts w:ascii="Times New Roman" w:hAnsi="Times New Roman" w:cs="Times New Roman"/>
          <w:b/>
          <w:i/>
          <w:color w:val="000000" w:themeColor="text1"/>
          <w:sz w:val="24"/>
          <w:szCs w:val="24"/>
        </w:rPr>
        <w:t>Felis domestica</w:t>
      </w:r>
      <w:r w:rsidRPr="009F4C34">
        <w:rPr>
          <w:rFonts w:ascii="Times New Roman" w:hAnsi="Times New Roman" w:cs="Times New Roman"/>
          <w:b/>
          <w:color w:val="000000" w:themeColor="text1"/>
          <w:sz w:val="24"/>
          <w:szCs w:val="24"/>
        </w:rPr>
        <w:t>)</w:t>
      </w:r>
    </w:p>
    <w:p w:rsidR="00CE5C94" w:rsidRPr="00574A34" w:rsidRDefault="00CE5C94" w:rsidP="00EC489F">
      <w:pPr>
        <w:spacing w:after="0" w:line="240" w:lineRule="exact"/>
        <w:jc w:val="both"/>
        <w:rPr>
          <w:rFonts w:ascii="Times New Roman" w:hAnsi="Times New Roman" w:cs="Times New Roman"/>
          <w:b/>
          <w:color w:val="000000" w:themeColor="text1"/>
          <w:sz w:val="24"/>
          <w:szCs w:val="24"/>
        </w:rPr>
      </w:pPr>
    </w:p>
    <w:p w:rsidR="001902C6" w:rsidRPr="00574A34" w:rsidRDefault="001902C6"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121</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rPr>
        <w:tab/>
        <w:t xml:space="preserve">What is the recommended maximal amount of total blood volume that can be safely collected weekly in healthy adult male and female cynomolgus macaques for 4 consecutive weeks with minimal effect on animal wellbeing? </w:t>
      </w:r>
    </w:p>
    <w:p w:rsidR="001902C6" w:rsidRPr="00574A34" w:rsidRDefault="001902C6" w:rsidP="00EC489F">
      <w:pPr>
        <w:pStyle w:val="ListParagraph"/>
        <w:spacing w:line="240" w:lineRule="exact"/>
        <w:ind w:left="360"/>
        <w:jc w:val="both"/>
        <w:rPr>
          <w:rFonts w:ascii="Times New Roman" w:hAnsi="Times New Roman"/>
          <w:b/>
          <w:color w:val="000000" w:themeColor="text1"/>
          <w:sz w:val="24"/>
          <w:szCs w:val="24"/>
        </w:rPr>
      </w:pPr>
    </w:p>
    <w:p w:rsidR="001902C6" w:rsidRPr="00574A34" w:rsidRDefault="001902C6" w:rsidP="00C2056A">
      <w:pPr>
        <w:pStyle w:val="ListParagraph"/>
        <w:numPr>
          <w:ilvl w:val="1"/>
          <w:numId w:val="171"/>
        </w:numPr>
        <w:spacing w:line="240" w:lineRule="exact"/>
        <w:ind w:left="108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7.5 % </w:t>
      </w:r>
    </w:p>
    <w:p w:rsidR="001902C6" w:rsidRPr="00574A34" w:rsidRDefault="001902C6" w:rsidP="00C2056A">
      <w:pPr>
        <w:pStyle w:val="ListParagraph"/>
        <w:numPr>
          <w:ilvl w:val="1"/>
          <w:numId w:val="171"/>
        </w:numPr>
        <w:spacing w:line="240" w:lineRule="exact"/>
        <w:ind w:left="108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10% </w:t>
      </w:r>
    </w:p>
    <w:p w:rsidR="001902C6" w:rsidRPr="00574A34" w:rsidRDefault="001902C6" w:rsidP="00C2056A">
      <w:pPr>
        <w:pStyle w:val="ListParagraph"/>
        <w:numPr>
          <w:ilvl w:val="1"/>
          <w:numId w:val="171"/>
        </w:numPr>
        <w:spacing w:line="240" w:lineRule="exact"/>
        <w:ind w:left="108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12.5% </w:t>
      </w:r>
    </w:p>
    <w:p w:rsidR="001902C6" w:rsidRPr="00574A34" w:rsidRDefault="001902C6" w:rsidP="00C2056A">
      <w:pPr>
        <w:pStyle w:val="ListParagraph"/>
        <w:numPr>
          <w:ilvl w:val="1"/>
          <w:numId w:val="171"/>
        </w:numPr>
        <w:spacing w:line="240" w:lineRule="exact"/>
        <w:ind w:left="108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15% </w:t>
      </w:r>
    </w:p>
    <w:p w:rsidR="001902C6" w:rsidRPr="00574A34" w:rsidRDefault="001902C6" w:rsidP="00C2056A">
      <w:pPr>
        <w:pStyle w:val="ListParagraph"/>
        <w:numPr>
          <w:ilvl w:val="1"/>
          <w:numId w:val="171"/>
        </w:numPr>
        <w:spacing w:line="240" w:lineRule="exact"/>
        <w:ind w:left="1080"/>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17.5% </w:t>
      </w:r>
    </w:p>
    <w:p w:rsidR="001902C6" w:rsidRPr="00574A34" w:rsidRDefault="001902C6" w:rsidP="00EC489F">
      <w:pPr>
        <w:spacing w:after="0" w:line="240" w:lineRule="exact"/>
        <w:jc w:val="both"/>
        <w:rPr>
          <w:rFonts w:ascii="Times New Roman" w:hAnsi="Times New Roman" w:cs="Times New Roman"/>
          <w:b/>
          <w:color w:val="000000" w:themeColor="text1"/>
          <w:sz w:val="24"/>
          <w:szCs w:val="24"/>
        </w:rPr>
      </w:pPr>
    </w:p>
    <w:p w:rsidR="001902C6" w:rsidRPr="00574A34" w:rsidRDefault="001902C6"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d. 15% total blood volume weekly</w:t>
      </w:r>
    </w:p>
    <w:p w:rsidR="001902C6" w:rsidRPr="00574A34" w:rsidRDefault="001902C6"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References:</w:t>
      </w:r>
    </w:p>
    <w:p w:rsidR="001902C6" w:rsidRPr="00574A34" w:rsidRDefault="001902C6" w:rsidP="00C2056A">
      <w:pPr>
        <w:pStyle w:val="ListParagraph"/>
        <w:numPr>
          <w:ilvl w:val="0"/>
          <w:numId w:val="170"/>
        </w:numPr>
        <w:spacing w:line="240" w:lineRule="exact"/>
        <w:ind w:left="720"/>
        <w:contextualSpacing/>
        <w:jc w:val="both"/>
        <w:rPr>
          <w:rFonts w:ascii="Times New Roman" w:hAnsi="Times New Roman"/>
          <w:color w:val="000000" w:themeColor="text1"/>
          <w:sz w:val="24"/>
          <w:szCs w:val="24"/>
        </w:rPr>
      </w:pPr>
      <w:r w:rsidRPr="00574A34">
        <w:rPr>
          <w:rFonts w:ascii="Times New Roman" w:hAnsi="Times New Roman"/>
          <w:iCs/>
          <w:color w:val="000000" w:themeColor="text1"/>
          <w:spacing w:val="-4"/>
          <w:sz w:val="24"/>
          <w:szCs w:val="24"/>
        </w:rPr>
        <w:t xml:space="preserve">Abee CR, Mansfield K, Tardif S, Morris T, eds. </w:t>
      </w:r>
      <w:r w:rsidRPr="00574A34">
        <w:rPr>
          <w:rStyle w:val="pubtitle"/>
          <w:rFonts w:ascii="Times New Roman" w:hAnsi="Times New Roman"/>
          <w:color w:val="000000" w:themeColor="text1"/>
          <w:spacing w:val="-4"/>
          <w:sz w:val="24"/>
          <w:szCs w:val="24"/>
        </w:rPr>
        <w:t xml:space="preserve">2012. </w:t>
      </w:r>
      <w:r w:rsidRPr="00574A34">
        <w:rPr>
          <w:rStyle w:val="pubtitle"/>
          <w:rFonts w:ascii="Times New Roman" w:hAnsi="Times New Roman"/>
          <w:color w:val="000000" w:themeColor="text1"/>
          <w:spacing w:val="-4"/>
          <w:sz w:val="24"/>
          <w:szCs w:val="24"/>
          <w:u w:val="single"/>
        </w:rPr>
        <w:t>Nonhuman Primates in Biomedical Research</w:t>
      </w:r>
      <w:r w:rsidRPr="00574A34">
        <w:rPr>
          <w:rFonts w:ascii="Times New Roman" w:hAnsi="Times New Roman"/>
          <w:color w:val="000000" w:themeColor="text1"/>
          <w:spacing w:val="-4"/>
          <w:sz w:val="24"/>
          <w:szCs w:val="24"/>
        </w:rPr>
        <w:t>, 2</w:t>
      </w:r>
      <w:r w:rsidRPr="00574A34">
        <w:rPr>
          <w:rFonts w:ascii="Times New Roman" w:hAnsi="Times New Roman"/>
          <w:color w:val="000000" w:themeColor="text1"/>
          <w:spacing w:val="-4"/>
          <w:sz w:val="24"/>
          <w:szCs w:val="24"/>
          <w:vertAlign w:val="superscript"/>
        </w:rPr>
        <w:t>nd</w:t>
      </w:r>
      <w:r w:rsidRPr="00574A34">
        <w:rPr>
          <w:rFonts w:ascii="Times New Roman" w:hAnsi="Times New Roman"/>
          <w:color w:val="000000" w:themeColor="text1"/>
          <w:spacing w:val="-4"/>
          <w:sz w:val="24"/>
          <w:szCs w:val="24"/>
        </w:rPr>
        <w:t xml:space="preserve"> edition, </w:t>
      </w:r>
      <w:r w:rsidRPr="00574A34">
        <w:rPr>
          <w:rStyle w:val="pubtitle"/>
          <w:rFonts w:ascii="Times New Roman" w:hAnsi="Times New Roman"/>
          <w:color w:val="000000" w:themeColor="text1"/>
          <w:spacing w:val="-4"/>
          <w:sz w:val="24"/>
          <w:szCs w:val="24"/>
        </w:rPr>
        <w:t xml:space="preserve">Volume 1 - </w:t>
      </w:r>
      <w:r w:rsidRPr="00574A34">
        <w:rPr>
          <w:rFonts w:ascii="Times New Roman" w:hAnsi="Times New Roman"/>
          <w:color w:val="000000" w:themeColor="text1"/>
          <w:sz w:val="24"/>
          <w:szCs w:val="24"/>
        </w:rPr>
        <w:t xml:space="preserve">Biology and Management, </w:t>
      </w:r>
      <w:r w:rsidRPr="00574A34">
        <w:rPr>
          <w:rFonts w:ascii="Times New Roman" w:hAnsi="Times New Roman"/>
          <w:color w:val="000000" w:themeColor="text1"/>
          <w:spacing w:val="-4"/>
          <w:sz w:val="24"/>
          <w:szCs w:val="24"/>
        </w:rPr>
        <w:t xml:space="preserve">Academic Press: San Diego, CA. Chapter </w:t>
      </w:r>
      <w:r w:rsidRPr="00574A34">
        <w:rPr>
          <w:rFonts w:ascii="Times New Roman" w:hAnsi="Times New Roman"/>
          <w:color w:val="000000" w:themeColor="text1"/>
          <w:sz w:val="24"/>
          <w:szCs w:val="24"/>
        </w:rPr>
        <w:t>13 - Clinical Techniques Used for Nonhuman Primates, p. 331.</w:t>
      </w:r>
    </w:p>
    <w:p w:rsidR="001902C6" w:rsidRPr="00574A34" w:rsidRDefault="001902C6" w:rsidP="00C2056A">
      <w:pPr>
        <w:pStyle w:val="ListParagraph"/>
        <w:numPr>
          <w:ilvl w:val="0"/>
          <w:numId w:val="170"/>
        </w:numPr>
        <w:spacing w:line="240" w:lineRule="exact"/>
        <w:ind w:left="72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Adams et al. 2014. Effects of weekly blood collection in male and female cynomolgus macaques (</w:t>
      </w:r>
      <w:r w:rsidRPr="00574A34">
        <w:rPr>
          <w:rFonts w:ascii="Times New Roman" w:hAnsi="Times New Roman"/>
          <w:i/>
          <w:color w:val="000000" w:themeColor="text1"/>
          <w:sz w:val="24"/>
          <w:szCs w:val="24"/>
        </w:rPr>
        <w:t>Macaca fascicularis</w:t>
      </w:r>
      <w:r w:rsidRPr="00574A34">
        <w:rPr>
          <w:rFonts w:ascii="Times New Roman" w:hAnsi="Times New Roman"/>
          <w:color w:val="000000" w:themeColor="text1"/>
          <w:sz w:val="24"/>
          <w:szCs w:val="24"/>
        </w:rPr>
        <w:t>). JAALAS 53(1):81-88.</w:t>
      </w:r>
    </w:p>
    <w:p w:rsidR="001902C6" w:rsidRPr="00574A34" w:rsidRDefault="001902C6"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Macaques (</w:t>
      </w:r>
      <w:r w:rsidRPr="00574A34">
        <w:rPr>
          <w:rFonts w:ascii="Times New Roman" w:hAnsi="Times New Roman" w:cs="Times New Roman"/>
          <w:b/>
          <w:i/>
          <w:color w:val="000000" w:themeColor="text1"/>
          <w:sz w:val="24"/>
          <w:szCs w:val="24"/>
        </w:rPr>
        <w:t>Macaca</w:t>
      </w:r>
      <w:r w:rsidRPr="00574A34">
        <w:rPr>
          <w:rFonts w:ascii="Times New Roman" w:hAnsi="Times New Roman" w:cs="Times New Roman"/>
          <w:b/>
          <w:color w:val="000000" w:themeColor="text1"/>
          <w:sz w:val="24"/>
          <w:szCs w:val="24"/>
        </w:rPr>
        <w:t xml:space="preserve"> </w:t>
      </w:r>
      <w:r w:rsidRPr="000570EA">
        <w:rPr>
          <w:rFonts w:ascii="Times New Roman" w:hAnsi="Times New Roman" w:cs="Times New Roman"/>
          <w:b/>
          <w:i/>
          <w:color w:val="000000" w:themeColor="text1"/>
          <w:sz w:val="24"/>
          <w:szCs w:val="24"/>
        </w:rPr>
        <w:t>spp</w:t>
      </w:r>
      <w:r w:rsidRPr="00574A34">
        <w:rPr>
          <w:rFonts w:ascii="Times New Roman" w:hAnsi="Times New Roman" w:cs="Times New Roman"/>
          <w:b/>
          <w:color w:val="000000" w:themeColor="text1"/>
          <w:sz w:val="24"/>
          <w:szCs w:val="24"/>
        </w:rPr>
        <w:t>.)</w:t>
      </w:r>
    </w:p>
    <w:p w:rsidR="001902C6" w:rsidRPr="00574A34" w:rsidRDefault="001902C6" w:rsidP="00EC489F">
      <w:pPr>
        <w:pStyle w:val="NormalWeb"/>
        <w:spacing w:before="0" w:beforeAutospacing="0" w:after="0" w:afterAutospacing="0" w:line="240" w:lineRule="exact"/>
        <w:jc w:val="both"/>
        <w:rPr>
          <w:b/>
          <w:color w:val="000000" w:themeColor="text1"/>
        </w:rPr>
      </w:pPr>
    </w:p>
    <w:p w:rsidR="001902C6" w:rsidRPr="00574A34" w:rsidRDefault="003348BD" w:rsidP="00EC489F">
      <w:pPr>
        <w:pStyle w:val="NormalWeb"/>
        <w:spacing w:before="0" w:beforeAutospacing="0" w:after="0" w:afterAutospacing="0" w:line="240" w:lineRule="exact"/>
        <w:jc w:val="both"/>
        <w:rPr>
          <w:color w:val="000000" w:themeColor="text1"/>
        </w:rPr>
      </w:pPr>
      <w:r>
        <w:rPr>
          <w:b/>
          <w:color w:val="000000" w:themeColor="text1"/>
        </w:rPr>
        <w:t>122</w:t>
      </w:r>
      <w:r w:rsidR="001902C6" w:rsidRPr="00574A34">
        <w:rPr>
          <w:b/>
          <w:color w:val="000000" w:themeColor="text1"/>
        </w:rPr>
        <w:t>.</w:t>
      </w:r>
      <w:r w:rsidR="001902C6" w:rsidRPr="00574A34">
        <w:rPr>
          <w:color w:val="000000" w:themeColor="text1"/>
        </w:rPr>
        <w:tab/>
        <w:t>Which of the following species is used as a model for the evaluation of human oral cancer development because of its “immunologically privileged” cheek pouches?</w:t>
      </w:r>
      <w:r w:rsidR="001902C6" w:rsidRPr="00574A34">
        <w:rPr>
          <w:b/>
          <w:color w:val="000000" w:themeColor="text1"/>
        </w:rPr>
        <w:t xml:space="preserve"> </w:t>
      </w:r>
      <w:r w:rsidR="001902C6" w:rsidRPr="00574A34">
        <w:rPr>
          <w:color w:val="000000" w:themeColor="text1"/>
        </w:rPr>
        <w:t xml:space="preserve"> </w:t>
      </w:r>
    </w:p>
    <w:p w:rsidR="001902C6" w:rsidRPr="00574A34" w:rsidRDefault="001902C6" w:rsidP="00EC489F">
      <w:pPr>
        <w:pStyle w:val="NormalWeb"/>
        <w:spacing w:before="0" w:beforeAutospacing="0" w:after="0" w:afterAutospacing="0" w:line="240" w:lineRule="exact"/>
        <w:jc w:val="both"/>
        <w:rPr>
          <w:color w:val="000000" w:themeColor="text1"/>
        </w:rPr>
      </w:pPr>
    </w:p>
    <w:p w:rsidR="001902C6" w:rsidRPr="00574A34" w:rsidRDefault="001902C6" w:rsidP="00C2056A">
      <w:pPr>
        <w:pStyle w:val="ListParagraph"/>
        <w:numPr>
          <w:ilvl w:val="0"/>
          <w:numId w:val="172"/>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 xml:space="preserve">Cavia porcellus </w:t>
      </w:r>
    </w:p>
    <w:p w:rsidR="001902C6" w:rsidRPr="00574A34" w:rsidRDefault="001902C6" w:rsidP="00C2056A">
      <w:pPr>
        <w:pStyle w:val="ListParagraph"/>
        <w:numPr>
          <w:ilvl w:val="0"/>
          <w:numId w:val="172"/>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Heterocephalus glaber</w:t>
      </w:r>
    </w:p>
    <w:p w:rsidR="001902C6" w:rsidRPr="00574A34" w:rsidRDefault="001902C6" w:rsidP="00C2056A">
      <w:pPr>
        <w:pStyle w:val="ListParagraph"/>
        <w:numPr>
          <w:ilvl w:val="0"/>
          <w:numId w:val="172"/>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Marmota monax</w:t>
      </w:r>
    </w:p>
    <w:p w:rsidR="001902C6" w:rsidRPr="00574A34" w:rsidRDefault="001902C6" w:rsidP="00C2056A">
      <w:pPr>
        <w:pStyle w:val="ListParagraph"/>
        <w:numPr>
          <w:ilvl w:val="0"/>
          <w:numId w:val="172"/>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 xml:space="preserve">Meriones unguiculatus </w:t>
      </w:r>
    </w:p>
    <w:p w:rsidR="001902C6" w:rsidRPr="00574A34" w:rsidRDefault="001902C6" w:rsidP="00C2056A">
      <w:pPr>
        <w:pStyle w:val="ListParagraph"/>
        <w:numPr>
          <w:ilvl w:val="0"/>
          <w:numId w:val="172"/>
        </w:numPr>
        <w:spacing w:line="240" w:lineRule="exact"/>
        <w:ind w:left="1080"/>
        <w:contextualSpacing/>
        <w:jc w:val="both"/>
        <w:rPr>
          <w:rFonts w:ascii="Times New Roman" w:hAnsi="Times New Roman"/>
          <w:i/>
          <w:color w:val="000000" w:themeColor="text1"/>
          <w:sz w:val="24"/>
          <w:szCs w:val="24"/>
        </w:rPr>
      </w:pPr>
      <w:r w:rsidRPr="00574A34">
        <w:rPr>
          <w:rFonts w:ascii="Times New Roman" w:hAnsi="Times New Roman"/>
          <w:i/>
          <w:color w:val="000000" w:themeColor="text1"/>
          <w:sz w:val="24"/>
          <w:szCs w:val="24"/>
        </w:rPr>
        <w:t xml:space="preserve">Mesocricetus auratus </w:t>
      </w:r>
    </w:p>
    <w:p w:rsidR="001902C6" w:rsidRPr="00574A34" w:rsidRDefault="001902C6" w:rsidP="00EC489F">
      <w:pPr>
        <w:pStyle w:val="NormalWeb"/>
        <w:spacing w:before="0" w:beforeAutospacing="0" w:after="0" w:afterAutospacing="0" w:line="240" w:lineRule="exact"/>
        <w:jc w:val="both"/>
        <w:rPr>
          <w:color w:val="000000" w:themeColor="text1"/>
        </w:rPr>
      </w:pPr>
    </w:p>
    <w:p w:rsidR="001902C6" w:rsidRPr="00574A34" w:rsidRDefault="001902C6" w:rsidP="00EC489F">
      <w:pPr>
        <w:spacing w:after="0" w:line="240" w:lineRule="exact"/>
        <w:jc w:val="both"/>
        <w:rPr>
          <w:rFonts w:ascii="Times New Roman" w:hAnsi="Times New Roman" w:cs="Times New Roman"/>
          <w:i/>
          <w:color w:val="000000" w:themeColor="text1"/>
          <w:sz w:val="24"/>
          <w:szCs w:val="24"/>
        </w:rPr>
      </w:pPr>
      <w:r w:rsidRPr="00574A34">
        <w:rPr>
          <w:rFonts w:ascii="Times New Roman" w:hAnsi="Times New Roman" w:cs="Times New Roman"/>
          <w:b/>
          <w:color w:val="000000" w:themeColor="text1"/>
          <w:sz w:val="24"/>
          <w:szCs w:val="24"/>
        </w:rPr>
        <w:t>Answer: e.</w:t>
      </w:r>
      <w:r w:rsidRPr="00574A34">
        <w:rPr>
          <w:rFonts w:ascii="Times New Roman" w:hAnsi="Times New Roman" w:cs="Times New Roman"/>
          <w:i/>
          <w:color w:val="000000" w:themeColor="text1"/>
          <w:sz w:val="24"/>
          <w:szCs w:val="24"/>
        </w:rPr>
        <w:t xml:space="preserve"> </w:t>
      </w:r>
      <w:r w:rsidRPr="003175C9">
        <w:rPr>
          <w:rFonts w:ascii="Times New Roman" w:hAnsi="Times New Roman" w:cs="Times New Roman"/>
          <w:b/>
          <w:i/>
          <w:color w:val="000000" w:themeColor="text1"/>
          <w:sz w:val="24"/>
          <w:szCs w:val="24"/>
        </w:rPr>
        <w:t>Mesocricetus auratus</w:t>
      </w:r>
      <w:r w:rsidRPr="00574A34">
        <w:rPr>
          <w:rFonts w:ascii="Times New Roman" w:hAnsi="Times New Roman" w:cs="Times New Roman"/>
          <w:i/>
          <w:color w:val="000000" w:themeColor="text1"/>
          <w:sz w:val="24"/>
          <w:szCs w:val="24"/>
        </w:rPr>
        <w:t xml:space="preserve"> </w:t>
      </w:r>
    </w:p>
    <w:p w:rsidR="001902C6" w:rsidRPr="00574A34" w:rsidRDefault="001902C6"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References:</w:t>
      </w:r>
      <w:r w:rsidRPr="00574A34">
        <w:rPr>
          <w:rFonts w:ascii="Times New Roman" w:hAnsi="Times New Roman" w:cs="Times New Roman"/>
          <w:color w:val="000000" w:themeColor="text1"/>
          <w:sz w:val="24"/>
          <w:szCs w:val="24"/>
        </w:rPr>
        <w:t xml:space="preserve"> </w:t>
      </w:r>
    </w:p>
    <w:p w:rsidR="001902C6" w:rsidRPr="00574A34" w:rsidRDefault="001902C6" w:rsidP="00C2056A">
      <w:pPr>
        <w:pStyle w:val="ListParagraph"/>
        <w:numPr>
          <w:ilvl w:val="0"/>
          <w:numId w:val="173"/>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Fox JG, Anderson LC, Otto G, Pritchett-Corning KR, Whary MT, eds.  2015.  </w:t>
      </w:r>
      <w:r w:rsidRPr="00574A34">
        <w:rPr>
          <w:rFonts w:ascii="Times New Roman" w:hAnsi="Times New Roman"/>
          <w:color w:val="000000" w:themeColor="text1"/>
          <w:sz w:val="24"/>
          <w:szCs w:val="24"/>
          <w:u w:val="single"/>
        </w:rPr>
        <w:t>Laboratory Animal Medicine</w:t>
      </w:r>
      <w:r w:rsidRPr="00574A34">
        <w:rPr>
          <w:rFonts w:ascii="Times New Roman" w:hAnsi="Times New Roman"/>
          <w:color w:val="000000" w:themeColor="text1"/>
          <w:sz w:val="24"/>
          <w:szCs w:val="24"/>
        </w:rPr>
        <w:t>, 3</w:t>
      </w:r>
      <w:r w:rsidRPr="00574A34">
        <w:rPr>
          <w:rFonts w:ascii="Times New Roman" w:hAnsi="Times New Roman"/>
          <w:color w:val="000000" w:themeColor="text1"/>
          <w:sz w:val="24"/>
          <w:szCs w:val="24"/>
          <w:vertAlign w:val="superscript"/>
        </w:rPr>
        <w:t>rd</w:t>
      </w:r>
      <w:r w:rsidRPr="00574A34">
        <w:rPr>
          <w:rFonts w:ascii="Times New Roman" w:hAnsi="Times New Roman"/>
          <w:color w:val="000000" w:themeColor="text1"/>
          <w:sz w:val="24"/>
          <w:szCs w:val="24"/>
        </w:rPr>
        <w:t xml:space="preserve"> edition.  Academic Press: San Diego, CA. Chapter 5 – Biology and Diseases of Hamsters, p. 212.</w:t>
      </w:r>
    </w:p>
    <w:p w:rsidR="001902C6" w:rsidRPr="00574A34" w:rsidRDefault="001902C6" w:rsidP="00C2056A">
      <w:pPr>
        <w:pStyle w:val="ListParagraph"/>
        <w:numPr>
          <w:ilvl w:val="0"/>
          <w:numId w:val="173"/>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Suckow MA, Stevens KA, Wilson RP, eds.  2012. </w:t>
      </w:r>
      <w:r w:rsidRPr="00574A34">
        <w:rPr>
          <w:rFonts w:ascii="Times New Roman" w:hAnsi="Times New Roman"/>
          <w:color w:val="000000" w:themeColor="text1"/>
          <w:sz w:val="24"/>
          <w:szCs w:val="24"/>
          <w:u w:val="single"/>
        </w:rPr>
        <w:t>The Laboratory Rabbit, Guinea Pig, Hamster, and Other Rodents</w:t>
      </w:r>
      <w:r w:rsidRPr="00574A34">
        <w:rPr>
          <w:rFonts w:ascii="Times New Roman" w:hAnsi="Times New Roman"/>
          <w:color w:val="000000" w:themeColor="text1"/>
          <w:sz w:val="24"/>
          <w:szCs w:val="24"/>
        </w:rPr>
        <w:t>. Academic Press: San Diego, CA. Section IV – Hamsters, 27 – Anatomy, Physiology, and Behavior, p. 755.</w:t>
      </w:r>
    </w:p>
    <w:p w:rsidR="001902C6" w:rsidRPr="00574A34" w:rsidRDefault="001902C6"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Domain 3; Secondary Species – Syrian Hamster (</w:t>
      </w:r>
      <w:r w:rsidRPr="00805CB4">
        <w:rPr>
          <w:rFonts w:ascii="Times New Roman" w:hAnsi="Times New Roman" w:cs="Times New Roman"/>
          <w:b/>
          <w:i/>
          <w:color w:val="000000" w:themeColor="text1"/>
          <w:sz w:val="24"/>
          <w:szCs w:val="24"/>
        </w:rPr>
        <w:t>Mesocricetus auratus</w:t>
      </w:r>
      <w:r w:rsidRPr="00574A34">
        <w:rPr>
          <w:rFonts w:ascii="Times New Roman" w:hAnsi="Times New Roman" w:cs="Times New Roman"/>
          <w:b/>
          <w:color w:val="000000" w:themeColor="text1"/>
          <w:sz w:val="24"/>
          <w:szCs w:val="24"/>
        </w:rPr>
        <w:t>)</w:t>
      </w:r>
    </w:p>
    <w:p w:rsidR="001902C6" w:rsidRPr="00507728" w:rsidRDefault="001902C6" w:rsidP="00EC489F">
      <w:pPr>
        <w:spacing w:after="0" w:line="240" w:lineRule="exact"/>
        <w:jc w:val="both"/>
        <w:rPr>
          <w:rFonts w:ascii="Times New Roman" w:hAnsi="Times New Roman" w:cs="Times New Roman"/>
          <w:color w:val="000000" w:themeColor="text1"/>
          <w:sz w:val="24"/>
          <w:szCs w:val="24"/>
        </w:rPr>
      </w:pPr>
    </w:p>
    <w:p w:rsidR="001902C6" w:rsidRPr="00507728" w:rsidRDefault="001902C6"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123</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 xml:space="preserve">According to the Animal Welfare Act and its regulations, what five considerations must be a part of an environment enhancement plan for a nonhuman primate? </w:t>
      </w:r>
    </w:p>
    <w:p w:rsidR="001902C6" w:rsidRPr="00507728" w:rsidRDefault="001902C6" w:rsidP="00EC489F">
      <w:pPr>
        <w:spacing w:after="0" w:line="240" w:lineRule="exact"/>
        <w:jc w:val="both"/>
        <w:rPr>
          <w:rFonts w:ascii="Times New Roman" w:hAnsi="Times New Roman" w:cs="Times New Roman"/>
          <w:color w:val="000000" w:themeColor="text1"/>
          <w:sz w:val="24"/>
          <w:szCs w:val="24"/>
        </w:rPr>
      </w:pPr>
    </w:p>
    <w:p w:rsidR="001902C6" w:rsidRPr="00507728" w:rsidRDefault="001902C6" w:rsidP="00C2056A">
      <w:pPr>
        <w:numPr>
          <w:ilvl w:val="0"/>
          <w:numId w:val="174"/>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Restraint devices, exemptions, social grouping, special considerations, and environmental enrichment</w:t>
      </w:r>
    </w:p>
    <w:p w:rsidR="001902C6" w:rsidRPr="00507728" w:rsidRDefault="001902C6" w:rsidP="00C2056A">
      <w:pPr>
        <w:numPr>
          <w:ilvl w:val="0"/>
          <w:numId w:val="174"/>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Behavior management, social grouping, food enrichment, psychological well-being, and health management</w:t>
      </w:r>
    </w:p>
    <w:p w:rsidR="001902C6" w:rsidRPr="00507728" w:rsidRDefault="001902C6" w:rsidP="00C2056A">
      <w:pPr>
        <w:numPr>
          <w:ilvl w:val="0"/>
          <w:numId w:val="174"/>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Behavior management, restraint devices, exemptions, social grouping, and special considerations</w:t>
      </w:r>
    </w:p>
    <w:p w:rsidR="001902C6" w:rsidRPr="00507728" w:rsidRDefault="001902C6" w:rsidP="00C2056A">
      <w:pPr>
        <w:numPr>
          <w:ilvl w:val="0"/>
          <w:numId w:val="174"/>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Exemptions, behavior management, social grouping, environmental enrichment, and special considerations</w:t>
      </w:r>
    </w:p>
    <w:p w:rsidR="001902C6" w:rsidRPr="00507728" w:rsidRDefault="001902C6" w:rsidP="00EC489F">
      <w:pPr>
        <w:spacing w:after="0" w:line="240" w:lineRule="exact"/>
        <w:jc w:val="both"/>
        <w:rPr>
          <w:rFonts w:ascii="Times New Roman" w:hAnsi="Times New Roman" w:cs="Times New Roman"/>
          <w:color w:val="000000" w:themeColor="text1"/>
          <w:sz w:val="24"/>
          <w:szCs w:val="24"/>
        </w:rPr>
      </w:pPr>
    </w:p>
    <w:p w:rsidR="001902C6" w:rsidRPr="00507728" w:rsidRDefault="001902C6"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a. Restraint devices, exemptions, social grouping, special considerations, and environmental enrichment</w:t>
      </w:r>
    </w:p>
    <w:p w:rsidR="001902C6" w:rsidRPr="00507728" w:rsidRDefault="001902C6" w:rsidP="00EC489F">
      <w:pPr>
        <w:tabs>
          <w:tab w:val="left" w:pos="360"/>
        </w:tabs>
        <w:spacing w:after="0" w:line="240" w:lineRule="exact"/>
        <w:ind w:left="360" w:hanging="360"/>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z w:val="24"/>
          <w:szCs w:val="24"/>
        </w:rPr>
        <w:t xml:space="preserve">Animal Welfare Regulations, CFR Title 9, Chapter 1, Subchapter A – Animal Welfare, Part 2 – Regulations, Subpart D – Specifications for the Humane Handling, Care, Treatment, and Transportation of Nonhuman Primates, §3.81 (a-e) Environment enhancement to promote psychological well-being (11-6-13 Edition, pp. 100-101)  </w:t>
      </w:r>
    </w:p>
    <w:p w:rsidR="001902C6" w:rsidRPr="00507728" w:rsidRDefault="001902C6" w:rsidP="00EC489F">
      <w:pPr>
        <w:tabs>
          <w:tab w:val="left" w:pos="360"/>
          <w:tab w:val="left" w:pos="720"/>
        </w:tabs>
        <w:spacing w:after="0" w:line="240" w:lineRule="exact"/>
        <w:ind w:left="36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(http://www.aphis.usda.gov/animal_welfare/downloads/Animal%20Care%20Blue%20Book%20-%202013%20-%20FINAL.pdf)</w:t>
      </w:r>
    </w:p>
    <w:p w:rsidR="00932720" w:rsidRDefault="001902C6" w:rsidP="00932720">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932720" w:rsidRDefault="00932720" w:rsidP="00932720">
      <w:pPr>
        <w:spacing w:after="0" w:line="240" w:lineRule="exact"/>
        <w:jc w:val="both"/>
        <w:rPr>
          <w:rFonts w:ascii="Times New Roman" w:hAnsi="Times New Roman" w:cs="Times New Roman"/>
          <w:b/>
          <w:color w:val="000000" w:themeColor="text1"/>
          <w:sz w:val="24"/>
          <w:szCs w:val="24"/>
        </w:rPr>
      </w:pPr>
    </w:p>
    <w:p w:rsidR="00932720" w:rsidRPr="009F4C34" w:rsidRDefault="00932720" w:rsidP="00932720">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124</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color w:val="000000" w:themeColor="text1"/>
          <w:sz w:val="24"/>
          <w:szCs w:val="24"/>
        </w:rPr>
        <w:tab/>
        <w:t>Which of the following mouse strains has a lymphoproliferation mutation and is used as an animal model for rheumatoid arthritis and system lupus erythematosus?</w:t>
      </w:r>
    </w:p>
    <w:p w:rsidR="00932720" w:rsidRPr="009F4C34" w:rsidRDefault="00932720" w:rsidP="00932720">
      <w:pPr>
        <w:spacing w:after="0" w:line="240" w:lineRule="exact"/>
        <w:contextualSpacing/>
        <w:jc w:val="both"/>
        <w:rPr>
          <w:rFonts w:ascii="Times New Roman" w:hAnsi="Times New Roman" w:cs="Times New Roman"/>
          <w:color w:val="000000" w:themeColor="text1"/>
          <w:sz w:val="24"/>
          <w:szCs w:val="24"/>
        </w:rPr>
      </w:pPr>
    </w:p>
    <w:p w:rsidR="00932720" w:rsidRPr="009F4C34" w:rsidRDefault="00932720" w:rsidP="00C2056A">
      <w:pPr>
        <w:numPr>
          <w:ilvl w:val="1"/>
          <w:numId w:val="338"/>
        </w:numPr>
        <w:tabs>
          <w:tab w:val="clear" w:pos="720"/>
        </w:tabs>
        <w:spacing w:after="0" w:line="240" w:lineRule="exact"/>
        <w:ind w:firstLine="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BALB/c</w:t>
      </w:r>
    </w:p>
    <w:p w:rsidR="00932720" w:rsidRPr="009F4C34" w:rsidRDefault="00932720" w:rsidP="00C2056A">
      <w:pPr>
        <w:numPr>
          <w:ilvl w:val="1"/>
          <w:numId w:val="338"/>
        </w:numPr>
        <w:tabs>
          <w:tab w:val="clear" w:pos="720"/>
        </w:tabs>
        <w:spacing w:after="0" w:line="240" w:lineRule="exact"/>
        <w:ind w:firstLine="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C57BL/6</w:t>
      </w:r>
    </w:p>
    <w:p w:rsidR="00932720" w:rsidRPr="009F4C34" w:rsidRDefault="00932720" w:rsidP="00C2056A">
      <w:pPr>
        <w:numPr>
          <w:ilvl w:val="1"/>
          <w:numId w:val="338"/>
        </w:numPr>
        <w:tabs>
          <w:tab w:val="clear" w:pos="720"/>
        </w:tabs>
        <w:spacing w:after="0" w:line="240" w:lineRule="exact"/>
        <w:ind w:firstLine="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FVB</w:t>
      </w:r>
    </w:p>
    <w:p w:rsidR="00932720" w:rsidRPr="009F4C34" w:rsidRDefault="00932720" w:rsidP="00C2056A">
      <w:pPr>
        <w:numPr>
          <w:ilvl w:val="1"/>
          <w:numId w:val="338"/>
        </w:numPr>
        <w:tabs>
          <w:tab w:val="clear" w:pos="720"/>
        </w:tabs>
        <w:spacing w:after="0" w:line="240" w:lineRule="exact"/>
        <w:ind w:firstLine="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MRL/MpJ</w:t>
      </w:r>
    </w:p>
    <w:p w:rsidR="00932720" w:rsidRPr="009F4C34" w:rsidRDefault="00932720" w:rsidP="00C2056A">
      <w:pPr>
        <w:numPr>
          <w:ilvl w:val="1"/>
          <w:numId w:val="338"/>
        </w:numPr>
        <w:tabs>
          <w:tab w:val="clear" w:pos="720"/>
        </w:tabs>
        <w:spacing w:after="0" w:line="240" w:lineRule="exact"/>
        <w:ind w:firstLine="0"/>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SJL/J</w:t>
      </w:r>
    </w:p>
    <w:p w:rsidR="00932720" w:rsidRPr="009F4C34" w:rsidRDefault="00932720" w:rsidP="00932720">
      <w:pPr>
        <w:spacing w:after="0" w:line="240" w:lineRule="exact"/>
        <w:contextualSpacing/>
        <w:jc w:val="both"/>
        <w:rPr>
          <w:rFonts w:ascii="Times New Roman" w:hAnsi="Times New Roman" w:cs="Times New Roman"/>
          <w:color w:val="000000" w:themeColor="text1"/>
          <w:sz w:val="24"/>
          <w:szCs w:val="24"/>
        </w:rPr>
      </w:pPr>
    </w:p>
    <w:p w:rsidR="00932720" w:rsidRPr="009F4C34" w:rsidRDefault="00932720" w:rsidP="00932720">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d. MRL/MpJ</w:t>
      </w:r>
    </w:p>
    <w:p w:rsidR="00932720" w:rsidRPr="009F4C34" w:rsidRDefault="00932720" w:rsidP="00932720">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References: </w:t>
      </w:r>
    </w:p>
    <w:p w:rsidR="00932720" w:rsidRPr="009F4C34" w:rsidRDefault="00932720" w:rsidP="00C2056A">
      <w:pPr>
        <w:numPr>
          <w:ilvl w:val="0"/>
          <w:numId w:val="339"/>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Currer JM et al. 2009. </w:t>
      </w:r>
      <w:r w:rsidRPr="009F4C34">
        <w:rPr>
          <w:rFonts w:ascii="Times New Roman" w:hAnsi="Times New Roman" w:cs="Times New Roman"/>
          <w:color w:val="000000" w:themeColor="text1"/>
          <w:sz w:val="24"/>
          <w:szCs w:val="24"/>
          <w:u w:val="single"/>
        </w:rPr>
        <w:t>Handbook on Genetically Standardized Mice, 6</w:t>
      </w:r>
      <w:r w:rsidRPr="009F4C34">
        <w:rPr>
          <w:rFonts w:ascii="Times New Roman" w:hAnsi="Times New Roman" w:cs="Times New Roman"/>
          <w:color w:val="000000" w:themeColor="text1"/>
          <w:sz w:val="24"/>
          <w:szCs w:val="24"/>
          <w:u w:val="single"/>
          <w:vertAlign w:val="superscript"/>
        </w:rPr>
        <w:t>th</w:t>
      </w:r>
      <w:r w:rsidRPr="009F4C34">
        <w:rPr>
          <w:rFonts w:ascii="Times New Roman" w:hAnsi="Times New Roman" w:cs="Times New Roman"/>
          <w:color w:val="000000" w:themeColor="text1"/>
          <w:sz w:val="24"/>
          <w:szCs w:val="24"/>
          <w:u w:val="single"/>
        </w:rPr>
        <w:t xml:space="preserve"> Edition.</w:t>
      </w:r>
      <w:r w:rsidRPr="009F4C34">
        <w:rPr>
          <w:rFonts w:ascii="Times New Roman" w:hAnsi="Times New Roman" w:cs="Times New Roman"/>
          <w:color w:val="000000" w:themeColor="text1"/>
          <w:sz w:val="24"/>
          <w:szCs w:val="24"/>
        </w:rPr>
        <w:t xml:space="preserve"> The Jackson Laboratory: Bar Harbor, Maine. Chapter 4 – </w:t>
      </w:r>
      <w:r w:rsidRPr="009F4C34">
        <w:rPr>
          <w:rFonts w:ascii="Times New Roman" w:hAnsi="Times New Roman" w:cs="Times New Roman"/>
          <w:bCs/>
          <w:color w:val="000000" w:themeColor="text1"/>
          <w:sz w:val="24"/>
          <w:szCs w:val="24"/>
        </w:rPr>
        <w:t>Characteristics of Popular Strains of JAX® Mice, Including</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bCs/>
          <w:color w:val="000000" w:themeColor="text1"/>
          <w:sz w:val="24"/>
          <w:szCs w:val="24"/>
        </w:rPr>
        <w:t>Reproductive Performance</w:t>
      </w:r>
      <w:r w:rsidRPr="009F4C34">
        <w:rPr>
          <w:rFonts w:ascii="Times New Roman" w:hAnsi="Times New Roman" w:cs="Times New Roman"/>
          <w:color w:val="000000" w:themeColor="text1"/>
          <w:sz w:val="24"/>
          <w:szCs w:val="24"/>
        </w:rPr>
        <w:t>, pp. 8996, 112, 118, 133</w:t>
      </w:r>
    </w:p>
    <w:p w:rsidR="00932720" w:rsidRPr="009F4C34" w:rsidRDefault="00932720" w:rsidP="00C2056A">
      <w:pPr>
        <w:numPr>
          <w:ilvl w:val="0"/>
          <w:numId w:val="339"/>
        </w:numPr>
        <w:spacing w:after="0" w:line="240" w:lineRule="exact"/>
        <w:contextualSpacing/>
        <w:jc w:val="both"/>
        <w:rPr>
          <w:rFonts w:ascii="Times New Roman" w:hAnsi="Times New Roman" w:cs="Times New Roman"/>
          <w:color w:val="000000" w:themeColor="text1"/>
          <w:sz w:val="24"/>
          <w:szCs w:val="24"/>
          <w:lang w:val="en-GB"/>
        </w:rPr>
      </w:pPr>
      <w:r w:rsidRPr="009F4C34">
        <w:rPr>
          <w:rFonts w:ascii="Times New Roman" w:hAnsi="Times New Roman" w:cs="Times New Roman"/>
          <w:color w:val="000000" w:themeColor="text1"/>
          <w:sz w:val="24"/>
          <w:szCs w:val="24"/>
          <w:lang w:val="en-GB"/>
        </w:rPr>
        <w:t xml:space="preserve">Fox JG, Barthold SW, Davisson MT, Newcomer CE, Quimby FW, Smith AL, eds.  2007.  </w:t>
      </w:r>
      <w:r w:rsidRPr="009F4C34">
        <w:rPr>
          <w:rFonts w:ascii="Times New Roman" w:hAnsi="Times New Roman" w:cs="Times New Roman"/>
          <w:color w:val="000000" w:themeColor="text1"/>
          <w:sz w:val="24"/>
          <w:szCs w:val="24"/>
          <w:u w:val="single"/>
          <w:lang w:val="en-GB"/>
        </w:rPr>
        <w:t>The Mouse in Biomedical Research</w:t>
      </w:r>
      <w:r w:rsidRPr="009F4C34">
        <w:rPr>
          <w:rFonts w:ascii="Times New Roman" w:hAnsi="Times New Roman" w:cs="Times New Roman"/>
          <w:color w:val="000000" w:themeColor="text1"/>
          <w:sz w:val="24"/>
          <w:szCs w:val="24"/>
          <w:lang w:val="en-GB"/>
        </w:rPr>
        <w:t>, 2</w:t>
      </w:r>
      <w:r w:rsidRPr="009F4C34">
        <w:rPr>
          <w:rFonts w:ascii="Times New Roman" w:hAnsi="Times New Roman" w:cs="Times New Roman"/>
          <w:color w:val="000000" w:themeColor="text1"/>
          <w:sz w:val="24"/>
          <w:szCs w:val="24"/>
          <w:vertAlign w:val="superscript"/>
          <w:lang w:val="en-GB"/>
        </w:rPr>
        <w:t>nd</w:t>
      </w:r>
      <w:r w:rsidRPr="009F4C34">
        <w:rPr>
          <w:rFonts w:ascii="Times New Roman" w:hAnsi="Times New Roman" w:cs="Times New Roman"/>
          <w:color w:val="000000" w:themeColor="text1"/>
          <w:sz w:val="24"/>
          <w:szCs w:val="24"/>
          <w:lang w:val="en-GB"/>
        </w:rPr>
        <w:t xml:space="preserve"> edition, Volume IV – Immunology.  Academic Press: San Diego, CA.  Chapter 11 – The Genetics of Mouse Models of Systemic Lupus, pp. 244-246.</w:t>
      </w:r>
    </w:p>
    <w:p w:rsidR="00932720" w:rsidRPr="009F4C34" w:rsidRDefault="00932720" w:rsidP="00C2056A">
      <w:pPr>
        <w:pStyle w:val="ListParagraph"/>
        <w:numPr>
          <w:ilvl w:val="0"/>
          <w:numId w:val="339"/>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3 – Biology and Diseases of Mice, pp. 134-135</w:t>
      </w:r>
    </w:p>
    <w:p w:rsidR="00932720" w:rsidRPr="009F4C34" w:rsidRDefault="00932720" w:rsidP="00C2056A">
      <w:pPr>
        <w:pStyle w:val="ListParagraph"/>
        <w:numPr>
          <w:ilvl w:val="0"/>
          <w:numId w:val="339"/>
        </w:numPr>
        <w:spacing w:line="240" w:lineRule="exact"/>
        <w:contextualSpacing/>
        <w:jc w:val="both"/>
        <w:rPr>
          <w:rFonts w:ascii="Times New Roman" w:hAnsi="Times New Roman"/>
          <w:color w:val="000000" w:themeColor="text1"/>
          <w:sz w:val="24"/>
          <w:szCs w:val="24"/>
        </w:rPr>
      </w:pPr>
      <w:r w:rsidRPr="009F4C34">
        <w:rPr>
          <w:rFonts w:ascii="Times New Roman" w:hAnsi="Times New Roman"/>
          <w:bCs/>
          <w:color w:val="000000" w:themeColor="text1"/>
          <w:sz w:val="24"/>
          <w:szCs w:val="24"/>
        </w:rPr>
        <w:t xml:space="preserve">Percy DH and Barthold SW.  2007.  </w:t>
      </w:r>
      <w:r w:rsidRPr="005A0287">
        <w:rPr>
          <w:rFonts w:ascii="Times New Roman" w:hAnsi="Times New Roman"/>
          <w:bCs/>
          <w:color w:val="000000" w:themeColor="text1"/>
          <w:sz w:val="24"/>
          <w:szCs w:val="24"/>
          <w:u w:val="single"/>
        </w:rPr>
        <w:t>Pathology of Laboratory Rodents and Rabbits</w:t>
      </w:r>
      <w:r w:rsidRPr="009F4C34">
        <w:rPr>
          <w:rFonts w:ascii="Times New Roman" w:hAnsi="Times New Roman"/>
          <w:bCs/>
          <w:color w:val="000000" w:themeColor="text1"/>
          <w:sz w:val="24"/>
          <w:szCs w:val="24"/>
        </w:rPr>
        <w:t>, 3rd ed.  Blackwell Publishing: Ames, Iowa.  Chapter</w:t>
      </w:r>
      <w:r w:rsidRPr="009F4C34">
        <w:rPr>
          <w:rFonts w:ascii="Times New Roman" w:hAnsi="Times New Roman"/>
          <w:color w:val="000000" w:themeColor="text1"/>
          <w:sz w:val="24"/>
          <w:szCs w:val="24"/>
        </w:rPr>
        <w:t xml:space="preserve"> 1 – Mouse, pp. 4-6</w:t>
      </w:r>
    </w:p>
    <w:p w:rsidR="00932720" w:rsidRPr="009F4C34" w:rsidRDefault="00932720" w:rsidP="00932720">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Primary Species - Mouse (Mus musculus)</w:t>
      </w:r>
    </w:p>
    <w:p w:rsidR="001902C6" w:rsidRPr="000B5798" w:rsidRDefault="001902C6" w:rsidP="00EC489F">
      <w:pPr>
        <w:spacing w:after="0" w:line="240" w:lineRule="exact"/>
        <w:jc w:val="both"/>
        <w:rPr>
          <w:rFonts w:ascii="Times New Roman" w:hAnsi="Times New Roman" w:cs="Times New Roman"/>
          <w:b/>
          <w:color w:val="000000" w:themeColor="text1"/>
          <w:sz w:val="24"/>
          <w:szCs w:val="24"/>
        </w:rPr>
      </w:pPr>
    </w:p>
    <w:p w:rsidR="001902C6" w:rsidRPr="000B5798" w:rsidRDefault="003A3452"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w:t>
      </w:r>
      <w:r w:rsidR="001902C6" w:rsidRPr="000B5798">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5</w:t>
      </w:r>
      <w:r w:rsidR="001902C6" w:rsidRPr="000B5798">
        <w:rPr>
          <w:rFonts w:ascii="Times New Roman" w:hAnsi="Times New Roman" w:cs="Times New Roman"/>
          <w:b/>
          <w:color w:val="000000" w:themeColor="text1"/>
          <w:sz w:val="24"/>
          <w:szCs w:val="24"/>
        </w:rPr>
        <w:t>.</w:t>
      </w:r>
      <w:r w:rsidR="001902C6" w:rsidRPr="000B5798">
        <w:rPr>
          <w:rFonts w:ascii="Times New Roman" w:hAnsi="Times New Roman" w:cs="Times New Roman"/>
          <w:b/>
          <w:color w:val="000000" w:themeColor="text1"/>
          <w:sz w:val="24"/>
          <w:szCs w:val="24"/>
        </w:rPr>
        <w:tab/>
      </w:r>
      <w:r w:rsidR="001902C6" w:rsidRPr="000B5798">
        <w:rPr>
          <w:rFonts w:ascii="Times New Roman" w:hAnsi="Times New Roman" w:cs="Times New Roman"/>
          <w:color w:val="000000" w:themeColor="text1"/>
          <w:sz w:val="24"/>
          <w:szCs w:val="24"/>
        </w:rPr>
        <w:t xml:space="preserve">According to the AVMA Guidelines for the Euthanasia of Animals: 2013 Edition, all of the following statements describe euthanasia methods in </w:t>
      </w:r>
      <w:r w:rsidR="001902C6" w:rsidRPr="000B5798">
        <w:rPr>
          <w:rFonts w:ascii="Times New Roman" w:eastAsia="Times New Roman" w:hAnsi="Times New Roman" w:cs="Times New Roman"/>
          <w:color w:val="000000" w:themeColor="text1"/>
          <w:sz w:val="24"/>
          <w:szCs w:val="24"/>
        </w:rPr>
        <w:t xml:space="preserve">zebra </w:t>
      </w:r>
      <w:r w:rsidR="005A0287" w:rsidRPr="000B5798">
        <w:rPr>
          <w:rFonts w:ascii="Times New Roman" w:eastAsia="Times New Roman" w:hAnsi="Times New Roman" w:cs="Times New Roman"/>
          <w:color w:val="000000" w:themeColor="text1"/>
          <w:sz w:val="24"/>
          <w:szCs w:val="24"/>
        </w:rPr>
        <w:t>finches</w:t>
      </w:r>
      <w:r w:rsidR="001902C6" w:rsidRPr="000B5798">
        <w:rPr>
          <w:rFonts w:ascii="Times New Roman" w:eastAsia="Times New Roman" w:hAnsi="Times New Roman" w:cs="Times New Roman"/>
          <w:color w:val="000000" w:themeColor="text1"/>
          <w:sz w:val="24"/>
          <w:szCs w:val="24"/>
        </w:rPr>
        <w:t xml:space="preserve"> and other </w:t>
      </w:r>
      <w:r w:rsidR="001902C6" w:rsidRPr="000B5798">
        <w:rPr>
          <w:rFonts w:ascii="Times New Roman" w:hAnsi="Times New Roman" w:cs="Times New Roman"/>
          <w:color w:val="000000" w:themeColor="text1"/>
          <w:sz w:val="24"/>
          <w:szCs w:val="24"/>
        </w:rPr>
        <w:t xml:space="preserve">avian species </w:t>
      </w:r>
      <w:r w:rsidR="001902C6" w:rsidRPr="000B5798">
        <w:rPr>
          <w:rFonts w:ascii="Times New Roman" w:hAnsi="Times New Roman" w:cs="Times New Roman"/>
          <w:b/>
          <w:color w:val="000000" w:themeColor="text1"/>
          <w:sz w:val="24"/>
          <w:szCs w:val="24"/>
          <w:u w:val="single"/>
        </w:rPr>
        <w:t>EXCEPT</w:t>
      </w:r>
      <w:r w:rsidR="001902C6" w:rsidRPr="000B5798">
        <w:rPr>
          <w:rFonts w:ascii="Times New Roman" w:hAnsi="Times New Roman" w:cs="Times New Roman"/>
          <w:color w:val="000000" w:themeColor="text1"/>
          <w:sz w:val="24"/>
          <w:szCs w:val="24"/>
        </w:rPr>
        <w:t>?</w:t>
      </w:r>
    </w:p>
    <w:p w:rsidR="001902C6" w:rsidRPr="000B5798" w:rsidRDefault="001902C6" w:rsidP="00EC489F">
      <w:pPr>
        <w:spacing w:after="0" w:line="240" w:lineRule="exact"/>
        <w:ind w:left="720"/>
        <w:jc w:val="both"/>
        <w:rPr>
          <w:rFonts w:ascii="Times New Roman" w:hAnsi="Times New Roman" w:cs="Times New Roman"/>
          <w:color w:val="000000" w:themeColor="text1"/>
          <w:sz w:val="24"/>
          <w:szCs w:val="24"/>
        </w:rPr>
      </w:pPr>
    </w:p>
    <w:p w:rsidR="001902C6" w:rsidRPr="000B5798" w:rsidRDefault="001902C6"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a. </w:t>
      </w:r>
      <w:r w:rsidRPr="000B5798">
        <w:rPr>
          <w:rFonts w:ascii="Times New Roman" w:hAnsi="Times New Roman" w:cs="Times New Roman"/>
          <w:color w:val="000000" w:themeColor="text1"/>
          <w:sz w:val="24"/>
          <w:szCs w:val="24"/>
        </w:rPr>
        <w:tab/>
        <w:t>Intracoelomic barbiturates and their congeners are acceptable</w:t>
      </w:r>
    </w:p>
    <w:p w:rsidR="001902C6" w:rsidRPr="000B5798" w:rsidRDefault="001902C6"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b. </w:t>
      </w:r>
      <w:r w:rsidRPr="000B5798">
        <w:rPr>
          <w:rFonts w:ascii="Times New Roman" w:hAnsi="Times New Roman" w:cs="Times New Roman"/>
          <w:color w:val="000000" w:themeColor="text1"/>
          <w:sz w:val="24"/>
          <w:szCs w:val="24"/>
        </w:rPr>
        <w:tab/>
        <w:t>Inhaled anesthetics and carbon dioxide asphyxiation are acceptable</w:t>
      </w:r>
    </w:p>
    <w:p w:rsidR="001902C6" w:rsidRPr="000B5798" w:rsidRDefault="001902C6"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c. </w:t>
      </w:r>
      <w:r w:rsidRPr="000B5798">
        <w:rPr>
          <w:rFonts w:ascii="Times New Roman" w:hAnsi="Times New Roman" w:cs="Times New Roman"/>
          <w:color w:val="000000" w:themeColor="text1"/>
          <w:sz w:val="24"/>
          <w:szCs w:val="24"/>
        </w:rPr>
        <w:tab/>
        <w:t>Unwanted embryos that have undergone over 50% of incubation can be euthanized by decapitation</w:t>
      </w:r>
    </w:p>
    <w:p w:rsidR="001902C6" w:rsidRPr="000B5798" w:rsidRDefault="001902C6" w:rsidP="00EC489F">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d. </w:t>
      </w:r>
      <w:r w:rsidRPr="000B5798">
        <w:rPr>
          <w:rFonts w:ascii="Times New Roman" w:hAnsi="Times New Roman" w:cs="Times New Roman"/>
          <w:color w:val="000000" w:themeColor="text1"/>
          <w:sz w:val="24"/>
          <w:szCs w:val="24"/>
        </w:rPr>
        <w:tab/>
        <w:t>Thoracic compression used solely is an unacceptable method</w:t>
      </w:r>
    </w:p>
    <w:p w:rsidR="001902C6" w:rsidRPr="000B5798" w:rsidRDefault="001902C6" w:rsidP="00EC489F">
      <w:pPr>
        <w:spacing w:after="0" w:line="240" w:lineRule="exact"/>
        <w:ind w:left="1080" w:hanging="360"/>
        <w:jc w:val="both"/>
        <w:rPr>
          <w:rFonts w:ascii="Times New Roman" w:hAnsi="Times New Roman" w:cs="Times New Roman"/>
          <w:b/>
          <w:color w:val="000000" w:themeColor="text1"/>
          <w:sz w:val="24"/>
          <w:szCs w:val="24"/>
        </w:rPr>
      </w:pPr>
    </w:p>
    <w:p w:rsidR="001902C6" w:rsidRPr="000B5798" w:rsidRDefault="001902C6"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b. Inhaled anesthetics and carbon dioxide asphyxiation are acceptable</w:t>
      </w:r>
    </w:p>
    <w:p w:rsidR="001902C6" w:rsidRPr="000B5798" w:rsidRDefault="001902C6" w:rsidP="00EC489F">
      <w:pPr>
        <w:pStyle w:val="NoSpacing"/>
        <w:spacing w:line="240" w:lineRule="exact"/>
        <w:jc w:val="both"/>
        <w:rPr>
          <w:rFonts w:ascii="Times New Roman" w:hAnsi="Times New Roman"/>
          <w:b/>
          <w:color w:val="000000" w:themeColor="text1"/>
          <w:sz w:val="24"/>
          <w:szCs w:val="24"/>
        </w:rPr>
      </w:pPr>
      <w:r w:rsidRPr="000B5798">
        <w:rPr>
          <w:rFonts w:ascii="Times New Roman" w:hAnsi="Times New Roman"/>
          <w:b/>
          <w:color w:val="000000" w:themeColor="text1"/>
          <w:sz w:val="24"/>
          <w:szCs w:val="24"/>
        </w:rPr>
        <w:t>References:</w:t>
      </w:r>
    </w:p>
    <w:p w:rsidR="001902C6" w:rsidRPr="000B5798" w:rsidRDefault="001902C6" w:rsidP="00EC489F">
      <w:pPr>
        <w:pStyle w:val="NoSpacing"/>
        <w:spacing w:line="240" w:lineRule="exact"/>
        <w:ind w:left="720" w:hanging="360"/>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1) </w:t>
      </w:r>
      <w:r w:rsidRPr="000B5798">
        <w:rPr>
          <w:rFonts w:ascii="Times New Roman" w:hAnsi="Times New Roman"/>
          <w:color w:val="000000" w:themeColor="text1"/>
          <w:sz w:val="24"/>
          <w:szCs w:val="24"/>
        </w:rPr>
        <w:tab/>
        <w:t xml:space="preserve">Fox JG, Anderson LC, Otto G, Pritchett-Corning KR, Whary MT, eds. 2015. </w:t>
      </w:r>
      <w:r w:rsidRPr="000B5798">
        <w:rPr>
          <w:rFonts w:ascii="Times New Roman" w:hAnsi="Times New Roman"/>
          <w:color w:val="000000" w:themeColor="text1"/>
          <w:sz w:val="24"/>
          <w:szCs w:val="24"/>
          <w:u w:val="single"/>
        </w:rPr>
        <w:t>Laboratory Animal Medicine</w:t>
      </w:r>
      <w:r w:rsidRPr="000B5798">
        <w:rPr>
          <w:rFonts w:ascii="Times New Roman" w:hAnsi="Times New Roman"/>
          <w:color w:val="000000" w:themeColor="text1"/>
          <w:sz w:val="24"/>
          <w:szCs w:val="24"/>
        </w:rPr>
        <w:t>, 3</w:t>
      </w:r>
      <w:r w:rsidRPr="000B5798">
        <w:rPr>
          <w:rFonts w:ascii="Times New Roman" w:hAnsi="Times New Roman"/>
          <w:color w:val="000000" w:themeColor="text1"/>
          <w:sz w:val="24"/>
          <w:szCs w:val="24"/>
          <w:vertAlign w:val="superscript"/>
        </w:rPr>
        <w:t>rd</w:t>
      </w:r>
      <w:r w:rsidRPr="000B5798">
        <w:rPr>
          <w:rFonts w:ascii="Times New Roman" w:hAnsi="Times New Roman"/>
          <w:color w:val="000000" w:themeColor="text1"/>
          <w:sz w:val="24"/>
          <w:szCs w:val="24"/>
        </w:rPr>
        <w:t xml:space="preserve"> edition. Academic Press: San Diego, CA. Chapter 23 – Zebra Finches in Biomedical Research, p. 1120</w:t>
      </w:r>
    </w:p>
    <w:p w:rsidR="001902C6" w:rsidRPr="000B5798" w:rsidRDefault="001902C6" w:rsidP="00EC489F">
      <w:pPr>
        <w:spacing w:after="0" w:line="240" w:lineRule="exact"/>
        <w:ind w:left="720" w:hanging="36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2) </w:t>
      </w:r>
      <w:r w:rsidRPr="000B5798">
        <w:rPr>
          <w:rFonts w:ascii="Times New Roman" w:hAnsi="Times New Roman" w:cs="Times New Roman"/>
          <w:color w:val="000000" w:themeColor="text1"/>
          <w:sz w:val="24"/>
          <w:szCs w:val="24"/>
        </w:rPr>
        <w:tab/>
        <w:t>American Veterinary Medical Association. 2013. AVMA Guidelines for the Euthanasia of Animals: 2013 Edition, pp. 34, 41, 65-67, 99, 102</w:t>
      </w:r>
    </w:p>
    <w:p w:rsidR="001902C6" w:rsidRPr="000B5798" w:rsidRDefault="001902C6" w:rsidP="00EC489F">
      <w:pPr>
        <w:spacing w:after="0" w:line="240" w:lineRule="exact"/>
        <w:ind w:left="72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(https://www.avma.org/KB/Policies/Documents/euthanasia.pdf)</w:t>
      </w:r>
    </w:p>
    <w:p w:rsidR="001902C6" w:rsidRPr="000B5798" w:rsidRDefault="001902C6" w:rsidP="00EC489F">
      <w:pPr>
        <w:spacing w:after="0" w:line="240" w:lineRule="exact"/>
        <w:jc w:val="both"/>
        <w:rPr>
          <w:rFonts w:ascii="Times New Roman" w:eastAsia="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 Tertiary Species - Other Birds</w:t>
      </w:r>
    </w:p>
    <w:p w:rsidR="003A3452" w:rsidRPr="00574A34" w:rsidRDefault="003A3452" w:rsidP="00EC489F">
      <w:pPr>
        <w:spacing w:after="0" w:line="240" w:lineRule="exact"/>
        <w:jc w:val="both"/>
        <w:rPr>
          <w:rFonts w:ascii="Times New Roman" w:hAnsi="Times New Roman" w:cs="Times New Roman"/>
          <w:b/>
          <w:color w:val="000000" w:themeColor="text1"/>
          <w:sz w:val="24"/>
          <w:szCs w:val="24"/>
          <w:lang w:val="en-GB"/>
        </w:rPr>
      </w:pPr>
    </w:p>
    <w:p w:rsidR="003A3452" w:rsidRPr="00574A34" w:rsidRDefault="003A3452" w:rsidP="00EC489F">
      <w:pPr>
        <w:spacing w:after="0" w:line="240" w:lineRule="exact"/>
        <w:contextualSpacing/>
        <w:jc w:val="both"/>
        <w:rPr>
          <w:rFonts w:ascii="Times New Roman" w:hAnsi="Times New Roman" w:cs="Times New Roman"/>
          <w:color w:val="000000" w:themeColor="text1"/>
          <w:sz w:val="24"/>
          <w:szCs w:val="24"/>
          <w:lang w:val="en-GB"/>
        </w:rPr>
      </w:pPr>
      <w:r>
        <w:rPr>
          <w:rFonts w:ascii="Times New Roman" w:hAnsi="Times New Roman" w:cs="Times New Roman"/>
          <w:b/>
          <w:color w:val="000000" w:themeColor="text1"/>
          <w:sz w:val="24"/>
          <w:szCs w:val="24"/>
          <w:lang w:val="en-GB"/>
        </w:rPr>
        <w:t>126</w:t>
      </w:r>
      <w:r w:rsidRPr="00574A34">
        <w:rPr>
          <w:rFonts w:ascii="Times New Roman" w:hAnsi="Times New Roman" w:cs="Times New Roman"/>
          <w:b/>
          <w:color w:val="000000" w:themeColor="text1"/>
          <w:sz w:val="24"/>
          <w:szCs w:val="24"/>
          <w:lang w:val="en-GB"/>
        </w:rPr>
        <w:t>.</w:t>
      </w:r>
      <w:r w:rsidRPr="00574A34">
        <w:rPr>
          <w:rFonts w:ascii="Times New Roman" w:hAnsi="Times New Roman" w:cs="Times New Roman"/>
          <w:color w:val="000000" w:themeColor="text1"/>
          <w:sz w:val="24"/>
          <w:szCs w:val="24"/>
          <w:lang w:val="en-GB"/>
        </w:rPr>
        <w:tab/>
        <w:t>The B6.129P2-</w:t>
      </w:r>
      <w:r w:rsidRPr="00574A34">
        <w:rPr>
          <w:rFonts w:ascii="Times New Roman" w:hAnsi="Times New Roman" w:cs="Times New Roman"/>
          <w:i/>
          <w:color w:val="000000" w:themeColor="text1"/>
          <w:sz w:val="24"/>
          <w:szCs w:val="24"/>
          <w:lang w:val="en-GB"/>
        </w:rPr>
        <w:t>Apoe</w:t>
      </w:r>
      <w:r w:rsidRPr="00574A34">
        <w:rPr>
          <w:rFonts w:ascii="Times New Roman" w:hAnsi="Times New Roman" w:cs="Times New Roman"/>
          <w:i/>
          <w:color w:val="000000" w:themeColor="text1"/>
          <w:sz w:val="24"/>
          <w:szCs w:val="24"/>
          <w:vertAlign w:val="superscript"/>
          <w:lang w:val="en-GB"/>
        </w:rPr>
        <w:t>tm1Unc</w:t>
      </w:r>
      <w:r w:rsidRPr="00574A34">
        <w:rPr>
          <w:rFonts w:ascii="Times New Roman" w:hAnsi="Times New Roman" w:cs="Times New Roman"/>
          <w:color w:val="000000" w:themeColor="text1"/>
          <w:sz w:val="24"/>
          <w:szCs w:val="24"/>
          <w:lang w:val="en-GB"/>
        </w:rPr>
        <w:t>/J mouse is which of the following?</w:t>
      </w:r>
    </w:p>
    <w:p w:rsidR="003A3452" w:rsidRPr="00574A34" w:rsidRDefault="003A3452" w:rsidP="00EC489F">
      <w:pPr>
        <w:spacing w:after="0" w:line="240" w:lineRule="exact"/>
        <w:contextualSpacing/>
        <w:jc w:val="both"/>
        <w:rPr>
          <w:rFonts w:ascii="Times New Roman" w:hAnsi="Times New Roman" w:cs="Times New Roman"/>
          <w:color w:val="000000" w:themeColor="text1"/>
          <w:sz w:val="24"/>
          <w:szCs w:val="24"/>
          <w:lang w:val="en-GB"/>
        </w:rPr>
      </w:pPr>
    </w:p>
    <w:p w:rsidR="003A3452" w:rsidRPr="00574A34" w:rsidRDefault="003A3452" w:rsidP="00C2056A">
      <w:pPr>
        <w:numPr>
          <w:ilvl w:val="0"/>
          <w:numId w:val="176"/>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t>A congenic strain, where the locus of interest (</w:t>
      </w:r>
      <w:r w:rsidRPr="00574A34">
        <w:rPr>
          <w:rFonts w:ascii="Times New Roman" w:hAnsi="Times New Roman" w:cs="Times New Roman"/>
          <w:i/>
          <w:color w:val="000000" w:themeColor="text1"/>
          <w:sz w:val="24"/>
          <w:szCs w:val="24"/>
          <w:lang w:val="en-GB"/>
        </w:rPr>
        <w:t>Apoe</w:t>
      </w:r>
      <w:r w:rsidRPr="00574A34">
        <w:rPr>
          <w:rFonts w:ascii="Times New Roman" w:hAnsi="Times New Roman" w:cs="Times New Roman"/>
          <w:i/>
          <w:color w:val="000000" w:themeColor="text1"/>
          <w:sz w:val="24"/>
          <w:szCs w:val="24"/>
          <w:vertAlign w:val="superscript"/>
          <w:lang w:val="en-GB"/>
        </w:rPr>
        <w:t>tm1Unc</w:t>
      </w:r>
      <w:r w:rsidRPr="00574A34">
        <w:rPr>
          <w:rFonts w:ascii="Times New Roman" w:hAnsi="Times New Roman" w:cs="Times New Roman"/>
          <w:color w:val="000000" w:themeColor="text1"/>
          <w:sz w:val="24"/>
          <w:szCs w:val="24"/>
          <w:lang w:val="en-GB"/>
        </w:rPr>
        <w:t>) of the 129P2 donor strain has been backcrossed to recipient strain C57BL/6J at least 5 times.</w:t>
      </w:r>
    </w:p>
    <w:p w:rsidR="003A3452" w:rsidRPr="00574A34" w:rsidRDefault="003A3452" w:rsidP="00C2056A">
      <w:pPr>
        <w:numPr>
          <w:ilvl w:val="0"/>
          <w:numId w:val="176"/>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t>A congenic strain, where the locus of interest (</w:t>
      </w:r>
      <w:r w:rsidRPr="00574A34">
        <w:rPr>
          <w:rFonts w:ascii="Times New Roman" w:hAnsi="Times New Roman" w:cs="Times New Roman"/>
          <w:i/>
          <w:color w:val="000000" w:themeColor="text1"/>
          <w:sz w:val="24"/>
          <w:szCs w:val="24"/>
          <w:lang w:val="en-GB"/>
        </w:rPr>
        <w:t>Apoe</w:t>
      </w:r>
      <w:r w:rsidRPr="00574A34">
        <w:rPr>
          <w:rFonts w:ascii="Times New Roman" w:hAnsi="Times New Roman" w:cs="Times New Roman"/>
          <w:i/>
          <w:color w:val="000000" w:themeColor="text1"/>
          <w:sz w:val="24"/>
          <w:szCs w:val="24"/>
          <w:vertAlign w:val="superscript"/>
          <w:lang w:val="en-GB"/>
        </w:rPr>
        <w:t>tm1Unc</w:t>
      </w:r>
      <w:r w:rsidRPr="00574A34">
        <w:rPr>
          <w:rFonts w:ascii="Times New Roman" w:hAnsi="Times New Roman" w:cs="Times New Roman"/>
          <w:color w:val="000000" w:themeColor="text1"/>
          <w:sz w:val="24"/>
          <w:szCs w:val="24"/>
          <w:lang w:val="en-GB"/>
        </w:rPr>
        <w:t>) of the 129P2 donor strain has been backcrossed to recipient strain C57BL/6J less than 5 times.</w:t>
      </w:r>
    </w:p>
    <w:p w:rsidR="003A3452" w:rsidRPr="00574A34" w:rsidRDefault="003A3452" w:rsidP="00C2056A">
      <w:pPr>
        <w:numPr>
          <w:ilvl w:val="0"/>
          <w:numId w:val="176"/>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t>A congenic strain, where the locus of interest (</w:t>
      </w:r>
      <w:r w:rsidRPr="00574A34">
        <w:rPr>
          <w:rFonts w:ascii="Times New Roman" w:hAnsi="Times New Roman" w:cs="Times New Roman"/>
          <w:i/>
          <w:color w:val="000000" w:themeColor="text1"/>
          <w:sz w:val="24"/>
          <w:szCs w:val="24"/>
          <w:lang w:val="en-GB"/>
        </w:rPr>
        <w:t>Apoe</w:t>
      </w:r>
      <w:r w:rsidRPr="00574A34">
        <w:rPr>
          <w:rFonts w:ascii="Times New Roman" w:hAnsi="Times New Roman" w:cs="Times New Roman"/>
          <w:i/>
          <w:color w:val="000000" w:themeColor="text1"/>
          <w:sz w:val="24"/>
          <w:szCs w:val="24"/>
          <w:vertAlign w:val="superscript"/>
          <w:lang w:val="en-GB"/>
        </w:rPr>
        <w:t>tm1Unc</w:t>
      </w:r>
      <w:r w:rsidRPr="00574A34">
        <w:rPr>
          <w:rFonts w:ascii="Times New Roman" w:hAnsi="Times New Roman" w:cs="Times New Roman"/>
          <w:color w:val="000000" w:themeColor="text1"/>
          <w:sz w:val="24"/>
          <w:szCs w:val="24"/>
          <w:lang w:val="en-GB"/>
        </w:rPr>
        <w:t>) of the C57BL/6J donor strain has been backcrossed to recipient strain 129P2 at least 5 times.</w:t>
      </w:r>
    </w:p>
    <w:p w:rsidR="003A3452" w:rsidRPr="00574A34" w:rsidRDefault="003A3452" w:rsidP="00C2056A">
      <w:pPr>
        <w:numPr>
          <w:ilvl w:val="0"/>
          <w:numId w:val="176"/>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t>A congenic strain, where the locus of interest (</w:t>
      </w:r>
      <w:r w:rsidRPr="00574A34">
        <w:rPr>
          <w:rFonts w:ascii="Times New Roman" w:hAnsi="Times New Roman" w:cs="Times New Roman"/>
          <w:i/>
          <w:color w:val="000000" w:themeColor="text1"/>
          <w:sz w:val="24"/>
          <w:szCs w:val="24"/>
          <w:lang w:val="en-GB"/>
        </w:rPr>
        <w:t>Apoe</w:t>
      </w:r>
      <w:r w:rsidRPr="00574A34">
        <w:rPr>
          <w:rFonts w:ascii="Times New Roman" w:hAnsi="Times New Roman" w:cs="Times New Roman"/>
          <w:i/>
          <w:color w:val="000000" w:themeColor="text1"/>
          <w:sz w:val="24"/>
          <w:szCs w:val="24"/>
          <w:vertAlign w:val="superscript"/>
          <w:lang w:val="en-GB"/>
        </w:rPr>
        <w:t>tm1Unc</w:t>
      </w:r>
      <w:r w:rsidRPr="00574A34">
        <w:rPr>
          <w:rFonts w:ascii="Times New Roman" w:hAnsi="Times New Roman" w:cs="Times New Roman"/>
          <w:color w:val="000000" w:themeColor="text1"/>
          <w:sz w:val="24"/>
          <w:szCs w:val="24"/>
          <w:lang w:val="en-GB"/>
        </w:rPr>
        <w:t>) of the C57BL/6J donor strain has been backcrossed to recipient strain 129P2 less than 5 times.</w:t>
      </w:r>
    </w:p>
    <w:p w:rsidR="003A3452" w:rsidRPr="00574A34" w:rsidRDefault="003A3452" w:rsidP="00EC489F">
      <w:pPr>
        <w:spacing w:after="0" w:line="240" w:lineRule="exact"/>
        <w:ind w:left="1080"/>
        <w:contextualSpacing/>
        <w:jc w:val="both"/>
        <w:rPr>
          <w:rFonts w:ascii="Times New Roman" w:hAnsi="Times New Roman" w:cs="Times New Roman"/>
          <w:color w:val="000000" w:themeColor="text1"/>
          <w:sz w:val="24"/>
          <w:szCs w:val="24"/>
          <w:lang w:val="en-GB"/>
        </w:rPr>
      </w:pPr>
    </w:p>
    <w:p w:rsidR="003A3452" w:rsidRPr="00574A34" w:rsidRDefault="003A3452" w:rsidP="00EC489F">
      <w:pPr>
        <w:spacing w:after="0" w:line="240" w:lineRule="exact"/>
        <w:contextualSpacing/>
        <w:jc w:val="both"/>
        <w:rPr>
          <w:rFonts w:ascii="Times New Roman" w:hAnsi="Times New Roman" w:cs="Times New Roman"/>
          <w:b/>
          <w:color w:val="000000" w:themeColor="text1"/>
          <w:sz w:val="24"/>
          <w:szCs w:val="24"/>
          <w:lang w:val="en-GB"/>
        </w:rPr>
      </w:pPr>
      <w:r w:rsidRPr="00574A34">
        <w:rPr>
          <w:rFonts w:ascii="Times New Roman" w:hAnsi="Times New Roman" w:cs="Times New Roman"/>
          <w:b/>
          <w:color w:val="000000" w:themeColor="text1"/>
          <w:sz w:val="24"/>
          <w:szCs w:val="24"/>
          <w:lang w:val="en-GB"/>
        </w:rPr>
        <w:t>Answer: a. A congenic strain, where the locus of interest (</w:t>
      </w:r>
      <w:r w:rsidRPr="00574A34">
        <w:rPr>
          <w:rFonts w:ascii="Times New Roman" w:hAnsi="Times New Roman" w:cs="Times New Roman"/>
          <w:b/>
          <w:i/>
          <w:color w:val="000000" w:themeColor="text1"/>
          <w:sz w:val="24"/>
          <w:szCs w:val="24"/>
          <w:lang w:val="en-GB"/>
        </w:rPr>
        <w:t>Apoe</w:t>
      </w:r>
      <w:r w:rsidRPr="00574A34">
        <w:rPr>
          <w:rFonts w:ascii="Times New Roman" w:hAnsi="Times New Roman" w:cs="Times New Roman"/>
          <w:b/>
          <w:i/>
          <w:color w:val="000000" w:themeColor="text1"/>
          <w:sz w:val="24"/>
          <w:szCs w:val="24"/>
          <w:vertAlign w:val="superscript"/>
          <w:lang w:val="en-GB"/>
        </w:rPr>
        <w:t>tm1Unc</w:t>
      </w:r>
      <w:r w:rsidRPr="00574A34">
        <w:rPr>
          <w:rFonts w:ascii="Times New Roman" w:hAnsi="Times New Roman" w:cs="Times New Roman"/>
          <w:b/>
          <w:color w:val="000000" w:themeColor="text1"/>
          <w:sz w:val="24"/>
          <w:szCs w:val="24"/>
          <w:lang w:val="en-GB"/>
        </w:rPr>
        <w:t>) of the 129P2 donor strain has been backcrossed to recipient strain C57BL/6J at least 5 times.</w:t>
      </w:r>
    </w:p>
    <w:p w:rsidR="003A3452" w:rsidRPr="00574A34" w:rsidRDefault="003A3452" w:rsidP="00EC489F">
      <w:pPr>
        <w:spacing w:after="0" w:line="240" w:lineRule="exact"/>
        <w:jc w:val="both"/>
        <w:rPr>
          <w:rFonts w:ascii="Times New Roman" w:hAnsi="Times New Roman" w:cs="Times New Roman"/>
          <w:b/>
          <w:color w:val="000000" w:themeColor="text1"/>
          <w:sz w:val="24"/>
          <w:szCs w:val="24"/>
          <w:lang w:val="en-GB"/>
        </w:rPr>
      </w:pPr>
      <w:r w:rsidRPr="00574A34">
        <w:rPr>
          <w:rFonts w:ascii="Times New Roman" w:hAnsi="Times New Roman" w:cs="Times New Roman"/>
          <w:b/>
          <w:color w:val="000000" w:themeColor="text1"/>
          <w:sz w:val="24"/>
          <w:szCs w:val="24"/>
          <w:lang w:val="en-GB"/>
        </w:rPr>
        <w:t xml:space="preserve">References: </w:t>
      </w:r>
    </w:p>
    <w:p w:rsidR="003A3452" w:rsidRPr="00574A34" w:rsidRDefault="003A3452" w:rsidP="00C2056A">
      <w:pPr>
        <w:numPr>
          <w:ilvl w:val="0"/>
          <w:numId w:val="175"/>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t xml:space="preserve">Hsu et al. 2015. Murine norovirus infection variably alters atherosclerosis in mice lacking apolipoprotein E. Comparative Medicine 65(5) 369-381. </w:t>
      </w:r>
    </w:p>
    <w:p w:rsidR="003A3452" w:rsidRPr="00574A34" w:rsidRDefault="003A3452" w:rsidP="00C2056A">
      <w:pPr>
        <w:numPr>
          <w:ilvl w:val="0"/>
          <w:numId w:val="175"/>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lang w:val="en-GB"/>
        </w:rPr>
        <w:t>Currer J, Ed. Handbook on Genetically Standardised Mice. 6</w:t>
      </w:r>
      <w:r w:rsidRPr="00574A34">
        <w:rPr>
          <w:rFonts w:ascii="Times New Roman" w:hAnsi="Times New Roman" w:cs="Times New Roman"/>
          <w:color w:val="000000" w:themeColor="text1"/>
          <w:sz w:val="24"/>
          <w:szCs w:val="24"/>
          <w:vertAlign w:val="superscript"/>
          <w:lang w:val="en-GB"/>
        </w:rPr>
        <w:t>th</w:t>
      </w:r>
      <w:r w:rsidRPr="00574A34">
        <w:rPr>
          <w:rFonts w:ascii="Times New Roman" w:hAnsi="Times New Roman" w:cs="Times New Roman"/>
          <w:color w:val="000000" w:themeColor="text1"/>
          <w:sz w:val="24"/>
          <w:szCs w:val="24"/>
          <w:lang w:val="en-GB"/>
        </w:rPr>
        <w:t xml:space="preserve"> Ed The Jackson Laboratory, Bar Harbor, Maine, 2009. </w:t>
      </w:r>
      <w:r w:rsidRPr="00574A34">
        <w:rPr>
          <w:rFonts w:ascii="Times New Roman" w:hAnsi="Times New Roman" w:cs="Times New Roman"/>
          <w:color w:val="000000" w:themeColor="text1"/>
          <w:sz w:val="24"/>
          <w:szCs w:val="24"/>
        </w:rPr>
        <w:t xml:space="preserve">Section II: Using Mice in Research, </w:t>
      </w:r>
      <w:r w:rsidRPr="00574A34">
        <w:rPr>
          <w:rFonts w:ascii="Times New Roman" w:hAnsi="Times New Roman" w:cs="Times New Roman"/>
          <w:color w:val="000000" w:themeColor="text1"/>
          <w:sz w:val="24"/>
          <w:szCs w:val="24"/>
          <w:lang w:val="en-GB"/>
        </w:rPr>
        <w:t>p.</w:t>
      </w:r>
      <w:r w:rsidRPr="00574A34">
        <w:rPr>
          <w:rFonts w:ascii="Times New Roman" w:hAnsi="Times New Roman" w:cs="Times New Roman"/>
          <w:bCs/>
          <w:color w:val="000000" w:themeColor="text1"/>
          <w:sz w:val="24"/>
          <w:szCs w:val="24"/>
        </w:rPr>
        <w:t>86.</w:t>
      </w:r>
    </w:p>
    <w:p w:rsidR="003A3452" w:rsidRPr="00574A34" w:rsidRDefault="003A3452" w:rsidP="00EC489F">
      <w:pPr>
        <w:spacing w:after="0" w:line="240" w:lineRule="exact"/>
        <w:jc w:val="both"/>
        <w:rPr>
          <w:rFonts w:ascii="Times New Roman" w:hAnsi="Times New Roman" w:cs="Times New Roman"/>
          <w:b/>
          <w:color w:val="000000" w:themeColor="text1"/>
          <w:sz w:val="24"/>
          <w:szCs w:val="24"/>
          <w:lang w:val="en-GB"/>
        </w:rPr>
      </w:pPr>
      <w:r w:rsidRPr="00574A34">
        <w:rPr>
          <w:rFonts w:ascii="Times New Roman" w:hAnsi="Times New Roman" w:cs="Times New Roman"/>
          <w:b/>
          <w:color w:val="000000" w:themeColor="text1"/>
          <w:sz w:val="24"/>
          <w:szCs w:val="24"/>
          <w:lang w:val="en-GB"/>
        </w:rPr>
        <w:t>Domain 3; Primary Species – Mouse (</w:t>
      </w:r>
      <w:r w:rsidRPr="00574A34">
        <w:rPr>
          <w:rFonts w:ascii="Times New Roman" w:hAnsi="Times New Roman" w:cs="Times New Roman"/>
          <w:b/>
          <w:i/>
          <w:color w:val="000000" w:themeColor="text1"/>
          <w:sz w:val="24"/>
          <w:szCs w:val="24"/>
          <w:lang w:val="en-GB"/>
        </w:rPr>
        <w:t>Mus musculus</w:t>
      </w:r>
      <w:r w:rsidRPr="00574A34">
        <w:rPr>
          <w:rFonts w:ascii="Times New Roman" w:hAnsi="Times New Roman" w:cs="Times New Roman"/>
          <w:b/>
          <w:color w:val="000000" w:themeColor="text1"/>
          <w:sz w:val="24"/>
          <w:szCs w:val="24"/>
          <w:lang w:val="en-GB"/>
        </w:rPr>
        <w:t>)</w:t>
      </w:r>
    </w:p>
    <w:p w:rsidR="003A3452" w:rsidRPr="00A37201" w:rsidRDefault="003A3452" w:rsidP="00EC489F">
      <w:pPr>
        <w:pStyle w:val="ListParagraph"/>
        <w:spacing w:line="240" w:lineRule="exact"/>
        <w:ind w:left="0"/>
        <w:jc w:val="both"/>
        <w:rPr>
          <w:rFonts w:ascii="Times New Roman" w:hAnsi="Times New Roman"/>
          <w:b/>
          <w:color w:val="000000" w:themeColor="text1"/>
          <w:sz w:val="24"/>
          <w:szCs w:val="24"/>
        </w:rPr>
      </w:pPr>
    </w:p>
    <w:p w:rsidR="003A3452" w:rsidRPr="00A37201" w:rsidRDefault="003A3452" w:rsidP="00EC489F">
      <w:pPr>
        <w:pStyle w:val="ListParagraph"/>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127</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Which of the following statements best describes allergies to laboratory animals as an important occupational disease?</w:t>
      </w:r>
    </w:p>
    <w:p w:rsidR="003A3452" w:rsidRPr="00A37201" w:rsidRDefault="003A3452" w:rsidP="00EC489F">
      <w:pPr>
        <w:pStyle w:val="ListParagraph"/>
        <w:spacing w:line="240" w:lineRule="exact"/>
        <w:ind w:left="0"/>
        <w:jc w:val="both"/>
        <w:rPr>
          <w:rFonts w:ascii="Times New Roman" w:hAnsi="Times New Roman"/>
          <w:color w:val="000000" w:themeColor="text1"/>
          <w:sz w:val="24"/>
          <w:szCs w:val="24"/>
        </w:rPr>
      </w:pPr>
    </w:p>
    <w:p w:rsidR="003A3452" w:rsidRPr="00A37201" w:rsidRDefault="003A3452"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w:t>
      </w:r>
      <w:r w:rsidRPr="00A37201">
        <w:rPr>
          <w:rFonts w:ascii="Times New Roman" w:hAnsi="Times New Roman" w:cs="Times New Roman"/>
          <w:color w:val="000000" w:themeColor="text1"/>
          <w:sz w:val="24"/>
          <w:szCs w:val="24"/>
        </w:rPr>
        <w:tab/>
      </w:r>
      <w:r w:rsidRPr="009423BD">
        <w:rPr>
          <w:rFonts w:ascii="Times New Roman" w:hAnsi="Times New Roman" w:cs="Times New Roman"/>
          <w:color w:val="000000" w:themeColor="text1"/>
          <w:spacing w:val="-8"/>
          <w:sz w:val="24"/>
          <w:szCs w:val="24"/>
        </w:rPr>
        <w:t>Reducing allergens is the primary method for reducing the incidence and relieving symptoms of animal allergies; the type of rodent caging used has no impact on mouse allergens</w:t>
      </w:r>
    </w:p>
    <w:p w:rsidR="003A3452" w:rsidRPr="00A37201" w:rsidRDefault="003A3452"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b.</w:t>
      </w:r>
      <w:r w:rsidRPr="00A37201">
        <w:rPr>
          <w:rFonts w:ascii="Times New Roman" w:hAnsi="Times New Roman" w:cs="Times New Roman"/>
          <w:color w:val="000000" w:themeColor="text1"/>
          <w:sz w:val="24"/>
          <w:szCs w:val="24"/>
        </w:rPr>
        <w:tab/>
        <w:t>Reducing allergens is the primary method for reducing the incidence and relieving symptoms of animal allergies; allergens can be removed by switching from open cages to filter-top cages and further reduced with IVC systems</w:t>
      </w:r>
    </w:p>
    <w:p w:rsidR="003A3452" w:rsidRPr="00A37201" w:rsidRDefault="003A3452"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c.</w:t>
      </w:r>
      <w:r w:rsidRPr="00A37201">
        <w:rPr>
          <w:rFonts w:ascii="Times New Roman" w:hAnsi="Times New Roman" w:cs="Times New Roman"/>
          <w:color w:val="000000" w:themeColor="text1"/>
          <w:sz w:val="24"/>
          <w:szCs w:val="24"/>
        </w:rPr>
        <w:tab/>
        <w:t>Increasing allergens is the primary method for reducing the incidence and relieving symptoms of animal allergies; allergens can be increased by switching from open cages to filter-top cages and further reduced with IVC systems</w:t>
      </w:r>
    </w:p>
    <w:p w:rsidR="003A3452" w:rsidRPr="00A37201" w:rsidRDefault="003A3452"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d.</w:t>
      </w:r>
      <w:r w:rsidRPr="00A37201">
        <w:rPr>
          <w:rFonts w:ascii="Times New Roman" w:hAnsi="Times New Roman" w:cs="Times New Roman"/>
          <w:color w:val="000000" w:themeColor="text1"/>
          <w:sz w:val="24"/>
          <w:szCs w:val="24"/>
        </w:rPr>
        <w:tab/>
        <w:t>Reducing allergens is the primary method for reducing the incidence and relieving symptoms of animal allergies; allergens can be removed by switching from IVC systems to filter-top cages</w:t>
      </w:r>
    </w:p>
    <w:p w:rsidR="003A3452" w:rsidRPr="00A37201" w:rsidRDefault="003A3452" w:rsidP="00EC489F">
      <w:pPr>
        <w:pStyle w:val="ListParagraph"/>
        <w:spacing w:line="240" w:lineRule="exact"/>
        <w:ind w:left="1080"/>
        <w:jc w:val="both"/>
        <w:rPr>
          <w:rFonts w:ascii="Times New Roman" w:hAnsi="Times New Roman"/>
          <w:color w:val="000000" w:themeColor="text1"/>
          <w:sz w:val="24"/>
          <w:szCs w:val="24"/>
        </w:rPr>
      </w:pPr>
    </w:p>
    <w:p w:rsidR="003A3452" w:rsidRPr="00A37201" w:rsidRDefault="003A3452"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Reducing allergens is the primary method for reducing the incidence and relieving symptoms of animal allergies; allergens can be removed by switching from open cages to filter-top cages and f</w:t>
      </w:r>
      <w:r>
        <w:rPr>
          <w:rFonts w:ascii="Times New Roman" w:hAnsi="Times New Roman" w:cs="Times New Roman"/>
          <w:b/>
          <w:color w:val="000000" w:themeColor="text1"/>
          <w:sz w:val="24"/>
          <w:szCs w:val="24"/>
        </w:rPr>
        <w:t>urther reduced with IVC systems</w:t>
      </w:r>
    </w:p>
    <w:p w:rsidR="003A3452" w:rsidRPr="00A37201" w:rsidRDefault="003A3452" w:rsidP="00EC489F">
      <w:pPr>
        <w:spacing w:after="0" w:line="240" w:lineRule="exact"/>
        <w:ind w:left="360" w:hanging="360"/>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 </w:t>
      </w:r>
      <w:r w:rsidRPr="00A37201">
        <w:rPr>
          <w:rFonts w:ascii="Times New Roman" w:hAnsi="Times New Roman" w:cs="Times New Roman"/>
          <w:bCs/>
          <w:color w:val="000000" w:themeColor="text1"/>
          <w:sz w:val="24"/>
          <w:szCs w:val="24"/>
        </w:rPr>
        <w:t xml:space="preserve">Lindsell and Geertsema. 2015. Effects of room ventilation rates in rodent rooms with direct-exhaust IVC systems. </w:t>
      </w:r>
      <w:r w:rsidRPr="00A37201">
        <w:rPr>
          <w:rFonts w:ascii="Times New Roman" w:hAnsi="Times New Roman" w:cs="Times New Roman"/>
          <w:color w:val="000000" w:themeColor="text1"/>
          <w:kern w:val="36"/>
          <w:sz w:val="24"/>
          <w:szCs w:val="24"/>
        </w:rPr>
        <w:t>JAALAS 54(5):521-526.</w:t>
      </w:r>
    </w:p>
    <w:p w:rsidR="003A3452" w:rsidRPr="00A37201" w:rsidRDefault="003A3452" w:rsidP="00EC489F">
      <w:pPr>
        <w:tabs>
          <w:tab w:val="left" w:pos="709"/>
        </w:tabs>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w:t>
      </w:r>
    </w:p>
    <w:p w:rsidR="003A3452" w:rsidRPr="00507728" w:rsidRDefault="003A3452" w:rsidP="00EC489F">
      <w:pPr>
        <w:spacing w:after="0" w:line="240" w:lineRule="exact"/>
        <w:jc w:val="both"/>
        <w:rPr>
          <w:rFonts w:ascii="Times New Roman" w:hAnsi="Times New Roman" w:cs="Times New Roman"/>
          <w:b/>
          <w:color w:val="000000" w:themeColor="text1"/>
          <w:sz w:val="24"/>
          <w:szCs w:val="24"/>
          <w:u w:val="single"/>
        </w:rPr>
      </w:pPr>
    </w:p>
    <w:p w:rsidR="003A3452" w:rsidRPr="00507728" w:rsidRDefault="003A3452"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28</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Work with which of the following requires Animal Biosafety Level 3 containment?</w:t>
      </w:r>
    </w:p>
    <w:p w:rsidR="003A3452" w:rsidRPr="00507728" w:rsidRDefault="003A3452" w:rsidP="00EC489F">
      <w:pPr>
        <w:spacing w:after="0" w:line="240" w:lineRule="exact"/>
        <w:jc w:val="both"/>
        <w:rPr>
          <w:rFonts w:ascii="Times New Roman" w:hAnsi="Times New Roman" w:cs="Times New Roman"/>
          <w:color w:val="000000" w:themeColor="text1"/>
          <w:sz w:val="24"/>
          <w:szCs w:val="24"/>
        </w:rPr>
      </w:pPr>
    </w:p>
    <w:p w:rsidR="003A3452" w:rsidRPr="00507728" w:rsidRDefault="003A3452" w:rsidP="00C2056A">
      <w:pPr>
        <w:pStyle w:val="ListParagraph"/>
        <w:numPr>
          <w:ilvl w:val="0"/>
          <w:numId w:val="177"/>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Animal models of swine influenza</w:t>
      </w:r>
    </w:p>
    <w:p w:rsidR="003A3452" w:rsidRPr="00507728" w:rsidRDefault="003A3452" w:rsidP="00C2056A">
      <w:pPr>
        <w:pStyle w:val="ListParagraph"/>
        <w:numPr>
          <w:ilvl w:val="0"/>
          <w:numId w:val="177"/>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Bats infected with Hendra virus</w:t>
      </w:r>
    </w:p>
    <w:p w:rsidR="003A3452" w:rsidRPr="00507728" w:rsidRDefault="003A3452" w:rsidP="00C2056A">
      <w:pPr>
        <w:pStyle w:val="ListParagraph"/>
        <w:numPr>
          <w:ilvl w:val="0"/>
          <w:numId w:val="177"/>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Dogs known to be infected with rabies</w:t>
      </w:r>
    </w:p>
    <w:p w:rsidR="003A3452" w:rsidRPr="00507728" w:rsidRDefault="003A3452" w:rsidP="00C2056A">
      <w:pPr>
        <w:pStyle w:val="ListParagraph"/>
        <w:numPr>
          <w:ilvl w:val="0"/>
          <w:numId w:val="177"/>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LCMV-infected hamsters</w:t>
      </w:r>
    </w:p>
    <w:p w:rsidR="003A3452" w:rsidRPr="00507728" w:rsidRDefault="003A3452" w:rsidP="00EC489F">
      <w:pPr>
        <w:pStyle w:val="ListParagraph"/>
        <w:spacing w:line="240" w:lineRule="exact"/>
        <w:ind w:left="1080"/>
        <w:jc w:val="both"/>
        <w:rPr>
          <w:rFonts w:ascii="Times New Roman" w:hAnsi="Times New Roman"/>
          <w:color w:val="000000" w:themeColor="text1"/>
          <w:sz w:val="24"/>
          <w:szCs w:val="24"/>
        </w:rPr>
      </w:pPr>
    </w:p>
    <w:p w:rsidR="003A3452" w:rsidRPr="00507728" w:rsidRDefault="003A3452"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Answer: d. LCMV-infected hamsters</w:t>
      </w:r>
    </w:p>
    <w:p w:rsidR="003A3452" w:rsidRPr="00507728" w:rsidRDefault="003A3452" w:rsidP="00EC489F">
      <w:pPr>
        <w:spacing w:after="0" w:line="240" w:lineRule="exact"/>
        <w:ind w:left="360" w:hanging="360"/>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z w:val="24"/>
          <w:szCs w:val="24"/>
        </w:rPr>
        <w:t xml:space="preserve">U. S. Department of Health and Human Services, Public Health Service, Centers for Disease Control and Prevention, and National Institutes of Health.  2009.  </w:t>
      </w:r>
      <w:r w:rsidRPr="00507728">
        <w:rPr>
          <w:rFonts w:ascii="Times New Roman" w:hAnsi="Times New Roman" w:cs="Times New Roman"/>
          <w:color w:val="000000" w:themeColor="text1"/>
          <w:sz w:val="24"/>
          <w:szCs w:val="24"/>
          <w:u w:val="single"/>
        </w:rPr>
        <w:t>Biosafety in Microbiological and Biomedical Laboratories</w:t>
      </w:r>
      <w:r w:rsidRPr="00507728">
        <w:rPr>
          <w:rFonts w:ascii="Times New Roman" w:hAnsi="Times New Roman" w:cs="Times New Roman"/>
          <w:color w:val="000000" w:themeColor="text1"/>
          <w:sz w:val="24"/>
          <w:szCs w:val="24"/>
        </w:rPr>
        <w:t>.  5</w:t>
      </w:r>
      <w:r w:rsidRPr="00507728">
        <w:rPr>
          <w:rFonts w:ascii="Times New Roman" w:hAnsi="Times New Roman" w:cs="Times New Roman"/>
          <w:color w:val="000000" w:themeColor="text1"/>
          <w:sz w:val="24"/>
          <w:szCs w:val="24"/>
          <w:vertAlign w:val="superscript"/>
        </w:rPr>
        <w:t>th</w:t>
      </w:r>
      <w:r w:rsidRPr="00507728">
        <w:rPr>
          <w:rFonts w:ascii="Times New Roman" w:hAnsi="Times New Roman" w:cs="Times New Roman"/>
          <w:color w:val="000000" w:themeColor="text1"/>
          <w:sz w:val="24"/>
          <w:szCs w:val="24"/>
        </w:rPr>
        <w:t xml:space="preserve"> ed.</w:t>
      </w:r>
      <w:r w:rsidRPr="00507728">
        <w:rPr>
          <w:rFonts w:ascii="Times New Roman" w:hAnsi="Times New Roman" w:cs="Times New Roman"/>
          <w:bCs/>
          <w:color w:val="000000" w:themeColor="text1"/>
          <w:sz w:val="24"/>
          <w:szCs w:val="24"/>
        </w:rPr>
        <w:t xml:space="preserve">  U.S. Government Printing Office, Washington, D. C.   </w:t>
      </w:r>
      <w:r w:rsidRPr="00507728">
        <w:rPr>
          <w:rFonts w:ascii="Times New Roman" w:hAnsi="Times New Roman" w:cs="Times New Roman"/>
          <w:color w:val="000000" w:themeColor="text1"/>
          <w:sz w:val="24"/>
          <w:szCs w:val="24"/>
        </w:rPr>
        <w:t xml:space="preserve">Section VIII-E: Viral Agents, pp. 202, 212, </w:t>
      </w:r>
      <w:r w:rsidRPr="00507728">
        <w:rPr>
          <w:rFonts w:ascii="Times New Roman" w:eastAsia="MS Mincho" w:hAnsi="Times New Roman" w:cs="Times New Roman"/>
          <w:color w:val="000000" w:themeColor="text1"/>
          <w:sz w:val="24"/>
          <w:szCs w:val="24"/>
        </w:rPr>
        <w:t>216, 221</w:t>
      </w:r>
    </w:p>
    <w:p w:rsidR="003A3452" w:rsidRPr="00507728" w:rsidRDefault="003A3452" w:rsidP="00EC489F">
      <w:pPr>
        <w:spacing w:after="0" w:line="240" w:lineRule="exact"/>
        <w:ind w:left="360"/>
        <w:contextualSpacing/>
        <w:jc w:val="both"/>
        <w:rPr>
          <w:rFonts w:ascii="Times New Roman" w:eastAsia="MS Mincho" w:hAnsi="Times New Roman" w:cs="Times New Roman"/>
          <w:color w:val="000000" w:themeColor="text1"/>
          <w:sz w:val="24"/>
          <w:szCs w:val="24"/>
        </w:rPr>
      </w:pPr>
      <w:r w:rsidRPr="00507728">
        <w:rPr>
          <w:rFonts w:ascii="Times New Roman" w:hAnsi="Times New Roman" w:cs="Times New Roman"/>
          <w:bCs/>
          <w:color w:val="000000" w:themeColor="text1"/>
          <w:sz w:val="24"/>
          <w:szCs w:val="24"/>
        </w:rPr>
        <w:t>(http://www.cdc.gov/biosafety/publications/bmbl5/bmbl5_sect_viii_e.pdf)</w:t>
      </w:r>
      <w:r w:rsidRPr="00507728">
        <w:rPr>
          <w:rFonts w:ascii="Times New Roman" w:eastAsia="MS Mincho" w:hAnsi="Times New Roman" w:cs="Times New Roman"/>
          <w:color w:val="000000" w:themeColor="text1"/>
          <w:sz w:val="24"/>
          <w:szCs w:val="24"/>
        </w:rPr>
        <w:t xml:space="preserve"> </w:t>
      </w:r>
    </w:p>
    <w:p w:rsidR="003A3452" w:rsidRPr="00507728" w:rsidRDefault="003A3452" w:rsidP="00EC489F">
      <w:pPr>
        <w:tabs>
          <w:tab w:val="left" w:pos="2715"/>
        </w:tabs>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 Secondary Species – Syrian Hamster (Mesocricetus auratus) and Tertiary – Other Rodents</w:t>
      </w:r>
    </w:p>
    <w:p w:rsidR="003A3452" w:rsidRDefault="003A3452" w:rsidP="00EC489F">
      <w:pPr>
        <w:spacing w:after="0" w:line="240" w:lineRule="exact"/>
        <w:jc w:val="both"/>
        <w:rPr>
          <w:rFonts w:ascii="Times New Roman" w:hAnsi="Times New Roman" w:cs="Times New Roman"/>
          <w:b/>
          <w:color w:val="000000" w:themeColor="text1"/>
          <w:sz w:val="24"/>
          <w:szCs w:val="24"/>
        </w:rPr>
      </w:pPr>
    </w:p>
    <w:p w:rsidR="003A3452" w:rsidRDefault="003A3452"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129.</w:t>
      </w:r>
      <w:r>
        <w:rPr>
          <w:rFonts w:ascii="Times New Roman" w:hAnsi="Times New Roman" w:cs="Times New Roman"/>
          <w:color w:val="000000" w:themeColor="text1"/>
          <w:sz w:val="24"/>
          <w:szCs w:val="24"/>
        </w:rPr>
        <w:tab/>
        <w:t>What are the main concerns in terms of viral disease transmission between species when mixing African nonhuman primate species with Asian or new world nonhuman primate species?</w:t>
      </w:r>
    </w:p>
    <w:p w:rsidR="003A3452" w:rsidRDefault="003A3452" w:rsidP="00EC489F">
      <w:pPr>
        <w:spacing w:after="0" w:line="240" w:lineRule="exact"/>
        <w:jc w:val="both"/>
        <w:rPr>
          <w:rFonts w:ascii="Times New Roman" w:hAnsi="Times New Roman" w:cs="Times New Roman"/>
          <w:color w:val="000000" w:themeColor="text1"/>
          <w:sz w:val="24"/>
          <w:szCs w:val="24"/>
        </w:rPr>
      </w:pPr>
    </w:p>
    <w:p w:rsidR="003A3452" w:rsidRDefault="003A3452" w:rsidP="00C2056A">
      <w:pPr>
        <w:numPr>
          <w:ilvl w:val="0"/>
          <w:numId w:val="178"/>
        </w:numPr>
        <w:tabs>
          <w:tab w:val="num" w:pos="1080"/>
        </w:tabs>
        <w:spacing w:after="0" w:line="240" w:lineRule="exact"/>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Dengue Fever and Tanapox</w:t>
      </w:r>
    </w:p>
    <w:p w:rsidR="003A3452" w:rsidRDefault="003A3452" w:rsidP="00C2056A">
      <w:pPr>
        <w:numPr>
          <w:ilvl w:val="0"/>
          <w:numId w:val="178"/>
        </w:numPr>
        <w:tabs>
          <w:tab w:val="num" w:pos="1080"/>
        </w:tabs>
        <w:spacing w:after="0" w:line="240" w:lineRule="exact"/>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SIV and SHFV</w:t>
      </w:r>
    </w:p>
    <w:p w:rsidR="003A3452" w:rsidRDefault="003A3452" w:rsidP="00C2056A">
      <w:pPr>
        <w:numPr>
          <w:ilvl w:val="0"/>
          <w:numId w:val="178"/>
        </w:numPr>
        <w:tabs>
          <w:tab w:val="num" w:pos="1080"/>
        </w:tabs>
        <w:spacing w:after="0" w:line="240" w:lineRule="exact"/>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SRV/D and Hepatitis A</w:t>
      </w:r>
    </w:p>
    <w:p w:rsidR="003A3452" w:rsidRDefault="003A3452" w:rsidP="00C2056A">
      <w:pPr>
        <w:numPr>
          <w:ilvl w:val="0"/>
          <w:numId w:val="178"/>
        </w:numPr>
        <w:tabs>
          <w:tab w:val="num" w:pos="1080"/>
        </w:tabs>
        <w:spacing w:after="0" w:line="240" w:lineRule="exact"/>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Yellow Fever and Monkey Pox</w:t>
      </w:r>
    </w:p>
    <w:p w:rsidR="003A3452" w:rsidRDefault="003A3452" w:rsidP="00EC489F">
      <w:pPr>
        <w:spacing w:after="0" w:line="240" w:lineRule="exact"/>
        <w:ind w:left="360" w:hanging="360"/>
        <w:jc w:val="both"/>
        <w:rPr>
          <w:rFonts w:ascii="Times New Roman" w:hAnsi="Times New Roman" w:cs="Times New Roman"/>
          <w:color w:val="000000" w:themeColor="text1"/>
          <w:sz w:val="24"/>
          <w:szCs w:val="24"/>
        </w:rPr>
      </w:pPr>
    </w:p>
    <w:p w:rsidR="003A3452" w:rsidRDefault="003A3452"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b. SIV and SHFV</w:t>
      </w:r>
    </w:p>
    <w:p w:rsidR="003A3452" w:rsidRDefault="003A3452" w:rsidP="00EC489F">
      <w:pPr>
        <w:spacing w:after="0" w:line="240" w:lineRule="exact"/>
        <w:ind w:left="360" w:hanging="360"/>
        <w:jc w:val="both"/>
        <w:rPr>
          <w:rFonts w:ascii="Times New Roman" w:hAnsi="Times New Roman" w:cs="Times New Roman"/>
          <w:color w:val="000000" w:themeColor="text1"/>
          <w:sz w:val="24"/>
          <w:szCs w:val="24"/>
          <w:lang w:val="de-DE"/>
        </w:rPr>
      </w:pPr>
      <w:r>
        <w:rPr>
          <w:rFonts w:ascii="Times New Roman" w:hAnsi="Times New Roman" w:cs="Times New Roman"/>
          <w:b/>
          <w:color w:val="000000" w:themeColor="text1"/>
          <w:sz w:val="24"/>
          <w:szCs w:val="24"/>
          <w:lang w:val="de-DE"/>
        </w:rPr>
        <w:t>References:</w:t>
      </w:r>
      <w:r>
        <w:rPr>
          <w:rFonts w:ascii="Times New Roman" w:hAnsi="Times New Roman" w:cs="Times New Roman"/>
          <w:color w:val="000000" w:themeColor="text1"/>
          <w:sz w:val="24"/>
          <w:szCs w:val="24"/>
          <w:lang w:val="de-DE"/>
        </w:rPr>
        <w:t xml:space="preserve"> </w:t>
      </w:r>
    </w:p>
    <w:p w:rsidR="003A3452" w:rsidRDefault="003A3452" w:rsidP="00C2056A">
      <w:pPr>
        <w:numPr>
          <w:ilvl w:val="0"/>
          <w:numId w:val="179"/>
        </w:num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de-DE"/>
        </w:rPr>
        <w:t>Gardner and Luciw. 2008. Macaque models of human infectious disease</w:t>
      </w:r>
      <w:r>
        <w:rPr>
          <w:rFonts w:ascii="Times New Roman" w:hAnsi="Times New Roman" w:cs="Times New Roman"/>
          <w:color w:val="000000" w:themeColor="text1"/>
          <w:sz w:val="24"/>
          <w:szCs w:val="24"/>
        </w:rPr>
        <w:t>. ILAR J 49(2):220-255.</w:t>
      </w:r>
    </w:p>
    <w:p w:rsidR="003A3452" w:rsidRDefault="003A3452" w:rsidP="00C2056A">
      <w:pPr>
        <w:numPr>
          <w:ilvl w:val="0"/>
          <w:numId w:val="179"/>
        </w:num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Fox JG, Anderson LC, Otto G, Pritchett-Corning KR, Whary MT, eds.  2015.  </w:t>
      </w:r>
      <w:r>
        <w:rPr>
          <w:rFonts w:ascii="Times New Roman" w:hAnsi="Times New Roman" w:cs="Times New Roman"/>
          <w:color w:val="000000" w:themeColor="text1"/>
          <w:sz w:val="24"/>
          <w:szCs w:val="24"/>
          <w:u w:val="single"/>
        </w:rPr>
        <w:t>Laboratory Animal Medicine</w:t>
      </w:r>
      <w:r>
        <w:rPr>
          <w:rFonts w:ascii="Times New Roman" w:hAnsi="Times New Roman" w:cs="Times New Roman"/>
          <w:color w:val="000000" w:themeColor="text1"/>
          <w:sz w:val="24"/>
          <w:szCs w:val="24"/>
        </w:rPr>
        <w:t>, 3</w:t>
      </w:r>
      <w:r>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edition.  Academic Press: San Diego, CA. Chapter</w:t>
      </w:r>
      <w:r>
        <w:rPr>
          <w:rFonts w:ascii="Times New Roman" w:hAnsi="Times New Roman" w:cs="Times New Roman"/>
          <w:color w:val="000000" w:themeColor="text1"/>
          <w:spacing w:val="-4"/>
          <w:sz w:val="24"/>
          <w:szCs w:val="24"/>
        </w:rPr>
        <w:t xml:space="preserve"> 17 – Nonhuman Primates, pp. 871-875, 878-879</w:t>
      </w:r>
    </w:p>
    <w:p w:rsidR="003A3452" w:rsidRDefault="003A3452" w:rsidP="00C2056A">
      <w:pPr>
        <w:numPr>
          <w:ilvl w:val="0"/>
          <w:numId w:val="179"/>
        </w:num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iCs/>
          <w:color w:val="000000" w:themeColor="text1"/>
          <w:spacing w:val="-6"/>
          <w:sz w:val="24"/>
          <w:szCs w:val="24"/>
        </w:rPr>
        <w:t xml:space="preserve">Abee CR, Mansfield K, Tardif S, Morris T, eds. </w:t>
      </w:r>
      <w:r>
        <w:rPr>
          <w:rStyle w:val="pubtitle"/>
          <w:rFonts w:ascii="Times New Roman" w:hAnsi="Times New Roman" w:cs="Times New Roman"/>
          <w:color w:val="000000" w:themeColor="text1"/>
          <w:spacing w:val="-6"/>
          <w:sz w:val="24"/>
          <w:szCs w:val="24"/>
        </w:rPr>
        <w:t xml:space="preserve">2012. </w:t>
      </w:r>
      <w:r>
        <w:rPr>
          <w:rStyle w:val="pubtitle"/>
          <w:rFonts w:ascii="Times New Roman" w:hAnsi="Times New Roman" w:cs="Times New Roman"/>
          <w:color w:val="000000" w:themeColor="text1"/>
          <w:spacing w:val="-6"/>
          <w:sz w:val="24"/>
          <w:szCs w:val="24"/>
          <w:u w:val="single"/>
        </w:rPr>
        <w:t>Nonhuman Primates in Biomedical Research</w:t>
      </w:r>
      <w:r>
        <w:rPr>
          <w:rFonts w:ascii="Times New Roman" w:hAnsi="Times New Roman" w:cs="Times New Roman"/>
          <w:color w:val="000000" w:themeColor="text1"/>
          <w:spacing w:val="-6"/>
          <w:sz w:val="24"/>
          <w:szCs w:val="24"/>
        </w:rPr>
        <w:t>, 2</w:t>
      </w:r>
      <w:r>
        <w:rPr>
          <w:rFonts w:ascii="Times New Roman" w:hAnsi="Times New Roman" w:cs="Times New Roman"/>
          <w:color w:val="000000" w:themeColor="text1"/>
          <w:spacing w:val="-6"/>
          <w:sz w:val="24"/>
          <w:szCs w:val="24"/>
          <w:vertAlign w:val="superscript"/>
        </w:rPr>
        <w:t>nd</w:t>
      </w:r>
      <w:r>
        <w:rPr>
          <w:rFonts w:ascii="Times New Roman" w:hAnsi="Times New Roman" w:cs="Times New Roman"/>
          <w:color w:val="000000" w:themeColor="text1"/>
          <w:spacing w:val="-6"/>
          <w:sz w:val="24"/>
          <w:szCs w:val="24"/>
        </w:rPr>
        <w:t xml:space="preserve"> edition, </w:t>
      </w:r>
      <w:r>
        <w:rPr>
          <w:rStyle w:val="pubtitle"/>
          <w:rFonts w:ascii="Times New Roman" w:hAnsi="Times New Roman" w:cs="Times New Roman"/>
          <w:color w:val="000000" w:themeColor="text1"/>
          <w:spacing w:val="-6"/>
          <w:sz w:val="24"/>
          <w:szCs w:val="24"/>
        </w:rPr>
        <w:t>Volume 2 – Diseases.</w:t>
      </w:r>
      <w:r>
        <w:rPr>
          <w:rFonts w:ascii="Times New Roman" w:hAnsi="Times New Roman" w:cs="Times New Roman"/>
          <w:color w:val="000000" w:themeColor="text1"/>
          <w:spacing w:val="-6"/>
          <w:sz w:val="24"/>
          <w:szCs w:val="24"/>
        </w:rPr>
        <w:t xml:space="preserve"> Academic Press: San Diego, CA. Chapter 1 – Viral Diseases of Nonhuman Primates, pp. 47-49, 62-70</w:t>
      </w:r>
    </w:p>
    <w:p w:rsidR="003A3452" w:rsidRDefault="003A3452"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1</w:t>
      </w:r>
    </w:p>
    <w:p w:rsidR="003A3452" w:rsidRPr="00574A34" w:rsidRDefault="003A3452" w:rsidP="00EC489F">
      <w:pPr>
        <w:spacing w:after="0" w:line="240" w:lineRule="exact"/>
        <w:jc w:val="both"/>
        <w:rPr>
          <w:rFonts w:ascii="Times New Roman" w:hAnsi="Times New Roman" w:cs="Times New Roman"/>
          <w:color w:val="000000" w:themeColor="text1"/>
          <w:sz w:val="24"/>
          <w:szCs w:val="24"/>
        </w:rPr>
      </w:pPr>
    </w:p>
    <w:p w:rsidR="003A3452" w:rsidRPr="00574A34" w:rsidRDefault="003A3452"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130</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Gamma-irradiated diets for gnotobiotic mouse colonies are subjected to what irradiation dose to reduce the number of total viable count to 1 organism per 10</w:t>
      </w:r>
      <w:r w:rsidRPr="00574A34">
        <w:rPr>
          <w:rFonts w:ascii="Times New Roman" w:hAnsi="Times New Roman" w:cs="Times New Roman"/>
          <w:i/>
          <w:color w:val="000000" w:themeColor="text1"/>
          <w:sz w:val="24"/>
          <w:szCs w:val="24"/>
          <w:vertAlign w:val="superscript"/>
        </w:rPr>
        <w:t>25</w:t>
      </w:r>
      <w:r>
        <w:rPr>
          <w:rFonts w:ascii="Times New Roman" w:hAnsi="Times New Roman" w:cs="Times New Roman"/>
          <w:i/>
          <w:color w:val="000000" w:themeColor="text1"/>
          <w:sz w:val="24"/>
          <w:szCs w:val="24"/>
          <w:vertAlign w:val="superscript"/>
        </w:rPr>
        <w:t xml:space="preserve"> </w:t>
      </w:r>
      <w:r w:rsidRPr="00574A34">
        <w:rPr>
          <w:rFonts w:ascii="Times New Roman" w:hAnsi="Times New Roman" w:cs="Times New Roman"/>
          <w:color w:val="000000" w:themeColor="text1"/>
          <w:sz w:val="24"/>
          <w:szCs w:val="24"/>
        </w:rPr>
        <w:t>g.</w:t>
      </w:r>
    </w:p>
    <w:p w:rsidR="003A3452" w:rsidRPr="00574A34" w:rsidRDefault="003A3452" w:rsidP="00EC489F">
      <w:pPr>
        <w:spacing w:after="0" w:line="240" w:lineRule="exact"/>
        <w:contextualSpacing/>
        <w:jc w:val="both"/>
        <w:rPr>
          <w:rFonts w:ascii="Times New Roman" w:hAnsi="Times New Roman" w:cs="Times New Roman"/>
          <w:color w:val="000000" w:themeColor="text1"/>
          <w:sz w:val="24"/>
          <w:szCs w:val="24"/>
        </w:rPr>
      </w:pPr>
    </w:p>
    <w:p w:rsidR="003A3452" w:rsidRPr="00574A34"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w:t>
      </w:r>
      <w:r w:rsidRPr="00574A34">
        <w:rPr>
          <w:rFonts w:ascii="Times New Roman" w:hAnsi="Times New Roman" w:cs="Times New Roman"/>
          <w:color w:val="000000" w:themeColor="text1"/>
          <w:sz w:val="24"/>
          <w:szCs w:val="24"/>
        </w:rPr>
        <w:tab/>
        <w:t>10 kGy</w:t>
      </w:r>
    </w:p>
    <w:p w:rsidR="003A3452" w:rsidRPr="00574A34"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b.</w:t>
      </w:r>
      <w:r w:rsidRPr="00574A34">
        <w:rPr>
          <w:rFonts w:ascii="Times New Roman" w:hAnsi="Times New Roman" w:cs="Times New Roman"/>
          <w:color w:val="000000" w:themeColor="text1"/>
          <w:sz w:val="24"/>
          <w:szCs w:val="24"/>
        </w:rPr>
        <w:tab/>
        <w:t>20 kGy</w:t>
      </w:r>
    </w:p>
    <w:p w:rsidR="003A3452" w:rsidRPr="00574A34"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c.</w:t>
      </w:r>
      <w:r w:rsidRPr="00574A34">
        <w:rPr>
          <w:rFonts w:ascii="Times New Roman" w:hAnsi="Times New Roman" w:cs="Times New Roman"/>
          <w:color w:val="000000" w:themeColor="text1"/>
          <w:sz w:val="24"/>
          <w:szCs w:val="24"/>
        </w:rPr>
        <w:tab/>
        <w:t>25 kGy</w:t>
      </w:r>
    </w:p>
    <w:p w:rsidR="003A3452" w:rsidRPr="00574A34"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d.</w:t>
      </w:r>
      <w:r w:rsidRPr="00574A34">
        <w:rPr>
          <w:rFonts w:ascii="Times New Roman" w:hAnsi="Times New Roman" w:cs="Times New Roman"/>
          <w:color w:val="000000" w:themeColor="text1"/>
          <w:sz w:val="24"/>
          <w:szCs w:val="24"/>
        </w:rPr>
        <w:tab/>
        <w:t>40 kGy</w:t>
      </w:r>
    </w:p>
    <w:p w:rsidR="003A3452" w:rsidRPr="00574A34" w:rsidRDefault="003A3452" w:rsidP="00EC489F">
      <w:pPr>
        <w:spacing w:after="0" w:line="240" w:lineRule="exact"/>
        <w:contextualSpacing/>
        <w:jc w:val="both"/>
        <w:rPr>
          <w:rFonts w:ascii="Times New Roman" w:hAnsi="Times New Roman" w:cs="Times New Roman"/>
          <w:color w:val="000000" w:themeColor="text1"/>
          <w:sz w:val="24"/>
          <w:szCs w:val="24"/>
        </w:rPr>
      </w:pPr>
    </w:p>
    <w:p w:rsidR="003A3452" w:rsidRPr="00574A34" w:rsidRDefault="003A3452"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d. 40 kGy</w:t>
      </w:r>
    </w:p>
    <w:p w:rsidR="003A3452" w:rsidRPr="00574A34" w:rsidRDefault="003A3452"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3A3452" w:rsidRPr="00574A34" w:rsidRDefault="003A3452" w:rsidP="00C2056A">
      <w:pPr>
        <w:numPr>
          <w:ilvl w:val="0"/>
          <w:numId w:val="180"/>
        </w:numPr>
        <w:spacing w:after="0" w:line="240" w:lineRule="exact"/>
        <w:contextualSpacing/>
        <w:jc w:val="both"/>
        <w:rPr>
          <w:rFonts w:ascii="Times New Roman" w:eastAsia="Times New Roman" w:hAnsi="Times New Roman" w:cs="Times New Roman"/>
          <w:color w:val="000000" w:themeColor="text1"/>
          <w:sz w:val="24"/>
          <w:szCs w:val="24"/>
        </w:rPr>
      </w:pPr>
      <w:r w:rsidRPr="00574A34">
        <w:rPr>
          <w:rFonts w:ascii="Times New Roman" w:hAnsi="Times New Roman" w:cs="Times New Roman"/>
          <w:color w:val="000000" w:themeColor="text1"/>
          <w:spacing w:val="-4"/>
          <w:sz w:val="24"/>
          <w:szCs w:val="24"/>
          <w:lang w:val="en-GB"/>
        </w:rPr>
        <w:t xml:space="preserve">Fox JG, Barthold SW, Davisson MT, Newcomer CE, Quimby FW, Smith AL, eds. 2007. </w:t>
      </w:r>
      <w:r w:rsidRPr="00574A34">
        <w:rPr>
          <w:rFonts w:ascii="Times New Roman" w:hAnsi="Times New Roman" w:cs="Times New Roman"/>
          <w:color w:val="000000" w:themeColor="text1"/>
          <w:spacing w:val="-4"/>
          <w:sz w:val="24"/>
          <w:szCs w:val="24"/>
          <w:u w:val="single"/>
          <w:lang w:val="en-GB"/>
        </w:rPr>
        <w:t>The Mouse in Biomedical Research</w:t>
      </w:r>
      <w:r w:rsidRPr="00574A34">
        <w:rPr>
          <w:rFonts w:ascii="Times New Roman" w:hAnsi="Times New Roman" w:cs="Times New Roman"/>
          <w:color w:val="000000" w:themeColor="text1"/>
          <w:spacing w:val="-4"/>
          <w:sz w:val="24"/>
          <w:szCs w:val="24"/>
          <w:lang w:val="en-GB"/>
        </w:rPr>
        <w:t>, 2</w:t>
      </w:r>
      <w:r w:rsidRPr="00574A34">
        <w:rPr>
          <w:rFonts w:ascii="Times New Roman" w:hAnsi="Times New Roman" w:cs="Times New Roman"/>
          <w:color w:val="000000" w:themeColor="text1"/>
          <w:spacing w:val="-4"/>
          <w:sz w:val="24"/>
          <w:szCs w:val="24"/>
          <w:vertAlign w:val="superscript"/>
          <w:lang w:val="en-GB"/>
        </w:rPr>
        <w:t>nd</w:t>
      </w:r>
      <w:r w:rsidRPr="00574A34">
        <w:rPr>
          <w:rFonts w:ascii="Times New Roman" w:hAnsi="Times New Roman" w:cs="Times New Roman"/>
          <w:color w:val="000000" w:themeColor="text1"/>
          <w:spacing w:val="-4"/>
          <w:sz w:val="24"/>
          <w:szCs w:val="24"/>
          <w:lang w:val="en-GB"/>
        </w:rPr>
        <w:t xml:space="preserve"> edition, Volume 3 – Normative Biology, Husbandry, and Models. Academic Press: San Diego, CA. Chapter </w:t>
      </w:r>
      <w:r w:rsidRPr="00574A34">
        <w:rPr>
          <w:rFonts w:ascii="Times New Roman" w:hAnsi="Times New Roman" w:cs="Times New Roman"/>
          <w:color w:val="000000" w:themeColor="text1"/>
          <w:sz w:val="24"/>
          <w:szCs w:val="24"/>
          <w:lang w:val="en-GB"/>
        </w:rPr>
        <w:t xml:space="preserve">10 – Nutrition, </w:t>
      </w:r>
      <w:r w:rsidRPr="00574A34">
        <w:rPr>
          <w:rFonts w:ascii="Times New Roman" w:eastAsia="Times New Roman" w:hAnsi="Times New Roman" w:cs="Times New Roman"/>
          <w:color w:val="000000" w:themeColor="text1"/>
          <w:sz w:val="24"/>
          <w:szCs w:val="24"/>
        </w:rPr>
        <w:t>pp. 364-365.</w:t>
      </w:r>
    </w:p>
    <w:p w:rsidR="003A3452" w:rsidRPr="00574A34" w:rsidRDefault="003A3452" w:rsidP="00C2056A">
      <w:pPr>
        <w:numPr>
          <w:ilvl w:val="0"/>
          <w:numId w:val="180"/>
        </w:numPr>
        <w:spacing w:after="0" w:line="240" w:lineRule="exact"/>
        <w:contextualSpacing/>
        <w:jc w:val="both"/>
        <w:rPr>
          <w:rFonts w:ascii="Times New Roman" w:hAnsi="Times New Roman" w:cs="Times New Roman"/>
          <w:color w:val="000000" w:themeColor="text1"/>
          <w:spacing w:val="-4"/>
          <w:sz w:val="24"/>
          <w:szCs w:val="24"/>
        </w:rPr>
      </w:pPr>
      <w:r w:rsidRPr="00574A34">
        <w:rPr>
          <w:rFonts w:ascii="Times New Roman" w:hAnsi="Times New Roman" w:cs="Times New Roman"/>
          <w:color w:val="000000" w:themeColor="text1"/>
          <w:sz w:val="24"/>
          <w:szCs w:val="24"/>
        </w:rPr>
        <w:t xml:space="preserve">Fox JG, Anderson LC, Otto G, Pritchett-Corning KR, Whary MT, eds.  2015.  </w:t>
      </w:r>
      <w:r w:rsidRPr="00574A34">
        <w:rPr>
          <w:rFonts w:ascii="Times New Roman" w:hAnsi="Times New Roman" w:cs="Times New Roman"/>
          <w:color w:val="000000" w:themeColor="text1"/>
          <w:sz w:val="24"/>
          <w:szCs w:val="24"/>
          <w:u w:val="single"/>
        </w:rPr>
        <w:t>Laboratory Animal Medicine</w:t>
      </w:r>
      <w:r w:rsidRPr="00574A34">
        <w:rPr>
          <w:rFonts w:ascii="Times New Roman" w:hAnsi="Times New Roman" w:cs="Times New Roman"/>
          <w:color w:val="000000" w:themeColor="text1"/>
          <w:sz w:val="24"/>
          <w:szCs w:val="24"/>
        </w:rPr>
        <w:t>, 3</w:t>
      </w:r>
      <w:r w:rsidRPr="00574A34">
        <w:rPr>
          <w:rFonts w:ascii="Times New Roman" w:hAnsi="Times New Roman" w:cs="Times New Roman"/>
          <w:color w:val="000000" w:themeColor="text1"/>
          <w:sz w:val="24"/>
          <w:szCs w:val="24"/>
          <w:vertAlign w:val="superscript"/>
        </w:rPr>
        <w:t>rd</w:t>
      </w:r>
      <w:r w:rsidRPr="00574A34">
        <w:rPr>
          <w:rFonts w:ascii="Times New Roman" w:hAnsi="Times New Roman" w:cs="Times New Roman"/>
          <w:color w:val="000000" w:themeColor="text1"/>
          <w:sz w:val="24"/>
          <w:szCs w:val="24"/>
        </w:rPr>
        <w:t xml:space="preserve"> edition</w:t>
      </w:r>
      <w:r w:rsidR="005A0287">
        <w:rPr>
          <w:rFonts w:ascii="Times New Roman" w:hAnsi="Times New Roman" w:cs="Times New Roman"/>
          <w:color w:val="000000" w:themeColor="text1"/>
          <w:sz w:val="24"/>
          <w:szCs w:val="24"/>
        </w:rPr>
        <w:t>.</w:t>
      </w:r>
      <w:r w:rsidRPr="00574A34">
        <w:rPr>
          <w:rFonts w:ascii="Times New Roman" w:hAnsi="Times New Roman" w:cs="Times New Roman"/>
          <w:color w:val="000000" w:themeColor="text1"/>
          <w:sz w:val="24"/>
          <w:szCs w:val="24"/>
        </w:rPr>
        <w:t xml:space="preserve">  Academic Press: San Diego, CA. Chapter </w:t>
      </w:r>
      <w:r w:rsidRPr="00574A34">
        <w:rPr>
          <w:rFonts w:ascii="Times New Roman" w:hAnsi="Times New Roman" w:cs="Times New Roman"/>
          <w:color w:val="000000" w:themeColor="text1"/>
          <w:spacing w:val="-4"/>
          <w:sz w:val="24"/>
          <w:szCs w:val="24"/>
        </w:rPr>
        <w:t xml:space="preserve">36 – Design and Management of Research Facilities, pp. 1578-1579. </w:t>
      </w:r>
    </w:p>
    <w:p w:rsidR="003A3452" w:rsidRPr="00574A34" w:rsidRDefault="003A3452"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Mouse (</w:t>
      </w:r>
      <w:r w:rsidRPr="00574A34">
        <w:rPr>
          <w:rFonts w:ascii="Times New Roman" w:hAnsi="Times New Roman" w:cs="Times New Roman"/>
          <w:b/>
          <w:i/>
          <w:color w:val="000000" w:themeColor="text1"/>
          <w:sz w:val="24"/>
          <w:szCs w:val="24"/>
        </w:rPr>
        <w:t>Mus musuculus</w:t>
      </w:r>
      <w:r w:rsidRPr="00574A34">
        <w:rPr>
          <w:rFonts w:ascii="Times New Roman" w:hAnsi="Times New Roman" w:cs="Times New Roman"/>
          <w:b/>
          <w:color w:val="000000" w:themeColor="text1"/>
          <w:sz w:val="24"/>
          <w:szCs w:val="24"/>
        </w:rPr>
        <w:t>)</w:t>
      </w:r>
    </w:p>
    <w:p w:rsidR="003A3452" w:rsidRPr="00A37201" w:rsidRDefault="003A3452" w:rsidP="00EC489F">
      <w:pPr>
        <w:spacing w:after="0" w:line="240" w:lineRule="exact"/>
        <w:contextualSpacing/>
        <w:jc w:val="both"/>
        <w:rPr>
          <w:rFonts w:ascii="Times New Roman" w:hAnsi="Times New Roman" w:cs="Times New Roman"/>
          <w:b/>
          <w:color w:val="000000" w:themeColor="text1"/>
          <w:sz w:val="24"/>
          <w:szCs w:val="24"/>
        </w:rPr>
      </w:pPr>
    </w:p>
    <w:p w:rsidR="003A3452" w:rsidRPr="00A37201" w:rsidRDefault="003A3452"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131</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 xml:space="preserve">Which of the following types of enrichment is the least effective in macaques? </w:t>
      </w:r>
    </w:p>
    <w:p w:rsidR="003A3452" w:rsidRPr="00A37201" w:rsidRDefault="003A3452" w:rsidP="00EC489F">
      <w:pPr>
        <w:pStyle w:val="NoSpacing"/>
        <w:spacing w:line="240" w:lineRule="exact"/>
        <w:jc w:val="both"/>
        <w:rPr>
          <w:rFonts w:ascii="Times New Roman" w:hAnsi="Times New Roman"/>
          <w:color w:val="000000" w:themeColor="text1"/>
          <w:sz w:val="24"/>
          <w:szCs w:val="24"/>
        </w:rPr>
      </w:pPr>
    </w:p>
    <w:p w:rsidR="003A3452" w:rsidRPr="00A37201" w:rsidRDefault="003A3452" w:rsidP="00C2056A">
      <w:pPr>
        <w:pStyle w:val="NoSpacing"/>
        <w:numPr>
          <w:ilvl w:val="0"/>
          <w:numId w:val="181"/>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Forage boards</w:t>
      </w:r>
    </w:p>
    <w:p w:rsidR="003A3452" w:rsidRPr="00A37201" w:rsidRDefault="003A3452" w:rsidP="00C2056A">
      <w:pPr>
        <w:pStyle w:val="NoSpacing"/>
        <w:numPr>
          <w:ilvl w:val="0"/>
          <w:numId w:val="181"/>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Olfactory stimulation</w:t>
      </w:r>
    </w:p>
    <w:p w:rsidR="003A3452" w:rsidRPr="00A37201" w:rsidRDefault="003A3452" w:rsidP="00C2056A">
      <w:pPr>
        <w:pStyle w:val="NoSpacing"/>
        <w:numPr>
          <w:ilvl w:val="0"/>
          <w:numId w:val="181"/>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Play cages</w:t>
      </w:r>
    </w:p>
    <w:p w:rsidR="003A3452" w:rsidRPr="00A37201" w:rsidRDefault="003A3452" w:rsidP="00C2056A">
      <w:pPr>
        <w:pStyle w:val="NoSpacing"/>
        <w:numPr>
          <w:ilvl w:val="0"/>
          <w:numId w:val="181"/>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Tactile enrichment</w:t>
      </w:r>
    </w:p>
    <w:p w:rsidR="003A3452" w:rsidRPr="00A37201" w:rsidRDefault="003A3452" w:rsidP="00EC489F">
      <w:pPr>
        <w:pStyle w:val="NoSpacing"/>
        <w:spacing w:line="240" w:lineRule="exact"/>
        <w:jc w:val="both"/>
        <w:rPr>
          <w:rFonts w:ascii="Times New Roman" w:hAnsi="Times New Roman"/>
          <w:color w:val="000000" w:themeColor="text1"/>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3447"/>
        <w:gridCol w:w="66"/>
      </w:tblGrid>
      <w:tr w:rsidR="003A3452" w:rsidRPr="00A37201" w:rsidTr="00EC489F">
        <w:trPr>
          <w:tblCellSpacing w:w="0" w:type="dxa"/>
        </w:trPr>
        <w:tc>
          <w:tcPr>
            <w:tcW w:w="0" w:type="auto"/>
            <w:vAlign w:val="center"/>
            <w:hideMark/>
          </w:tcPr>
          <w:p w:rsidR="003A3452" w:rsidRPr="00A37201" w:rsidRDefault="003A3452"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b/>
                <w:color w:val="000000" w:themeColor="text1"/>
                <w:sz w:val="24"/>
                <w:szCs w:val="24"/>
              </w:rPr>
              <w:t>Answer: b. Olfactory stimulation</w:t>
            </w:r>
          </w:p>
        </w:tc>
        <w:tc>
          <w:tcPr>
            <w:tcW w:w="0" w:type="auto"/>
            <w:vAlign w:val="center"/>
            <w:hideMark/>
          </w:tcPr>
          <w:p w:rsidR="003A3452" w:rsidRPr="00A37201" w:rsidRDefault="003A3452" w:rsidP="00EC489F">
            <w:pPr>
              <w:spacing w:after="0" w:line="240" w:lineRule="exact"/>
              <w:jc w:val="both"/>
              <w:rPr>
                <w:rFonts w:ascii="Times New Roman" w:hAnsi="Times New Roman" w:cs="Times New Roman"/>
                <w:color w:val="000000" w:themeColor="text1"/>
                <w:sz w:val="24"/>
                <w:szCs w:val="24"/>
              </w:rPr>
            </w:pPr>
          </w:p>
        </w:tc>
      </w:tr>
    </w:tbl>
    <w:p w:rsidR="003A3452" w:rsidRPr="00A37201" w:rsidRDefault="003A3452" w:rsidP="00EC489F">
      <w:pPr>
        <w:pStyle w:val="NoSpacing"/>
        <w:spacing w:line="240" w:lineRule="exact"/>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 xml:space="preserve">References: </w:t>
      </w:r>
    </w:p>
    <w:p w:rsidR="003A3452" w:rsidRPr="00A37201" w:rsidRDefault="003A3452" w:rsidP="00C2056A">
      <w:pPr>
        <w:numPr>
          <w:ilvl w:val="0"/>
          <w:numId w:val="182"/>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eastAsia="Calibri" w:hAnsi="Times New Roman" w:cs="Times New Roman"/>
          <w:color w:val="000000" w:themeColor="text1"/>
          <w:sz w:val="24"/>
          <w:szCs w:val="24"/>
        </w:rPr>
        <w:t xml:space="preserve">Bayne K, Turner PV, eds. 2014. </w:t>
      </w:r>
      <w:r w:rsidRPr="00A37201">
        <w:rPr>
          <w:rFonts w:ascii="Times New Roman" w:eastAsia="Calibri" w:hAnsi="Times New Roman" w:cs="Times New Roman"/>
          <w:color w:val="000000" w:themeColor="text1"/>
          <w:sz w:val="24"/>
          <w:szCs w:val="24"/>
          <w:u w:val="single"/>
        </w:rPr>
        <w:t xml:space="preserve">Laboratory Animal </w:t>
      </w:r>
      <w:r w:rsidRPr="00A37201">
        <w:rPr>
          <w:rFonts w:ascii="Times New Roman" w:eastAsia="Calibri" w:hAnsi="Times New Roman" w:cs="Times New Roman"/>
          <w:color w:val="000000" w:themeColor="text1"/>
          <w:sz w:val="24"/>
          <w:szCs w:val="24"/>
        </w:rPr>
        <w:t>Welfare. Academic Press: San Diego, CA. Chapter 13 – Nonhuman Primate Welfare in the Research Environment, p. 204</w:t>
      </w:r>
    </w:p>
    <w:p w:rsidR="003A3452" w:rsidRPr="00A37201" w:rsidRDefault="003A3452" w:rsidP="00C2056A">
      <w:pPr>
        <w:numPr>
          <w:ilvl w:val="0"/>
          <w:numId w:val="182"/>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iCs/>
          <w:color w:val="000000" w:themeColor="text1"/>
          <w:spacing w:val="-4"/>
          <w:sz w:val="24"/>
          <w:szCs w:val="24"/>
        </w:rPr>
        <w:t xml:space="preserve">Abee CR, Mansfield K, Tardif S, Morris T, eds. </w:t>
      </w:r>
      <w:r w:rsidRPr="00A37201">
        <w:rPr>
          <w:rStyle w:val="pubtitle"/>
          <w:rFonts w:ascii="Times New Roman" w:hAnsi="Times New Roman" w:cs="Times New Roman"/>
          <w:color w:val="000000" w:themeColor="text1"/>
          <w:spacing w:val="-4"/>
          <w:sz w:val="24"/>
          <w:szCs w:val="24"/>
        </w:rPr>
        <w:t xml:space="preserve">2012. </w:t>
      </w:r>
      <w:r w:rsidRPr="00A37201">
        <w:rPr>
          <w:rStyle w:val="pubtitle"/>
          <w:rFonts w:ascii="Times New Roman" w:hAnsi="Times New Roman" w:cs="Times New Roman"/>
          <w:color w:val="000000" w:themeColor="text1"/>
          <w:spacing w:val="-4"/>
          <w:sz w:val="24"/>
          <w:szCs w:val="24"/>
          <w:u w:val="single"/>
        </w:rPr>
        <w:t>Nonhuman Primates in Biomedical Research</w:t>
      </w:r>
      <w:r w:rsidRPr="00A37201">
        <w:rPr>
          <w:rFonts w:ascii="Times New Roman" w:hAnsi="Times New Roman" w:cs="Times New Roman"/>
          <w:color w:val="000000" w:themeColor="text1"/>
          <w:spacing w:val="-4"/>
          <w:sz w:val="24"/>
          <w:szCs w:val="24"/>
        </w:rPr>
        <w:t>, 2</w:t>
      </w:r>
      <w:r w:rsidRPr="00A37201">
        <w:rPr>
          <w:rFonts w:ascii="Times New Roman" w:hAnsi="Times New Roman" w:cs="Times New Roman"/>
          <w:color w:val="000000" w:themeColor="text1"/>
          <w:spacing w:val="-4"/>
          <w:sz w:val="24"/>
          <w:szCs w:val="24"/>
          <w:vertAlign w:val="superscript"/>
        </w:rPr>
        <w:t>nd</w:t>
      </w:r>
      <w:r w:rsidRPr="00A37201">
        <w:rPr>
          <w:rFonts w:ascii="Times New Roman" w:hAnsi="Times New Roman" w:cs="Times New Roman"/>
          <w:color w:val="000000" w:themeColor="text1"/>
          <w:spacing w:val="-4"/>
          <w:sz w:val="24"/>
          <w:szCs w:val="24"/>
        </w:rPr>
        <w:t xml:space="preserve"> edition, </w:t>
      </w:r>
      <w:r w:rsidRPr="00A37201">
        <w:rPr>
          <w:rStyle w:val="pubtitle"/>
          <w:rFonts w:ascii="Times New Roman" w:hAnsi="Times New Roman" w:cs="Times New Roman"/>
          <w:color w:val="000000" w:themeColor="text1"/>
          <w:spacing w:val="-4"/>
          <w:sz w:val="24"/>
          <w:szCs w:val="24"/>
        </w:rPr>
        <w:t xml:space="preserve">Volume 1 - </w:t>
      </w:r>
      <w:r w:rsidRPr="00A37201">
        <w:rPr>
          <w:rFonts w:ascii="Times New Roman" w:hAnsi="Times New Roman" w:cs="Times New Roman"/>
          <w:color w:val="000000" w:themeColor="text1"/>
          <w:sz w:val="24"/>
          <w:szCs w:val="24"/>
        </w:rPr>
        <w:t xml:space="preserve">Biology and Management, </w:t>
      </w:r>
      <w:r w:rsidRPr="00A37201">
        <w:rPr>
          <w:rFonts w:ascii="Times New Roman" w:hAnsi="Times New Roman" w:cs="Times New Roman"/>
          <w:color w:val="000000" w:themeColor="text1"/>
          <w:spacing w:val="-4"/>
          <w:sz w:val="24"/>
          <w:szCs w:val="24"/>
        </w:rPr>
        <w:t>Academic Press: San Diego, CA. Chapter</w:t>
      </w:r>
      <w:r w:rsidRPr="00A37201">
        <w:rPr>
          <w:rFonts w:ascii="Times New Roman" w:hAnsi="Times New Roman" w:cs="Times New Roman"/>
          <w:color w:val="000000" w:themeColor="text1"/>
          <w:sz w:val="24"/>
          <w:szCs w:val="24"/>
        </w:rPr>
        <w:t xml:space="preserve"> 6 – Behavioral Management, Enrichment, and Psychological Well-being of Laboratory Nonhuman Primates, p. 161.  </w:t>
      </w:r>
    </w:p>
    <w:p w:rsidR="003A3452" w:rsidRPr="00A37201" w:rsidRDefault="003A3452" w:rsidP="00EC489F">
      <w:pPr>
        <w:spacing w:after="0" w:line="240" w:lineRule="exact"/>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Primary Species – Macaque (</w:t>
      </w:r>
      <w:r w:rsidRPr="00A37201">
        <w:rPr>
          <w:rFonts w:ascii="Times New Roman" w:hAnsi="Times New Roman" w:cs="Times New Roman"/>
          <w:b/>
          <w:i/>
          <w:color w:val="000000" w:themeColor="text1"/>
          <w:sz w:val="24"/>
          <w:szCs w:val="24"/>
        </w:rPr>
        <w:t>Macaca mulatta</w:t>
      </w:r>
      <w:r w:rsidRPr="00A37201">
        <w:rPr>
          <w:rFonts w:ascii="Times New Roman" w:hAnsi="Times New Roman" w:cs="Times New Roman"/>
          <w:b/>
          <w:color w:val="000000" w:themeColor="text1"/>
          <w:sz w:val="24"/>
          <w:szCs w:val="24"/>
        </w:rPr>
        <w:t>)</w:t>
      </w:r>
    </w:p>
    <w:p w:rsidR="003A3452" w:rsidRPr="00507728" w:rsidRDefault="003A3452" w:rsidP="00EC489F">
      <w:pPr>
        <w:spacing w:after="0" w:line="240" w:lineRule="exact"/>
        <w:jc w:val="both"/>
        <w:rPr>
          <w:rFonts w:ascii="Times New Roman" w:hAnsi="Times New Roman" w:cs="Times New Roman"/>
          <w:b/>
          <w:color w:val="000000" w:themeColor="text1"/>
          <w:sz w:val="24"/>
          <w:szCs w:val="24"/>
        </w:rPr>
      </w:pPr>
    </w:p>
    <w:p w:rsidR="003A3452" w:rsidRPr="00507728" w:rsidRDefault="003A3452"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132</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Which of the following statements applies to the Health Research Extension Act of 1985?</w:t>
      </w:r>
    </w:p>
    <w:p w:rsidR="003A3452" w:rsidRPr="00507728" w:rsidRDefault="003A3452" w:rsidP="00EC489F">
      <w:pPr>
        <w:spacing w:after="0" w:line="240" w:lineRule="exact"/>
        <w:jc w:val="both"/>
        <w:rPr>
          <w:rFonts w:ascii="Times New Roman" w:hAnsi="Times New Roman" w:cs="Times New Roman"/>
          <w:color w:val="000000" w:themeColor="text1"/>
          <w:sz w:val="24"/>
          <w:szCs w:val="24"/>
        </w:rPr>
      </w:pPr>
    </w:p>
    <w:p w:rsidR="003A3452" w:rsidRPr="00507728" w:rsidRDefault="003A3452" w:rsidP="00C2056A">
      <w:pPr>
        <w:numPr>
          <w:ilvl w:val="0"/>
          <w:numId w:val="183"/>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Governs the use of all animals (invertebrate and vertebrate) in research, research training, or testing that is funded by the Public Health Service</w:t>
      </w:r>
    </w:p>
    <w:p w:rsidR="003A3452" w:rsidRPr="00507728" w:rsidRDefault="003A3452" w:rsidP="00C2056A">
      <w:pPr>
        <w:numPr>
          <w:ilvl w:val="0"/>
          <w:numId w:val="183"/>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Governs the use of all vertebrate animals in research, research training, or testing that is funded by the Public Health Service</w:t>
      </w:r>
    </w:p>
    <w:p w:rsidR="003A3452" w:rsidRPr="00507728" w:rsidRDefault="003A3452" w:rsidP="00C2056A">
      <w:pPr>
        <w:numPr>
          <w:ilvl w:val="0"/>
          <w:numId w:val="183"/>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Governs the use of all animals (invertebrate and vertebrate) in research, research training, or testing regardless of funding source</w:t>
      </w:r>
    </w:p>
    <w:p w:rsidR="003A3452" w:rsidRPr="00507728" w:rsidRDefault="003A3452" w:rsidP="00C2056A">
      <w:pPr>
        <w:numPr>
          <w:ilvl w:val="0"/>
          <w:numId w:val="183"/>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Governs the use of all vertebrate animals in research, research training, or testing regardless of funding source</w:t>
      </w:r>
    </w:p>
    <w:p w:rsidR="003A3452" w:rsidRPr="00507728" w:rsidRDefault="003A3452" w:rsidP="00EC489F">
      <w:pPr>
        <w:spacing w:after="0" w:line="240" w:lineRule="exact"/>
        <w:jc w:val="both"/>
        <w:rPr>
          <w:rFonts w:ascii="Times New Roman" w:hAnsi="Times New Roman" w:cs="Times New Roman"/>
          <w:color w:val="000000" w:themeColor="text1"/>
          <w:sz w:val="24"/>
          <w:szCs w:val="24"/>
        </w:rPr>
      </w:pPr>
    </w:p>
    <w:p w:rsidR="003A3452" w:rsidRPr="00507728" w:rsidRDefault="003A3452"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b. Governs the use of all vertebrate animals in research, research training, or testing that is funded by the Public Health Service</w:t>
      </w:r>
    </w:p>
    <w:p w:rsidR="003A3452" w:rsidRPr="00507728" w:rsidRDefault="003A3452"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References:  </w:t>
      </w:r>
    </w:p>
    <w:p w:rsidR="003A3452" w:rsidRPr="00507728" w:rsidRDefault="003A3452" w:rsidP="00C2056A">
      <w:pPr>
        <w:numPr>
          <w:ilvl w:val="0"/>
          <w:numId w:val="184"/>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lang w:val="de-DE"/>
        </w:rPr>
        <w:t>Silverman et al</w:t>
      </w:r>
      <w:r w:rsidRPr="00507728">
        <w:rPr>
          <w:rFonts w:ascii="Times New Roman" w:hAnsi="Times New Roman" w:cs="Times New Roman"/>
          <w:color w:val="000000" w:themeColor="text1"/>
          <w:sz w:val="24"/>
          <w:szCs w:val="24"/>
        </w:rPr>
        <w:t>. 2015. Decision making and the IACUC: part 1 – protocol information discussed at full-committee reviews. JAALAS 54(4):745-755.</w:t>
      </w:r>
    </w:p>
    <w:p w:rsidR="003A3452" w:rsidRPr="003348BD" w:rsidRDefault="003A3452" w:rsidP="00C2056A">
      <w:pPr>
        <w:pStyle w:val="ListParagraph"/>
        <w:numPr>
          <w:ilvl w:val="0"/>
          <w:numId w:val="184"/>
        </w:numPr>
        <w:spacing w:line="240" w:lineRule="exact"/>
        <w:contextualSpacing/>
        <w:jc w:val="both"/>
        <w:rPr>
          <w:rFonts w:ascii="Times New Roman" w:hAnsi="Times New Roman"/>
          <w:color w:val="000000" w:themeColor="text1"/>
          <w:spacing w:val="-4"/>
          <w:sz w:val="24"/>
          <w:szCs w:val="24"/>
          <w:lang w:eastAsia="ko-KR"/>
        </w:rPr>
      </w:pPr>
      <w:r w:rsidRPr="003348BD">
        <w:rPr>
          <w:rFonts w:ascii="Times New Roman" w:hAnsi="Times New Roman"/>
          <w:bCs/>
          <w:color w:val="000000" w:themeColor="text1"/>
          <w:spacing w:val="-4"/>
          <w:sz w:val="24"/>
          <w:szCs w:val="24"/>
        </w:rPr>
        <w:t xml:space="preserve">Office of Laboratory Animal Welfare.  2015.  </w:t>
      </w:r>
      <w:r w:rsidRPr="003348BD">
        <w:rPr>
          <w:rFonts w:ascii="Times New Roman" w:hAnsi="Times New Roman"/>
          <w:bCs/>
          <w:color w:val="000000" w:themeColor="text1"/>
          <w:spacing w:val="-4"/>
          <w:sz w:val="24"/>
          <w:szCs w:val="24"/>
          <w:u w:val="single"/>
        </w:rPr>
        <w:t>Public Health Service Policy on Humane Care and Use of Laboratory Animals</w:t>
      </w:r>
      <w:r w:rsidRPr="003348BD">
        <w:rPr>
          <w:rFonts w:ascii="Times New Roman" w:hAnsi="Times New Roman"/>
          <w:bCs/>
          <w:color w:val="000000" w:themeColor="text1"/>
          <w:spacing w:val="-4"/>
          <w:sz w:val="24"/>
          <w:szCs w:val="24"/>
        </w:rPr>
        <w:t>.  National Institutes of Health, Bethesda, MD,</w:t>
      </w:r>
      <w:r w:rsidRPr="003348BD">
        <w:rPr>
          <w:rFonts w:ascii="Times New Roman" w:hAnsi="Times New Roman"/>
          <w:color w:val="000000" w:themeColor="text1"/>
          <w:spacing w:val="-4"/>
          <w:sz w:val="24"/>
          <w:szCs w:val="24"/>
        </w:rPr>
        <w:t xml:space="preserve"> p</w:t>
      </w:r>
      <w:r w:rsidRPr="003348BD">
        <w:rPr>
          <w:rFonts w:ascii="Times New Roman" w:hAnsi="Times New Roman"/>
          <w:color w:val="000000" w:themeColor="text1"/>
          <w:spacing w:val="-4"/>
          <w:sz w:val="24"/>
          <w:szCs w:val="24"/>
          <w:lang w:eastAsia="ko-KR"/>
        </w:rPr>
        <w:t xml:space="preserve">p. 1-3. </w:t>
      </w:r>
    </w:p>
    <w:p w:rsidR="003A3452" w:rsidRPr="00507728" w:rsidRDefault="003A3452" w:rsidP="00EC489F">
      <w:pPr>
        <w:pStyle w:val="ListParagraph"/>
        <w:spacing w:line="240" w:lineRule="exact"/>
        <w:jc w:val="both"/>
        <w:rPr>
          <w:rFonts w:ascii="Times New Roman" w:hAnsi="Times New Roman"/>
          <w:color w:val="000000" w:themeColor="text1"/>
          <w:sz w:val="24"/>
          <w:szCs w:val="24"/>
          <w:lang w:eastAsia="ko-KR"/>
        </w:rPr>
      </w:pPr>
      <w:r w:rsidRPr="00507728">
        <w:rPr>
          <w:rFonts w:ascii="Times New Roman" w:hAnsi="Times New Roman"/>
          <w:color w:val="000000" w:themeColor="text1"/>
          <w:sz w:val="24"/>
          <w:szCs w:val="24"/>
          <w:lang w:eastAsia="ko-KR"/>
        </w:rPr>
        <w:t>(http://grants.nih.gov/grants/olaw/references/PHSPolicyLabAnimals.pdf)</w:t>
      </w:r>
    </w:p>
    <w:p w:rsidR="003A3452" w:rsidRPr="00507728" w:rsidRDefault="003A3452" w:rsidP="00C2056A">
      <w:pPr>
        <w:pStyle w:val="ListParagraph"/>
        <w:numPr>
          <w:ilvl w:val="0"/>
          <w:numId w:val="184"/>
        </w:numPr>
        <w:spacing w:line="240" w:lineRule="exact"/>
        <w:contextualSpacing/>
        <w:jc w:val="both"/>
        <w:rPr>
          <w:rFonts w:ascii="Times New Roman" w:hAnsi="Times New Roman"/>
          <w:color w:val="000000" w:themeColor="text1"/>
          <w:sz w:val="24"/>
          <w:szCs w:val="24"/>
          <w:lang w:eastAsia="ko-KR"/>
        </w:rPr>
      </w:pPr>
      <w:r w:rsidRPr="00507728">
        <w:rPr>
          <w:rFonts w:ascii="Times New Roman" w:hAnsi="Times New Roman"/>
          <w:color w:val="000000" w:themeColor="text1"/>
          <w:sz w:val="24"/>
          <w:szCs w:val="24"/>
        </w:rPr>
        <w:t xml:space="preserve">Fox JG LC, Anderson, Otto G, Pritchett-Corning KR, Whary MT, eds.  2015.  </w:t>
      </w:r>
      <w:r w:rsidRPr="00507728">
        <w:rPr>
          <w:rFonts w:ascii="Times New Roman" w:hAnsi="Times New Roman"/>
          <w:color w:val="000000" w:themeColor="text1"/>
          <w:sz w:val="24"/>
          <w:szCs w:val="24"/>
          <w:u w:val="single"/>
        </w:rPr>
        <w:t>Laboratory Animal Medicine</w:t>
      </w:r>
      <w:r w:rsidRPr="00507728">
        <w:rPr>
          <w:rFonts w:ascii="Times New Roman" w:hAnsi="Times New Roman"/>
          <w:color w:val="000000" w:themeColor="text1"/>
          <w:sz w:val="24"/>
          <w:szCs w:val="24"/>
        </w:rPr>
        <w:t>, 3</w:t>
      </w:r>
      <w:r w:rsidRPr="00507728">
        <w:rPr>
          <w:rFonts w:ascii="Times New Roman" w:hAnsi="Times New Roman"/>
          <w:color w:val="000000" w:themeColor="text1"/>
          <w:sz w:val="24"/>
          <w:szCs w:val="24"/>
          <w:vertAlign w:val="superscript"/>
        </w:rPr>
        <w:t>rd</w:t>
      </w:r>
      <w:r w:rsidRPr="00507728">
        <w:rPr>
          <w:rFonts w:ascii="Times New Roman" w:hAnsi="Times New Roman"/>
          <w:color w:val="000000" w:themeColor="text1"/>
          <w:sz w:val="24"/>
          <w:szCs w:val="24"/>
        </w:rPr>
        <w:t xml:space="preserve"> edition.  Academic Press: San Diego, CA. Chapter 2 – Laws, Regulations, and Policies Affecting the Use of Laboratory Animals, p. 30.</w:t>
      </w:r>
    </w:p>
    <w:p w:rsidR="003A3452" w:rsidRPr="00507728" w:rsidRDefault="003A3452"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3A3452" w:rsidRDefault="003A3452" w:rsidP="00EC489F">
      <w:pPr>
        <w:tabs>
          <w:tab w:val="left" w:pos="720"/>
        </w:tabs>
        <w:spacing w:after="0" w:line="240" w:lineRule="exact"/>
        <w:jc w:val="both"/>
        <w:rPr>
          <w:rFonts w:ascii="Times New Roman" w:hAnsi="Times New Roman" w:cs="Times New Roman"/>
          <w:b/>
          <w:color w:val="000000" w:themeColor="text1"/>
          <w:sz w:val="24"/>
          <w:szCs w:val="24"/>
          <w:u w:val="single"/>
        </w:rPr>
      </w:pPr>
    </w:p>
    <w:p w:rsidR="003A3452" w:rsidRDefault="003A3452" w:rsidP="00EC489F">
      <w:pPr>
        <w:pStyle w:val="ListParagraph"/>
        <w:tabs>
          <w:tab w:val="left" w:pos="720"/>
        </w:tabs>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133.</w:t>
      </w:r>
      <w:r>
        <w:rPr>
          <w:rFonts w:ascii="Times New Roman" w:hAnsi="Times New Roman"/>
          <w:b/>
          <w:color w:val="000000" w:themeColor="text1"/>
          <w:sz w:val="24"/>
          <w:szCs w:val="24"/>
        </w:rPr>
        <w:tab/>
      </w:r>
      <w:r>
        <w:rPr>
          <w:rFonts w:ascii="Times New Roman" w:hAnsi="Times New Roman"/>
          <w:color w:val="000000" w:themeColor="text1"/>
          <w:sz w:val="24"/>
          <w:szCs w:val="24"/>
        </w:rPr>
        <w:t xml:space="preserve">Which of the following mouse strains is hepatitis-resistant when infected with </w:t>
      </w:r>
      <w:r>
        <w:rPr>
          <w:rFonts w:ascii="Times New Roman" w:hAnsi="Times New Roman"/>
          <w:i/>
          <w:color w:val="000000" w:themeColor="text1"/>
          <w:sz w:val="24"/>
          <w:szCs w:val="24"/>
        </w:rPr>
        <w:t>Helicobacter hepaticus</w:t>
      </w:r>
      <w:r>
        <w:rPr>
          <w:rFonts w:ascii="Times New Roman" w:hAnsi="Times New Roman"/>
          <w:color w:val="000000" w:themeColor="text1"/>
          <w:sz w:val="24"/>
          <w:szCs w:val="24"/>
        </w:rPr>
        <w:t>?</w:t>
      </w:r>
    </w:p>
    <w:p w:rsidR="003A3452" w:rsidRDefault="003A3452" w:rsidP="00EC489F">
      <w:pPr>
        <w:pStyle w:val="ListParagraph"/>
        <w:spacing w:line="240" w:lineRule="exact"/>
        <w:ind w:hanging="720"/>
        <w:jc w:val="both"/>
        <w:rPr>
          <w:rFonts w:ascii="Times New Roman" w:hAnsi="Times New Roman"/>
          <w:color w:val="000000" w:themeColor="text1"/>
          <w:sz w:val="24"/>
          <w:szCs w:val="24"/>
        </w:rPr>
      </w:pPr>
    </w:p>
    <w:p w:rsidR="003A3452" w:rsidRDefault="003A3452" w:rsidP="00C2056A">
      <w:pPr>
        <w:pStyle w:val="ListParagraph"/>
        <w:numPr>
          <w:ilvl w:val="0"/>
          <w:numId w:val="185"/>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A/JCr </w:t>
      </w:r>
    </w:p>
    <w:p w:rsidR="003A3452" w:rsidRDefault="003A3452" w:rsidP="00C2056A">
      <w:pPr>
        <w:pStyle w:val="ListParagraph"/>
        <w:numPr>
          <w:ilvl w:val="0"/>
          <w:numId w:val="185"/>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BALB/cANCr</w:t>
      </w:r>
    </w:p>
    <w:p w:rsidR="003A3452" w:rsidRDefault="003A3452" w:rsidP="00C2056A">
      <w:pPr>
        <w:pStyle w:val="ListParagraph"/>
        <w:numPr>
          <w:ilvl w:val="0"/>
          <w:numId w:val="185"/>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C3H/HeNCr </w:t>
      </w:r>
    </w:p>
    <w:p w:rsidR="003A3452" w:rsidRDefault="003A3452" w:rsidP="00C2056A">
      <w:pPr>
        <w:pStyle w:val="ListParagraph"/>
        <w:numPr>
          <w:ilvl w:val="0"/>
          <w:numId w:val="185"/>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C57BL/6</w:t>
      </w:r>
    </w:p>
    <w:p w:rsidR="003A3452" w:rsidRDefault="003A3452" w:rsidP="00EC489F">
      <w:pPr>
        <w:spacing w:after="0" w:line="240" w:lineRule="exact"/>
        <w:ind w:left="1080" w:hanging="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  </w:t>
      </w:r>
      <w:r>
        <w:rPr>
          <w:rFonts w:ascii="Times New Roman" w:eastAsia="Times New Roman" w:hAnsi="Times New Roman" w:cs="Times New Roman"/>
          <w:color w:val="000000" w:themeColor="text1"/>
          <w:sz w:val="24"/>
          <w:szCs w:val="24"/>
        </w:rPr>
        <w:tab/>
        <w:t>SJL/NCr</w:t>
      </w:r>
    </w:p>
    <w:p w:rsidR="003A3452" w:rsidRDefault="003A3452" w:rsidP="00EC489F">
      <w:pPr>
        <w:spacing w:after="0" w:line="240" w:lineRule="exact"/>
        <w:jc w:val="both"/>
        <w:rPr>
          <w:rFonts w:ascii="Times New Roman" w:eastAsia="Times New Roman" w:hAnsi="Times New Roman" w:cs="Times New Roman"/>
          <w:color w:val="000000" w:themeColor="text1"/>
          <w:sz w:val="24"/>
          <w:szCs w:val="24"/>
        </w:rPr>
      </w:pPr>
    </w:p>
    <w:p w:rsidR="003A3452" w:rsidRDefault="003A3452" w:rsidP="00EC489F">
      <w:pPr>
        <w:spacing w:after="0" w:line="240" w:lineRule="exact"/>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Answer: d. C57BL/6</w:t>
      </w:r>
    </w:p>
    <w:p w:rsidR="003A3452" w:rsidRDefault="003A3452" w:rsidP="00EC489F">
      <w:pPr>
        <w:spacing w:after="0" w:line="240" w:lineRule="exact"/>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References:</w:t>
      </w:r>
    </w:p>
    <w:p w:rsidR="003A3452" w:rsidRDefault="003A3452" w:rsidP="00C2056A">
      <w:pPr>
        <w:pStyle w:val="ListParagraph"/>
        <w:numPr>
          <w:ilvl w:val="0"/>
          <w:numId w:val="186"/>
        </w:numPr>
        <w:tabs>
          <w:tab w:val="left" w:pos="720"/>
        </w:tabs>
        <w:spacing w:line="240" w:lineRule="exact"/>
        <w:ind w:left="720"/>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Percy DH and Barthold SW.  2007.  </w:t>
      </w:r>
      <w:r w:rsidRPr="005A0287">
        <w:rPr>
          <w:rFonts w:ascii="Times New Roman" w:hAnsi="Times New Roman"/>
          <w:bCs/>
          <w:color w:val="000000" w:themeColor="text1"/>
          <w:sz w:val="24"/>
          <w:szCs w:val="24"/>
          <w:u w:val="single"/>
        </w:rPr>
        <w:t>Pathology of Laboratory Rodents and Rabbits</w:t>
      </w:r>
      <w:r>
        <w:rPr>
          <w:rFonts w:ascii="Times New Roman" w:hAnsi="Times New Roman"/>
          <w:bCs/>
          <w:color w:val="000000" w:themeColor="text1"/>
          <w:sz w:val="24"/>
          <w:szCs w:val="24"/>
        </w:rPr>
        <w:t xml:space="preserve">, 3rd ed.  Blackwell Publishing: Ames, Iowa.  Chapter </w:t>
      </w:r>
      <w:r>
        <w:rPr>
          <w:rFonts w:ascii="Times New Roman" w:hAnsi="Times New Roman"/>
          <w:color w:val="000000" w:themeColor="text1"/>
          <w:sz w:val="24"/>
          <w:szCs w:val="24"/>
        </w:rPr>
        <w:t>1 – Mouse, p. 59.</w:t>
      </w:r>
    </w:p>
    <w:p w:rsidR="003A3452" w:rsidRDefault="003A3452" w:rsidP="00EC489F">
      <w:pPr>
        <w:pStyle w:val="ListParagraph"/>
        <w:tabs>
          <w:tab w:val="left" w:pos="720"/>
        </w:tabs>
        <w:spacing w:line="240" w:lineRule="exact"/>
        <w:ind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Pr>
          <w:rFonts w:ascii="Times New Roman" w:hAnsi="Times New Roman"/>
          <w:color w:val="000000" w:themeColor="text1"/>
          <w:sz w:val="24"/>
          <w:szCs w:val="24"/>
        </w:rPr>
        <w:tab/>
        <w:t xml:space="preserve">Garrett et al. 2014. Effects of medicated diet to eradicate </w:t>
      </w:r>
      <w:r w:rsidRPr="000570EA">
        <w:rPr>
          <w:rFonts w:ascii="Times New Roman" w:hAnsi="Times New Roman"/>
          <w:i/>
          <w:color w:val="000000" w:themeColor="text1"/>
          <w:sz w:val="24"/>
          <w:szCs w:val="24"/>
        </w:rPr>
        <w:t>Helicobacter spp.</w:t>
      </w:r>
      <w:r>
        <w:rPr>
          <w:rFonts w:ascii="Times New Roman" w:hAnsi="Times New Roman"/>
          <w:color w:val="000000" w:themeColor="text1"/>
          <w:sz w:val="24"/>
          <w:szCs w:val="24"/>
        </w:rPr>
        <w:t xml:space="preserve"> on growth, pathology, and infection status in Rag1</w:t>
      </w:r>
      <w:r>
        <w:rPr>
          <w:rFonts w:ascii="Times New Roman" w:hAnsi="Times New Roman"/>
          <w:color w:val="000000" w:themeColor="text1"/>
          <w:sz w:val="24"/>
          <w:szCs w:val="24"/>
          <w:vertAlign w:val="superscript"/>
        </w:rPr>
        <w:t xml:space="preserve">–/– </w:t>
      </w:r>
      <w:r>
        <w:rPr>
          <w:rFonts w:ascii="Times New Roman" w:hAnsi="Times New Roman"/>
          <w:color w:val="000000" w:themeColor="text1"/>
          <w:sz w:val="24"/>
          <w:szCs w:val="24"/>
        </w:rPr>
        <w:t>and nude mice. JAALAS 53(3):238-245.</w:t>
      </w:r>
    </w:p>
    <w:p w:rsidR="003A3452" w:rsidRDefault="003A3452" w:rsidP="00EC489F">
      <w:pPr>
        <w:spacing w:after="0" w:line="240" w:lineRule="exact"/>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Domain 1; Primary Species – Mouse (Mus musculus)</w:t>
      </w:r>
    </w:p>
    <w:p w:rsidR="003A3452" w:rsidRDefault="003A3452" w:rsidP="00EC489F">
      <w:pPr>
        <w:spacing w:after="0" w:line="240" w:lineRule="exact"/>
        <w:jc w:val="both"/>
        <w:rPr>
          <w:rFonts w:ascii="Times New Roman" w:eastAsia="Times New Roman" w:hAnsi="Times New Roman" w:cs="Times New Roman"/>
          <w:b/>
          <w:color w:val="000000" w:themeColor="text1"/>
          <w:sz w:val="24"/>
          <w:szCs w:val="24"/>
        </w:rPr>
      </w:pPr>
    </w:p>
    <w:p w:rsidR="003A3452" w:rsidRPr="003A3452" w:rsidRDefault="003A3452" w:rsidP="00EC489F">
      <w:pPr>
        <w:spacing w:after="0" w:line="240" w:lineRule="exact"/>
        <w:contextualSpacing/>
        <w:jc w:val="both"/>
        <w:rPr>
          <w:rFonts w:ascii="Times New Roman" w:hAnsi="Times New Roman" w:cs="Times New Roman"/>
          <w:color w:val="000000" w:themeColor="text1"/>
          <w:spacing w:val="-4"/>
          <w:sz w:val="24"/>
          <w:szCs w:val="24"/>
        </w:rPr>
      </w:pPr>
      <w:r w:rsidRPr="00507728">
        <w:rPr>
          <w:rFonts w:ascii="Times New Roman" w:hAnsi="Times New Roman" w:cs="Times New Roman"/>
          <w:b/>
          <w:color w:val="000000" w:themeColor="text1"/>
          <w:sz w:val="24"/>
          <w:szCs w:val="24"/>
        </w:rPr>
        <w:t>13</w:t>
      </w:r>
      <w:r>
        <w:rPr>
          <w:rFonts w:ascii="Times New Roman" w:hAnsi="Times New Roman" w:cs="Times New Roman"/>
          <w:b/>
          <w:color w:val="000000" w:themeColor="text1"/>
          <w:sz w:val="24"/>
          <w:szCs w:val="24"/>
        </w:rPr>
        <w:t>4</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b/>
          <w:color w:val="000000" w:themeColor="text1"/>
          <w:sz w:val="24"/>
          <w:szCs w:val="24"/>
        </w:rPr>
        <w:tab/>
      </w:r>
      <w:r w:rsidRPr="003A3452">
        <w:rPr>
          <w:rFonts w:ascii="Times New Roman" w:hAnsi="Times New Roman" w:cs="Times New Roman"/>
          <w:color w:val="000000" w:themeColor="text1"/>
          <w:spacing w:val="-4"/>
          <w:sz w:val="24"/>
          <w:szCs w:val="24"/>
        </w:rPr>
        <w:t>Which of the following is considered a minimum necessary standard for extra-label drug use?</w:t>
      </w:r>
    </w:p>
    <w:p w:rsidR="003A3452" w:rsidRPr="00507728" w:rsidRDefault="003A3452" w:rsidP="00EC489F">
      <w:pPr>
        <w:spacing w:after="0" w:line="240" w:lineRule="exact"/>
        <w:ind w:left="360"/>
        <w:contextualSpacing/>
        <w:jc w:val="both"/>
        <w:rPr>
          <w:rFonts w:ascii="Times New Roman" w:hAnsi="Times New Roman" w:cs="Times New Roman"/>
          <w:color w:val="000000" w:themeColor="text1"/>
          <w:sz w:val="24"/>
          <w:szCs w:val="24"/>
        </w:rPr>
      </w:pPr>
    </w:p>
    <w:p w:rsidR="003A3452" w:rsidRPr="00507728" w:rsidRDefault="003A3452" w:rsidP="00C2056A">
      <w:pPr>
        <w:pStyle w:val="ListParagraph"/>
        <w:numPr>
          <w:ilvl w:val="0"/>
          <w:numId w:val="18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Valid veterinary, client, patient relationship </w:t>
      </w:r>
    </w:p>
    <w:p w:rsidR="003A3452" w:rsidRPr="00507728" w:rsidRDefault="003A3452" w:rsidP="00C2056A">
      <w:pPr>
        <w:pStyle w:val="ListParagraph"/>
        <w:numPr>
          <w:ilvl w:val="0"/>
          <w:numId w:val="18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Only FDA-approved drugs for the species in question may be utilized</w:t>
      </w:r>
    </w:p>
    <w:p w:rsidR="003A3452" w:rsidRPr="00507728" w:rsidRDefault="003A3452" w:rsidP="00C2056A">
      <w:pPr>
        <w:pStyle w:val="ListParagraph"/>
        <w:numPr>
          <w:ilvl w:val="0"/>
          <w:numId w:val="18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Any extra-label drug usage is permissible as long as it is prescribed by a licensed veterinarian</w:t>
      </w:r>
    </w:p>
    <w:p w:rsidR="003A3452" w:rsidRPr="00507728" w:rsidRDefault="003A3452" w:rsidP="00C2056A">
      <w:pPr>
        <w:pStyle w:val="ListParagraph"/>
        <w:numPr>
          <w:ilvl w:val="0"/>
          <w:numId w:val="18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The route and dose of the drug must be consistent with the product label</w:t>
      </w:r>
    </w:p>
    <w:p w:rsidR="003A3452" w:rsidRPr="00507728" w:rsidRDefault="003A3452" w:rsidP="00EC489F">
      <w:pPr>
        <w:spacing w:after="0" w:line="240" w:lineRule="exact"/>
        <w:contextualSpacing/>
        <w:jc w:val="both"/>
        <w:rPr>
          <w:rFonts w:ascii="Times New Roman" w:hAnsi="Times New Roman" w:cs="Times New Roman"/>
          <w:b/>
          <w:color w:val="000000" w:themeColor="text1"/>
          <w:sz w:val="24"/>
          <w:szCs w:val="24"/>
        </w:rPr>
      </w:pPr>
    </w:p>
    <w:p w:rsidR="003A3452" w:rsidRPr="00507728" w:rsidRDefault="003A3452" w:rsidP="00EC489F">
      <w:pPr>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Answer: a. Valid relationship between patient, client, and veterinarian</w:t>
      </w:r>
    </w:p>
    <w:p w:rsidR="003A3452" w:rsidRPr="00507728" w:rsidRDefault="003A3452"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References:</w:t>
      </w:r>
    </w:p>
    <w:p w:rsidR="003A3452" w:rsidRPr="00507728" w:rsidRDefault="003A3452" w:rsidP="00C2056A">
      <w:pPr>
        <w:numPr>
          <w:ilvl w:val="0"/>
          <w:numId w:val="187"/>
        </w:numPr>
        <w:tabs>
          <w:tab w:val="left" w:pos="0"/>
        </w:tabs>
        <w:spacing w:after="0" w:line="240" w:lineRule="exact"/>
        <w:jc w:val="both"/>
        <w:rPr>
          <w:rFonts w:ascii="Times New Roman" w:eastAsia="MS Mincho"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Committees to Revise the Guide for the Care and Use of Agricultural Animals in Agricultural Research and Teaching. 2010.  </w:t>
      </w:r>
      <w:r w:rsidRPr="00507728">
        <w:rPr>
          <w:rFonts w:ascii="Times New Roman" w:hAnsi="Times New Roman" w:cs="Times New Roman"/>
          <w:color w:val="000000" w:themeColor="text1"/>
          <w:sz w:val="24"/>
          <w:szCs w:val="24"/>
          <w:u w:val="single"/>
        </w:rPr>
        <w:t>GUIDE For the Care and Use of Agricultural Animals in Research and Teaching</w:t>
      </w:r>
      <w:r w:rsidRPr="00507728">
        <w:rPr>
          <w:rFonts w:ascii="Times New Roman" w:hAnsi="Times New Roman" w:cs="Times New Roman"/>
          <w:color w:val="000000" w:themeColor="text1"/>
          <w:sz w:val="24"/>
          <w:szCs w:val="24"/>
        </w:rPr>
        <w:t xml:space="preserve">. 3rd Edition.  Federation of Animal Science Societies, Savoy, IL.  Chapter </w:t>
      </w:r>
      <w:r w:rsidRPr="00507728">
        <w:rPr>
          <w:rFonts w:ascii="Times New Roman" w:eastAsia="MS Mincho" w:hAnsi="Times New Roman" w:cs="Times New Roman"/>
          <w:color w:val="000000" w:themeColor="text1"/>
          <w:sz w:val="24"/>
          <w:szCs w:val="24"/>
        </w:rPr>
        <w:t>3 - Husbandry, Housing, and Biosecurity, p. 13</w:t>
      </w:r>
    </w:p>
    <w:p w:rsidR="003A3452" w:rsidRPr="00507728" w:rsidRDefault="003A3452" w:rsidP="00EC489F">
      <w:pPr>
        <w:tabs>
          <w:tab w:val="left" w:pos="0"/>
        </w:tabs>
        <w:spacing w:after="0" w:line="240" w:lineRule="exact"/>
        <w:ind w:left="360" w:hanging="360"/>
        <w:jc w:val="both"/>
        <w:rPr>
          <w:rFonts w:ascii="Times New Roman" w:hAnsi="Times New Roman" w:cs="Times New Roman"/>
          <w:b/>
          <w:color w:val="000000" w:themeColor="text1"/>
          <w:sz w:val="24"/>
          <w:szCs w:val="24"/>
        </w:rPr>
      </w:pPr>
      <w:r w:rsidRPr="00507728">
        <w:rPr>
          <w:rFonts w:ascii="Times New Roman" w:eastAsia="MS Mincho" w:hAnsi="Times New Roman" w:cs="Times New Roman"/>
          <w:color w:val="000000" w:themeColor="text1"/>
          <w:sz w:val="24"/>
          <w:szCs w:val="24"/>
        </w:rPr>
        <w:t xml:space="preserve"> </w:t>
      </w:r>
      <w:r w:rsidRPr="00507728">
        <w:rPr>
          <w:rFonts w:ascii="Times New Roman" w:eastAsia="MS Mincho" w:hAnsi="Times New Roman" w:cs="Times New Roman"/>
          <w:color w:val="000000" w:themeColor="text1"/>
          <w:sz w:val="24"/>
          <w:szCs w:val="24"/>
        </w:rPr>
        <w:tab/>
      </w:r>
      <w:r w:rsidRPr="00507728">
        <w:rPr>
          <w:rFonts w:ascii="Times New Roman" w:eastAsia="MS Mincho" w:hAnsi="Times New Roman" w:cs="Times New Roman"/>
          <w:color w:val="000000" w:themeColor="text1"/>
          <w:sz w:val="24"/>
          <w:szCs w:val="24"/>
        </w:rPr>
        <w:tab/>
      </w:r>
      <w:r w:rsidRPr="00507728">
        <w:rPr>
          <w:rFonts w:ascii="Times New Roman" w:hAnsi="Times New Roman" w:cs="Times New Roman"/>
          <w:color w:val="000000" w:themeColor="text1"/>
          <w:sz w:val="24"/>
          <w:szCs w:val="24"/>
        </w:rPr>
        <w:t>(http://www.fass.org/docs/agguide3rd/Ag_Guide_3rd_ed.pdf)</w:t>
      </w:r>
    </w:p>
    <w:p w:rsidR="003348BD" w:rsidRDefault="003A3452" w:rsidP="00C2056A">
      <w:pPr>
        <w:pStyle w:val="ListParagraph"/>
        <w:numPr>
          <w:ilvl w:val="0"/>
          <w:numId w:val="189"/>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U.S. Food and Drug Administration. Animal Medicinal Drug Use Clarification Act of 1994 (AMDUCA).</w:t>
      </w:r>
    </w:p>
    <w:p w:rsidR="003A3452" w:rsidRPr="003348BD" w:rsidRDefault="00035061" w:rsidP="003348BD">
      <w:pPr>
        <w:pStyle w:val="ListParagraph"/>
        <w:spacing w:line="240" w:lineRule="exact"/>
        <w:contextualSpacing/>
        <w:jc w:val="both"/>
        <w:rPr>
          <w:rFonts w:ascii="Times New Roman" w:hAnsi="Times New Roman"/>
          <w:color w:val="000000" w:themeColor="text1"/>
          <w:sz w:val="24"/>
          <w:szCs w:val="24"/>
        </w:rPr>
      </w:pPr>
      <w:hyperlink r:id="rId15" w:history="1">
        <w:r w:rsidR="003A3452" w:rsidRPr="003348BD">
          <w:rPr>
            <w:rStyle w:val="Hyperlink"/>
            <w:rFonts w:ascii="Times New Roman" w:hAnsi="Times New Roman"/>
            <w:color w:val="000000" w:themeColor="text1"/>
            <w:sz w:val="24"/>
            <w:szCs w:val="24"/>
          </w:rPr>
          <w:t>http://www.fda.gov/RegulatoryInformation/Legislation/SignificantAmendmentstotheFDCAct/AnimalMedicinalDrugUseClarificationActAMDUCAof1994/default.htm. Accessed 21 Dec 2015</w:t>
        </w:r>
      </w:hyperlink>
      <w:r w:rsidR="003A3452" w:rsidRPr="003348BD">
        <w:rPr>
          <w:rFonts w:ascii="Times New Roman" w:hAnsi="Times New Roman"/>
          <w:color w:val="000000" w:themeColor="text1"/>
          <w:sz w:val="24"/>
          <w:szCs w:val="24"/>
        </w:rPr>
        <w:t xml:space="preserve">. </w:t>
      </w:r>
    </w:p>
    <w:p w:rsidR="003A3452" w:rsidRPr="00507728" w:rsidRDefault="003A3452"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Domain 5 </w:t>
      </w:r>
    </w:p>
    <w:p w:rsidR="003A3452" w:rsidRPr="00A37201" w:rsidRDefault="003A3452" w:rsidP="00EC489F">
      <w:pPr>
        <w:pStyle w:val="NoSpacing"/>
        <w:spacing w:line="240" w:lineRule="exact"/>
        <w:contextualSpacing/>
        <w:jc w:val="both"/>
        <w:rPr>
          <w:rFonts w:ascii="Times New Roman" w:hAnsi="Times New Roman"/>
          <w:color w:val="000000" w:themeColor="text1"/>
          <w:sz w:val="24"/>
          <w:szCs w:val="24"/>
        </w:rPr>
      </w:pPr>
    </w:p>
    <w:p w:rsidR="003A3452" w:rsidRPr="00A37201" w:rsidRDefault="003A3452" w:rsidP="00EC489F">
      <w:pPr>
        <w:pStyle w:val="NoSpacing"/>
        <w:spacing w:line="240" w:lineRule="exact"/>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135</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 xml:space="preserve">When designing housing for </w:t>
      </w:r>
      <w:r w:rsidRPr="00A37201">
        <w:rPr>
          <w:rFonts w:ascii="Times New Roman" w:hAnsi="Times New Roman"/>
          <w:i/>
          <w:color w:val="000000" w:themeColor="text1"/>
          <w:sz w:val="24"/>
          <w:szCs w:val="24"/>
        </w:rPr>
        <w:t>poikilothermic</w:t>
      </w:r>
      <w:r w:rsidRPr="00A37201">
        <w:rPr>
          <w:rFonts w:ascii="Times New Roman" w:hAnsi="Times New Roman"/>
          <w:color w:val="000000" w:themeColor="text1"/>
          <w:sz w:val="24"/>
          <w:szCs w:val="24"/>
        </w:rPr>
        <w:t xml:space="preserve"> animals, which of the following considerations is of </w:t>
      </w:r>
      <w:r w:rsidRPr="00A37201">
        <w:rPr>
          <w:rFonts w:ascii="Times New Roman" w:hAnsi="Times New Roman"/>
          <w:b/>
          <w:color w:val="000000" w:themeColor="text1"/>
          <w:sz w:val="24"/>
          <w:szCs w:val="24"/>
          <w:u w:val="single"/>
        </w:rPr>
        <w:t xml:space="preserve">LEAST </w:t>
      </w:r>
      <w:r w:rsidRPr="00A37201">
        <w:rPr>
          <w:rFonts w:ascii="Times New Roman" w:hAnsi="Times New Roman"/>
          <w:color w:val="000000" w:themeColor="text1"/>
          <w:sz w:val="24"/>
          <w:szCs w:val="24"/>
        </w:rPr>
        <w:t>concern for animal health?</w:t>
      </w:r>
    </w:p>
    <w:p w:rsidR="003A3452" w:rsidRPr="00A37201" w:rsidRDefault="003A3452" w:rsidP="00EC489F">
      <w:pPr>
        <w:pStyle w:val="NoSpacing"/>
        <w:spacing w:line="240" w:lineRule="exact"/>
        <w:contextualSpacing/>
        <w:jc w:val="both"/>
        <w:rPr>
          <w:rFonts w:ascii="Times New Roman" w:hAnsi="Times New Roman"/>
          <w:color w:val="000000" w:themeColor="text1"/>
          <w:sz w:val="24"/>
          <w:szCs w:val="24"/>
        </w:rPr>
      </w:pPr>
    </w:p>
    <w:p w:rsidR="003A3452" w:rsidRPr="00A37201" w:rsidRDefault="003A3452" w:rsidP="00C2056A">
      <w:pPr>
        <w:pStyle w:val="NoSpacing"/>
        <w:numPr>
          <w:ilvl w:val="0"/>
          <w:numId w:val="19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Ambient lighting conditions</w:t>
      </w:r>
    </w:p>
    <w:p w:rsidR="003A3452" w:rsidRPr="00A37201" w:rsidRDefault="003A3452" w:rsidP="00C2056A">
      <w:pPr>
        <w:pStyle w:val="NoSpacing"/>
        <w:numPr>
          <w:ilvl w:val="0"/>
          <w:numId w:val="19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Conditioned fresh air</w:t>
      </w:r>
    </w:p>
    <w:p w:rsidR="003A3452" w:rsidRPr="00A37201" w:rsidRDefault="003A3452" w:rsidP="00C2056A">
      <w:pPr>
        <w:pStyle w:val="NoSpacing"/>
        <w:numPr>
          <w:ilvl w:val="0"/>
          <w:numId w:val="19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Habitat water temperature / quality</w:t>
      </w:r>
    </w:p>
    <w:p w:rsidR="003A3452" w:rsidRPr="00A37201" w:rsidRDefault="003A3452" w:rsidP="00C2056A">
      <w:pPr>
        <w:pStyle w:val="NoSpacing"/>
        <w:numPr>
          <w:ilvl w:val="0"/>
          <w:numId w:val="19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Humidity</w:t>
      </w:r>
    </w:p>
    <w:p w:rsidR="003A3452" w:rsidRPr="00A37201" w:rsidRDefault="003A3452" w:rsidP="00C2056A">
      <w:pPr>
        <w:pStyle w:val="NoSpacing"/>
        <w:numPr>
          <w:ilvl w:val="0"/>
          <w:numId w:val="19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Noise and vibration</w:t>
      </w:r>
    </w:p>
    <w:p w:rsidR="003A3452" w:rsidRPr="00A37201" w:rsidRDefault="003A3452" w:rsidP="00EC489F">
      <w:pPr>
        <w:pStyle w:val="NoSpacing"/>
        <w:spacing w:line="240" w:lineRule="exact"/>
        <w:contextualSpacing/>
        <w:jc w:val="both"/>
        <w:rPr>
          <w:rFonts w:ascii="Times New Roman" w:hAnsi="Times New Roman"/>
          <w:color w:val="000000" w:themeColor="text1"/>
          <w:sz w:val="24"/>
          <w:szCs w:val="24"/>
        </w:rPr>
      </w:pPr>
    </w:p>
    <w:p w:rsidR="003A3452" w:rsidRPr="00A37201" w:rsidRDefault="003A3452" w:rsidP="00EC489F">
      <w:pPr>
        <w:pStyle w:val="NoSpacing"/>
        <w:spacing w:line="240" w:lineRule="exact"/>
        <w:contextualSpacing/>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Answer: b. Conditioned fresh air</w:t>
      </w:r>
    </w:p>
    <w:p w:rsidR="003A3452" w:rsidRPr="00A37201" w:rsidRDefault="003A3452" w:rsidP="00EC489F">
      <w:pPr>
        <w:pStyle w:val="NoSpacing"/>
        <w:spacing w:line="240" w:lineRule="exact"/>
        <w:contextualSpacing/>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References:</w:t>
      </w:r>
      <w:r w:rsidRPr="00A37201">
        <w:rPr>
          <w:rFonts w:ascii="Times New Roman" w:hAnsi="Times New Roman"/>
          <w:color w:val="000000" w:themeColor="text1"/>
          <w:sz w:val="24"/>
          <w:szCs w:val="24"/>
        </w:rPr>
        <w:t xml:space="preserve"> </w:t>
      </w:r>
    </w:p>
    <w:p w:rsidR="003A3452" w:rsidRPr="00A37201" w:rsidRDefault="003A3452" w:rsidP="00C2056A">
      <w:pPr>
        <w:pStyle w:val="ListParagraph"/>
        <w:numPr>
          <w:ilvl w:val="0"/>
          <w:numId w:val="19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36 - </w:t>
      </w:r>
      <w:r w:rsidRPr="00A37201">
        <w:rPr>
          <w:rFonts w:ascii="Times New Roman" w:hAnsi="Times New Roman"/>
          <w:color w:val="000000" w:themeColor="text1"/>
          <w:sz w:val="24"/>
          <w:szCs w:val="24"/>
          <w:shd w:val="clear" w:color="auto" w:fill="FFFFFF"/>
        </w:rPr>
        <w:t>Design and Management of Research Facilities</w:t>
      </w:r>
      <w:r w:rsidRPr="00A37201">
        <w:rPr>
          <w:rFonts w:ascii="Times New Roman" w:hAnsi="Times New Roman"/>
          <w:color w:val="000000" w:themeColor="text1"/>
          <w:sz w:val="24"/>
          <w:szCs w:val="24"/>
        </w:rPr>
        <w:t>, pp. 1556-1557.</w:t>
      </w:r>
    </w:p>
    <w:p w:rsidR="003A3452" w:rsidRPr="00A37201" w:rsidRDefault="003A3452" w:rsidP="00C2056A">
      <w:pPr>
        <w:pStyle w:val="ListParagraph"/>
        <w:numPr>
          <w:ilvl w:val="0"/>
          <w:numId w:val="19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pacing w:val="-4"/>
          <w:sz w:val="24"/>
          <w:szCs w:val="24"/>
        </w:rPr>
        <w:t xml:space="preserve">National Research Council. 2011.  </w:t>
      </w:r>
      <w:r w:rsidRPr="00A37201">
        <w:rPr>
          <w:rFonts w:ascii="Times New Roman" w:hAnsi="Times New Roman"/>
          <w:color w:val="000000" w:themeColor="text1"/>
          <w:spacing w:val="-4"/>
          <w:sz w:val="24"/>
          <w:szCs w:val="24"/>
          <w:u w:val="single"/>
        </w:rPr>
        <w:t>Guide for the Care and Use of Laboratory Animals, 8</w:t>
      </w:r>
      <w:r w:rsidRPr="00A37201">
        <w:rPr>
          <w:rFonts w:ascii="Times New Roman" w:hAnsi="Times New Roman"/>
          <w:color w:val="000000" w:themeColor="text1"/>
          <w:spacing w:val="-4"/>
          <w:sz w:val="24"/>
          <w:szCs w:val="24"/>
          <w:u w:val="single"/>
          <w:vertAlign w:val="superscript"/>
        </w:rPr>
        <w:t>th</w:t>
      </w:r>
      <w:r w:rsidRPr="00A37201">
        <w:rPr>
          <w:rFonts w:ascii="Times New Roman" w:hAnsi="Times New Roman"/>
          <w:color w:val="000000" w:themeColor="text1"/>
          <w:spacing w:val="-4"/>
          <w:sz w:val="24"/>
          <w:szCs w:val="24"/>
          <w:u w:val="single"/>
        </w:rPr>
        <w:t xml:space="preserve"> ed</w:t>
      </w:r>
      <w:r w:rsidRPr="00A37201">
        <w:rPr>
          <w:rFonts w:ascii="Times New Roman" w:hAnsi="Times New Roman"/>
          <w:color w:val="000000" w:themeColor="text1"/>
          <w:spacing w:val="-4"/>
          <w:sz w:val="24"/>
          <w:szCs w:val="24"/>
        </w:rPr>
        <w:t xml:space="preserve">.  National Academies Press, Washington D.C. Chapter </w:t>
      </w:r>
      <w:r w:rsidRPr="00A37201">
        <w:rPr>
          <w:rFonts w:ascii="Times New Roman" w:hAnsi="Times New Roman"/>
          <w:color w:val="000000" w:themeColor="text1"/>
          <w:sz w:val="24"/>
          <w:szCs w:val="24"/>
        </w:rPr>
        <w:t>3 – Environment, Housing and Management, pp. 82-83.</w:t>
      </w:r>
    </w:p>
    <w:p w:rsidR="003A3452" w:rsidRPr="00A37201" w:rsidRDefault="003A3452" w:rsidP="00EC489F">
      <w:pPr>
        <w:pStyle w:val="NoSpacing"/>
        <w:spacing w:line="240" w:lineRule="exact"/>
        <w:contextualSpacing/>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Domain 4</w:t>
      </w:r>
    </w:p>
    <w:p w:rsidR="00FA3B0B" w:rsidRPr="00A14BC5" w:rsidRDefault="00FA3B0B" w:rsidP="00FA3B0B">
      <w:pPr>
        <w:tabs>
          <w:tab w:val="left" w:pos="720"/>
        </w:tabs>
        <w:spacing w:after="0" w:line="240" w:lineRule="exact"/>
        <w:jc w:val="both"/>
        <w:rPr>
          <w:rFonts w:ascii="Times New Roman" w:hAnsi="Times New Roman" w:cs="Times New Roman"/>
          <w:b/>
          <w:color w:val="000000" w:themeColor="text1"/>
          <w:sz w:val="24"/>
          <w:szCs w:val="24"/>
          <w:u w:val="single"/>
        </w:rPr>
      </w:pPr>
    </w:p>
    <w:p w:rsidR="00FA3B0B" w:rsidRPr="00A37201" w:rsidRDefault="00FA3B0B" w:rsidP="00FA3B0B">
      <w:pPr>
        <w:spacing w:after="0" w:line="240" w:lineRule="exact"/>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rPr>
        <w:t>136</w:t>
      </w:r>
      <w:r w:rsidRPr="00A37201">
        <w:rPr>
          <w:rFonts w:ascii="Times New Roman" w:eastAsia="Calibri" w:hAnsi="Times New Roman" w:cs="Times New Roman"/>
          <w:b/>
          <w:color w:val="000000" w:themeColor="text1"/>
          <w:sz w:val="24"/>
          <w:szCs w:val="24"/>
        </w:rPr>
        <w:t>.</w:t>
      </w:r>
      <w:r w:rsidRPr="00A37201">
        <w:rPr>
          <w:rFonts w:ascii="Times New Roman" w:eastAsia="Calibri" w:hAnsi="Times New Roman" w:cs="Times New Roman"/>
          <w:color w:val="000000" w:themeColor="text1"/>
          <w:sz w:val="24"/>
          <w:szCs w:val="24"/>
        </w:rPr>
        <w:tab/>
        <w:t>Xenopus laevis adults may be housed at how many liters of water per frog?</w:t>
      </w:r>
    </w:p>
    <w:p w:rsidR="00FA3B0B" w:rsidRPr="00A37201" w:rsidRDefault="00FA3B0B" w:rsidP="00FA3B0B">
      <w:pPr>
        <w:spacing w:after="0" w:line="240" w:lineRule="exact"/>
        <w:ind w:firstLine="720"/>
        <w:jc w:val="both"/>
        <w:rPr>
          <w:rFonts w:ascii="Times New Roman" w:hAnsi="Times New Roman" w:cs="Times New Roman"/>
          <w:color w:val="000000" w:themeColor="text1"/>
          <w:sz w:val="24"/>
          <w:szCs w:val="24"/>
        </w:rPr>
      </w:pPr>
    </w:p>
    <w:p w:rsidR="00FA3B0B" w:rsidRPr="00A37201" w:rsidRDefault="00FA3B0B" w:rsidP="00C2056A">
      <w:pPr>
        <w:pStyle w:val="ListParagraph"/>
        <w:numPr>
          <w:ilvl w:val="0"/>
          <w:numId w:val="34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0.5</w:t>
      </w:r>
    </w:p>
    <w:p w:rsidR="00FA3B0B" w:rsidRPr="00A37201" w:rsidRDefault="00FA3B0B" w:rsidP="00C2056A">
      <w:pPr>
        <w:pStyle w:val="ListParagraph"/>
        <w:numPr>
          <w:ilvl w:val="0"/>
          <w:numId w:val="34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1 </w:t>
      </w:r>
    </w:p>
    <w:p w:rsidR="00FA3B0B" w:rsidRPr="00A37201" w:rsidRDefault="00FA3B0B" w:rsidP="00C2056A">
      <w:pPr>
        <w:pStyle w:val="ListParagraph"/>
        <w:numPr>
          <w:ilvl w:val="0"/>
          <w:numId w:val="34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2 </w:t>
      </w:r>
    </w:p>
    <w:p w:rsidR="00FA3B0B" w:rsidRPr="00A37201" w:rsidRDefault="00FA3B0B" w:rsidP="00C2056A">
      <w:pPr>
        <w:pStyle w:val="ListParagraph"/>
        <w:numPr>
          <w:ilvl w:val="0"/>
          <w:numId w:val="34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3 </w:t>
      </w:r>
    </w:p>
    <w:p w:rsidR="00FA3B0B" w:rsidRPr="00A37201" w:rsidRDefault="00FA3B0B" w:rsidP="00C2056A">
      <w:pPr>
        <w:pStyle w:val="ListParagraph"/>
        <w:numPr>
          <w:ilvl w:val="0"/>
          <w:numId w:val="34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5</w:t>
      </w:r>
    </w:p>
    <w:p w:rsidR="00FA3B0B" w:rsidRPr="00A37201" w:rsidRDefault="00FA3B0B" w:rsidP="00FA3B0B">
      <w:pPr>
        <w:pStyle w:val="ListParagraph"/>
        <w:spacing w:line="240" w:lineRule="exact"/>
        <w:ind w:left="1440"/>
        <w:jc w:val="both"/>
        <w:rPr>
          <w:rFonts w:ascii="Times New Roman" w:hAnsi="Times New Roman"/>
          <w:color w:val="000000" w:themeColor="text1"/>
          <w:sz w:val="24"/>
          <w:szCs w:val="24"/>
        </w:rPr>
      </w:pPr>
    </w:p>
    <w:p w:rsidR="00FA3B0B" w:rsidRPr="00A37201" w:rsidRDefault="00FA3B0B" w:rsidP="00FA3B0B">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Answer: c. 2</w:t>
      </w:r>
    </w:p>
    <w:p w:rsidR="00FA3B0B" w:rsidRPr="00A37201" w:rsidRDefault="00FA3B0B" w:rsidP="00FA3B0B">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References: </w:t>
      </w:r>
    </w:p>
    <w:p w:rsidR="00FA3B0B" w:rsidRPr="00A37201" w:rsidRDefault="00FA3B0B" w:rsidP="00C2056A">
      <w:pPr>
        <w:pStyle w:val="ListParagraph"/>
        <w:numPr>
          <w:ilvl w:val="0"/>
          <w:numId w:val="341"/>
        </w:numPr>
        <w:spacing w:line="240" w:lineRule="exact"/>
        <w:contextualSpacing/>
        <w:jc w:val="both"/>
        <w:rPr>
          <w:rFonts w:ascii="Times New Roman" w:hAnsi="Times New Roman"/>
          <w:color w:val="000000" w:themeColor="text1"/>
          <w:sz w:val="24"/>
          <w:szCs w:val="24"/>
        </w:rPr>
      </w:pPr>
      <w:r w:rsidRPr="00A37201">
        <w:rPr>
          <w:rStyle w:val="CommentReference"/>
          <w:rFonts w:ascii="Times New Roman" w:hAnsi="Times New Roman"/>
          <w:color w:val="000000" w:themeColor="text1"/>
          <w:sz w:val="24"/>
          <w:szCs w:val="24"/>
        </w:rPr>
        <w:t xml:space="preserve">Green SL. 2010. </w:t>
      </w:r>
      <w:r w:rsidRPr="00A37201">
        <w:rPr>
          <w:rStyle w:val="CommentReference"/>
          <w:rFonts w:ascii="Times New Roman" w:hAnsi="Times New Roman"/>
          <w:color w:val="000000" w:themeColor="text1"/>
          <w:sz w:val="24"/>
          <w:szCs w:val="24"/>
          <w:u w:val="single"/>
        </w:rPr>
        <w:t>T</w:t>
      </w:r>
      <w:r w:rsidRPr="00A37201">
        <w:rPr>
          <w:rFonts w:ascii="Times New Roman" w:eastAsia="Calibri" w:hAnsi="Times New Roman"/>
          <w:color w:val="000000" w:themeColor="text1"/>
          <w:sz w:val="24"/>
          <w:szCs w:val="24"/>
          <w:u w:val="single"/>
        </w:rPr>
        <w:t>he Laboratory Xenopus</w:t>
      </w:r>
      <w:r w:rsidRPr="00A37201">
        <w:rPr>
          <w:rFonts w:ascii="Times New Roman" w:eastAsia="Calibri" w:hAnsi="Times New Roman"/>
          <w:color w:val="000000" w:themeColor="text1"/>
          <w:sz w:val="24"/>
          <w:szCs w:val="24"/>
        </w:rPr>
        <w:t>, 1</w:t>
      </w:r>
      <w:r w:rsidRPr="00A37201">
        <w:rPr>
          <w:rFonts w:ascii="Times New Roman" w:eastAsia="Calibri" w:hAnsi="Times New Roman"/>
          <w:color w:val="000000" w:themeColor="text1"/>
          <w:sz w:val="24"/>
          <w:szCs w:val="24"/>
          <w:vertAlign w:val="superscript"/>
        </w:rPr>
        <w:t>st</w:t>
      </w:r>
      <w:r w:rsidRPr="00A37201">
        <w:rPr>
          <w:rFonts w:ascii="Times New Roman" w:eastAsia="Calibri" w:hAnsi="Times New Roman"/>
          <w:color w:val="000000" w:themeColor="text1"/>
          <w:sz w:val="24"/>
          <w:szCs w:val="24"/>
        </w:rPr>
        <w:t xml:space="preserve"> ed. CRC Press: Boca Raton, FL</w:t>
      </w:r>
      <w:r w:rsidRPr="00A37201">
        <w:rPr>
          <w:rFonts w:ascii="Times New Roman" w:hAnsi="Times New Roman"/>
          <w:color w:val="000000" w:themeColor="text1"/>
          <w:sz w:val="24"/>
          <w:szCs w:val="24"/>
        </w:rPr>
        <w:t xml:space="preserve"> Chapter 2 – Husbandry, p. 47.</w:t>
      </w:r>
    </w:p>
    <w:p w:rsidR="00FA3B0B" w:rsidRPr="00A37201" w:rsidRDefault="00FA3B0B" w:rsidP="00C2056A">
      <w:pPr>
        <w:pStyle w:val="ListParagraph"/>
        <w:numPr>
          <w:ilvl w:val="0"/>
          <w:numId w:val="341"/>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pacing w:val="-4"/>
          <w:sz w:val="24"/>
          <w:szCs w:val="24"/>
        </w:rPr>
        <w:t xml:space="preserve">National Research Council. 2011.  </w:t>
      </w:r>
      <w:r w:rsidRPr="00A37201">
        <w:rPr>
          <w:rFonts w:ascii="Times New Roman" w:hAnsi="Times New Roman"/>
          <w:color w:val="000000" w:themeColor="text1"/>
          <w:spacing w:val="-4"/>
          <w:sz w:val="24"/>
          <w:szCs w:val="24"/>
          <w:u w:val="single"/>
        </w:rPr>
        <w:t>Guide for the Care and Use of Laboratory Animals, 8</w:t>
      </w:r>
      <w:r w:rsidRPr="00A37201">
        <w:rPr>
          <w:rFonts w:ascii="Times New Roman" w:hAnsi="Times New Roman"/>
          <w:color w:val="000000" w:themeColor="text1"/>
          <w:spacing w:val="-4"/>
          <w:sz w:val="24"/>
          <w:szCs w:val="24"/>
          <w:u w:val="single"/>
          <w:vertAlign w:val="superscript"/>
        </w:rPr>
        <w:t>th</w:t>
      </w:r>
      <w:r w:rsidRPr="00A37201">
        <w:rPr>
          <w:rFonts w:ascii="Times New Roman" w:hAnsi="Times New Roman"/>
          <w:color w:val="000000" w:themeColor="text1"/>
          <w:spacing w:val="-4"/>
          <w:sz w:val="24"/>
          <w:szCs w:val="24"/>
          <w:u w:val="single"/>
        </w:rPr>
        <w:t xml:space="preserve"> ed</w:t>
      </w:r>
      <w:r w:rsidRPr="00A37201">
        <w:rPr>
          <w:rFonts w:ascii="Times New Roman" w:hAnsi="Times New Roman"/>
          <w:color w:val="000000" w:themeColor="text1"/>
          <w:spacing w:val="-4"/>
          <w:sz w:val="24"/>
          <w:szCs w:val="24"/>
        </w:rPr>
        <w:t xml:space="preserve">.  National Academies Press, Washington D.C. Chapter </w:t>
      </w:r>
      <w:r w:rsidRPr="00A37201">
        <w:rPr>
          <w:rFonts w:ascii="Times New Roman" w:hAnsi="Times New Roman"/>
          <w:color w:val="000000" w:themeColor="text1"/>
          <w:sz w:val="24"/>
          <w:szCs w:val="24"/>
        </w:rPr>
        <w:t xml:space="preserve">3 – Environment, Housing, and Management, p. 83. </w:t>
      </w:r>
    </w:p>
    <w:p w:rsidR="00FA3B0B" w:rsidRPr="00A37201" w:rsidRDefault="00FA3B0B" w:rsidP="00FA3B0B">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Secondary Species – African Clawed Frog (</w:t>
      </w:r>
      <w:r w:rsidRPr="00A37201">
        <w:rPr>
          <w:rFonts w:ascii="Times New Roman" w:hAnsi="Times New Roman" w:cs="Times New Roman"/>
          <w:b/>
          <w:i/>
          <w:color w:val="000000" w:themeColor="text1"/>
          <w:sz w:val="24"/>
          <w:szCs w:val="24"/>
        </w:rPr>
        <w:t xml:space="preserve">Xenopus laevies </w:t>
      </w:r>
      <w:r w:rsidRPr="00A37201">
        <w:rPr>
          <w:rFonts w:ascii="Times New Roman" w:hAnsi="Times New Roman" w:cs="Times New Roman"/>
          <w:b/>
          <w:color w:val="000000" w:themeColor="text1"/>
          <w:sz w:val="24"/>
          <w:szCs w:val="24"/>
        </w:rPr>
        <w:t xml:space="preserve">and </w:t>
      </w:r>
      <w:r w:rsidRPr="00A37201">
        <w:rPr>
          <w:rFonts w:ascii="Times New Roman" w:hAnsi="Times New Roman" w:cs="Times New Roman"/>
          <w:b/>
          <w:i/>
          <w:color w:val="000000" w:themeColor="text1"/>
          <w:sz w:val="24"/>
          <w:szCs w:val="24"/>
        </w:rPr>
        <w:t>Xenopus tropicalis</w:t>
      </w:r>
      <w:r w:rsidRPr="00A37201">
        <w:rPr>
          <w:rFonts w:ascii="Times New Roman" w:hAnsi="Times New Roman" w:cs="Times New Roman"/>
          <w:b/>
          <w:color w:val="000000" w:themeColor="text1"/>
          <w:sz w:val="24"/>
          <w:szCs w:val="24"/>
        </w:rPr>
        <w:t xml:space="preserve">) </w:t>
      </w:r>
    </w:p>
    <w:p w:rsidR="00FA3B0B" w:rsidRPr="000B5798" w:rsidRDefault="00FA3B0B" w:rsidP="00EC489F">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p>
    <w:p w:rsidR="003A3452" w:rsidRPr="000B5798" w:rsidRDefault="003A3452"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137</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When giving gentamicin as a post-operative antibiotic in mice, why is it recommended to wait until the animal fully recovers from anesthesia?</w:t>
      </w:r>
    </w:p>
    <w:p w:rsidR="003A3452" w:rsidRPr="000B5798" w:rsidRDefault="003A3452" w:rsidP="00EC489F">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3A3452" w:rsidRPr="000B5798" w:rsidRDefault="003A3452" w:rsidP="00C2056A">
      <w:pPr>
        <w:widowControl w:val="0"/>
        <w:numPr>
          <w:ilvl w:val="0"/>
          <w:numId w:val="192"/>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Calcium blocking action of gentamicin could cause hypotension and prolonged anesthesia</w:t>
      </w:r>
    </w:p>
    <w:p w:rsidR="003A3452" w:rsidRPr="000B5798" w:rsidRDefault="003A3452" w:rsidP="00C2056A">
      <w:pPr>
        <w:widowControl w:val="0"/>
        <w:numPr>
          <w:ilvl w:val="0"/>
          <w:numId w:val="192"/>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Gentamicin is only effective in fully awake mice</w:t>
      </w:r>
    </w:p>
    <w:p w:rsidR="003A3452" w:rsidRPr="000B5798" w:rsidRDefault="003A3452" w:rsidP="00C2056A">
      <w:pPr>
        <w:widowControl w:val="0"/>
        <w:numPr>
          <w:ilvl w:val="0"/>
          <w:numId w:val="192"/>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Gentamicin can potentially induce hypothermia in anesthetized mice</w:t>
      </w:r>
    </w:p>
    <w:p w:rsidR="003A3452" w:rsidRPr="000B5798" w:rsidRDefault="003A3452" w:rsidP="00C2056A">
      <w:pPr>
        <w:widowControl w:val="0"/>
        <w:numPr>
          <w:ilvl w:val="0"/>
          <w:numId w:val="192"/>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Gentamicin is less nephrotoxic in awake mice</w:t>
      </w:r>
    </w:p>
    <w:p w:rsidR="003A3452" w:rsidRPr="000B5798" w:rsidRDefault="003A3452"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p>
    <w:p w:rsidR="003A3452" w:rsidRPr="000B5798" w:rsidRDefault="003A3452"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a. Calcium blocking action of gentamicin could cause hypotension and prolonged anesthesia</w:t>
      </w:r>
    </w:p>
    <w:p w:rsidR="003A3452" w:rsidRPr="000B5798" w:rsidRDefault="003A3452" w:rsidP="00EC489F">
      <w:pPr>
        <w:widowControl w:val="0"/>
        <w:autoSpaceDE w:val="0"/>
        <w:autoSpaceDN w:val="0"/>
        <w:adjustRightInd w:val="0"/>
        <w:spacing w:after="0" w:line="240" w:lineRule="exact"/>
        <w:ind w:left="360" w:hanging="360"/>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 xml:space="preserve">Reference: </w:t>
      </w:r>
      <w:r w:rsidRPr="000B5798">
        <w:rPr>
          <w:rFonts w:ascii="Times New Roman" w:hAnsi="Times New Roman" w:cs="Times New Roman"/>
          <w:color w:val="000000" w:themeColor="text1"/>
          <w:sz w:val="24"/>
          <w:szCs w:val="24"/>
        </w:rPr>
        <w:t>Gargiulo et al. 2012. Mice anesthesia, analgesia, and care, Part I: Anesthetic considerations in preclinical research. ILAR J 53(1): E55-E69.</w:t>
      </w:r>
    </w:p>
    <w:p w:rsidR="003A3452" w:rsidRPr="000B5798" w:rsidRDefault="003A3452" w:rsidP="00EC489F">
      <w:pPr>
        <w:widowControl w:val="0"/>
        <w:autoSpaceDE w:val="0"/>
        <w:autoSpaceDN w:val="0"/>
        <w:adjustRightInd w:val="0"/>
        <w:spacing w:after="0" w:line="240" w:lineRule="exact"/>
        <w:jc w:val="both"/>
        <w:rPr>
          <w:rFonts w:ascii="Times New Roman" w:hAnsi="Times New Roman" w:cs="Times New Roman"/>
          <w:b/>
          <w:i/>
          <w:color w:val="000000" w:themeColor="text1"/>
          <w:sz w:val="24"/>
          <w:szCs w:val="24"/>
        </w:rPr>
      </w:pPr>
      <w:r w:rsidRPr="000B5798">
        <w:rPr>
          <w:rFonts w:ascii="Times New Roman" w:hAnsi="Times New Roman" w:cs="Times New Roman"/>
          <w:b/>
          <w:color w:val="000000" w:themeColor="text1"/>
          <w:sz w:val="24"/>
          <w:szCs w:val="24"/>
        </w:rPr>
        <w:t xml:space="preserve">Domain 2; Primary Species – Mouse </w:t>
      </w:r>
      <w:r w:rsidRPr="000B5798">
        <w:rPr>
          <w:rFonts w:ascii="Times New Roman" w:hAnsi="Times New Roman" w:cs="Times New Roman"/>
          <w:b/>
          <w:i/>
          <w:color w:val="000000" w:themeColor="text1"/>
          <w:sz w:val="24"/>
          <w:szCs w:val="24"/>
        </w:rPr>
        <w:t>(Mus musculus)</w:t>
      </w:r>
    </w:p>
    <w:p w:rsidR="003A3452" w:rsidRPr="002235E7" w:rsidRDefault="003A3452" w:rsidP="00EC489F">
      <w:pPr>
        <w:spacing w:after="0" w:line="240" w:lineRule="exact"/>
        <w:jc w:val="both"/>
        <w:rPr>
          <w:rFonts w:ascii="Times New Roman" w:hAnsi="Times New Roman" w:cs="Times New Roman"/>
          <w:b/>
          <w:color w:val="000000" w:themeColor="text1"/>
          <w:sz w:val="24"/>
          <w:szCs w:val="24"/>
        </w:rPr>
      </w:pPr>
    </w:p>
    <w:p w:rsidR="003A3452" w:rsidRPr="002235E7" w:rsidRDefault="003A3452" w:rsidP="00EC489F">
      <w:pPr>
        <w:spacing w:after="0" w:line="240" w:lineRule="exact"/>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rPr>
        <w:t>138</w:t>
      </w:r>
      <w:r w:rsidRPr="002235E7">
        <w:rPr>
          <w:rFonts w:ascii="Times New Roman" w:hAnsi="Times New Roman" w:cs="Times New Roman"/>
          <w:b/>
          <w:color w:val="000000" w:themeColor="text1"/>
          <w:sz w:val="24"/>
          <w:szCs w:val="24"/>
        </w:rPr>
        <w:t>.</w:t>
      </w:r>
      <w:r w:rsidRPr="002235E7">
        <w:rPr>
          <w:rFonts w:ascii="Times New Roman" w:hAnsi="Times New Roman" w:cs="Times New Roman"/>
          <w:color w:val="000000" w:themeColor="text1"/>
          <w:sz w:val="24"/>
          <w:szCs w:val="24"/>
        </w:rPr>
        <w:t xml:space="preserve"> </w:t>
      </w:r>
      <w:r w:rsidRPr="002235E7">
        <w:rPr>
          <w:rFonts w:ascii="Times New Roman" w:hAnsi="Times New Roman" w:cs="Times New Roman"/>
          <w:color w:val="000000" w:themeColor="text1"/>
          <w:sz w:val="24"/>
          <w:szCs w:val="24"/>
        </w:rPr>
        <w:tab/>
        <w:t>Which of the following laboratory animal organizations has representation within the AVMA’s House of Delegates?</w:t>
      </w:r>
    </w:p>
    <w:p w:rsidR="003A3452" w:rsidRPr="002235E7" w:rsidRDefault="003A3452" w:rsidP="00EC489F">
      <w:pPr>
        <w:spacing w:after="0" w:line="240" w:lineRule="exact"/>
        <w:contextualSpacing/>
        <w:jc w:val="both"/>
        <w:rPr>
          <w:rFonts w:ascii="Times New Roman" w:hAnsi="Times New Roman" w:cs="Times New Roman"/>
          <w:color w:val="000000" w:themeColor="text1"/>
          <w:sz w:val="24"/>
          <w:szCs w:val="24"/>
        </w:rPr>
      </w:pPr>
    </w:p>
    <w:p w:rsidR="003A3452" w:rsidRPr="002235E7" w:rsidRDefault="003A3452" w:rsidP="00C2056A">
      <w:pPr>
        <w:pStyle w:val="ListParagraph"/>
        <w:numPr>
          <w:ilvl w:val="0"/>
          <w:numId w:val="193"/>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AAALAC</w:t>
      </w:r>
    </w:p>
    <w:p w:rsidR="003A3452" w:rsidRPr="002235E7" w:rsidRDefault="003A3452" w:rsidP="00C2056A">
      <w:pPr>
        <w:pStyle w:val="ListParagraph"/>
        <w:numPr>
          <w:ilvl w:val="0"/>
          <w:numId w:val="193"/>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AALAS</w:t>
      </w:r>
    </w:p>
    <w:p w:rsidR="003A3452" w:rsidRPr="002235E7" w:rsidRDefault="003A3452" w:rsidP="00C2056A">
      <w:pPr>
        <w:pStyle w:val="ListParagraph"/>
        <w:numPr>
          <w:ilvl w:val="0"/>
          <w:numId w:val="193"/>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ACLAM</w:t>
      </w:r>
    </w:p>
    <w:p w:rsidR="003A3452" w:rsidRPr="002235E7" w:rsidRDefault="003A3452" w:rsidP="00C2056A">
      <w:pPr>
        <w:pStyle w:val="ListParagraph"/>
        <w:numPr>
          <w:ilvl w:val="0"/>
          <w:numId w:val="193"/>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ASLAP</w:t>
      </w:r>
    </w:p>
    <w:p w:rsidR="003A3452" w:rsidRPr="002235E7" w:rsidRDefault="003A3452" w:rsidP="00C2056A">
      <w:pPr>
        <w:pStyle w:val="ListParagraph"/>
        <w:numPr>
          <w:ilvl w:val="0"/>
          <w:numId w:val="193"/>
        </w:numPr>
        <w:spacing w:line="240" w:lineRule="exact"/>
        <w:ind w:left="1080"/>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FBR</w:t>
      </w:r>
    </w:p>
    <w:p w:rsidR="003A3452" w:rsidRPr="002235E7" w:rsidRDefault="003A3452" w:rsidP="00EC489F">
      <w:pPr>
        <w:spacing w:after="0" w:line="240" w:lineRule="exact"/>
        <w:contextualSpacing/>
        <w:jc w:val="both"/>
        <w:rPr>
          <w:rFonts w:ascii="Times New Roman" w:hAnsi="Times New Roman" w:cs="Times New Roman"/>
          <w:b/>
          <w:color w:val="000000" w:themeColor="text1"/>
          <w:sz w:val="24"/>
          <w:szCs w:val="24"/>
        </w:rPr>
      </w:pPr>
    </w:p>
    <w:p w:rsidR="003A3452" w:rsidRPr="002235E7" w:rsidRDefault="003A3452" w:rsidP="00EC489F">
      <w:pPr>
        <w:spacing w:after="0" w:line="240" w:lineRule="exact"/>
        <w:contextualSpacing/>
        <w:jc w:val="both"/>
        <w:rPr>
          <w:rFonts w:ascii="Times New Roman" w:hAnsi="Times New Roman" w:cs="Times New Roman"/>
          <w:color w:val="000000" w:themeColor="text1"/>
          <w:sz w:val="24"/>
          <w:szCs w:val="24"/>
        </w:rPr>
      </w:pPr>
      <w:r w:rsidRPr="002235E7">
        <w:rPr>
          <w:rFonts w:ascii="Times New Roman" w:hAnsi="Times New Roman" w:cs="Times New Roman"/>
          <w:b/>
          <w:color w:val="000000" w:themeColor="text1"/>
          <w:sz w:val="24"/>
          <w:szCs w:val="24"/>
        </w:rPr>
        <w:t>Answer: d.</w:t>
      </w:r>
      <w:r w:rsidRPr="002235E7">
        <w:rPr>
          <w:rFonts w:ascii="Times New Roman" w:hAnsi="Times New Roman" w:cs="Times New Roman"/>
          <w:color w:val="000000" w:themeColor="text1"/>
          <w:sz w:val="24"/>
          <w:szCs w:val="24"/>
        </w:rPr>
        <w:t xml:space="preserve"> </w:t>
      </w:r>
      <w:r w:rsidRPr="001A36EE">
        <w:rPr>
          <w:rFonts w:ascii="Times New Roman" w:hAnsi="Times New Roman" w:cs="Times New Roman"/>
          <w:b/>
          <w:color w:val="000000" w:themeColor="text1"/>
          <w:sz w:val="24"/>
          <w:szCs w:val="24"/>
        </w:rPr>
        <w:t>ASLAP</w:t>
      </w:r>
    </w:p>
    <w:p w:rsidR="003A3452" w:rsidRPr="002235E7" w:rsidRDefault="003A3452" w:rsidP="00EC489F">
      <w:pPr>
        <w:spacing w:after="0" w:line="240" w:lineRule="exact"/>
        <w:contextualSpacing/>
        <w:jc w:val="both"/>
        <w:rPr>
          <w:rFonts w:ascii="Times New Roman" w:hAnsi="Times New Roman" w:cs="Times New Roman"/>
          <w:b/>
          <w:color w:val="000000" w:themeColor="text1"/>
          <w:sz w:val="24"/>
          <w:szCs w:val="24"/>
        </w:rPr>
      </w:pPr>
      <w:r w:rsidRPr="002235E7">
        <w:rPr>
          <w:rFonts w:ascii="Times New Roman" w:hAnsi="Times New Roman" w:cs="Times New Roman"/>
          <w:b/>
          <w:color w:val="000000" w:themeColor="text1"/>
          <w:sz w:val="24"/>
          <w:szCs w:val="24"/>
        </w:rPr>
        <w:t>References:</w:t>
      </w:r>
    </w:p>
    <w:p w:rsidR="003A3452" w:rsidRPr="002235E7" w:rsidRDefault="003A3452" w:rsidP="00C2056A">
      <w:pPr>
        <w:pStyle w:val="ListParagraph"/>
        <w:numPr>
          <w:ilvl w:val="0"/>
          <w:numId w:val="194"/>
        </w:numPr>
        <w:spacing w:line="240" w:lineRule="exact"/>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http://www.aslap.org/about</w:t>
      </w:r>
    </w:p>
    <w:p w:rsidR="003A3452" w:rsidRPr="002235E7" w:rsidRDefault="003A3452" w:rsidP="00C2056A">
      <w:pPr>
        <w:pStyle w:val="ListParagraph"/>
        <w:numPr>
          <w:ilvl w:val="0"/>
          <w:numId w:val="194"/>
        </w:numPr>
        <w:spacing w:line="240" w:lineRule="exact"/>
        <w:contextualSpacing/>
        <w:jc w:val="both"/>
        <w:rPr>
          <w:rFonts w:ascii="Times New Roman" w:hAnsi="Times New Roman"/>
          <w:color w:val="000000" w:themeColor="text1"/>
          <w:sz w:val="24"/>
          <w:szCs w:val="24"/>
        </w:rPr>
      </w:pPr>
      <w:r w:rsidRPr="002235E7">
        <w:rPr>
          <w:rFonts w:ascii="Times New Roman" w:hAnsi="Times New Roman"/>
          <w:color w:val="000000" w:themeColor="text1"/>
          <w:sz w:val="24"/>
          <w:szCs w:val="24"/>
        </w:rPr>
        <w:t>https://www.avma.org/About/Governance/Pages/AVMA-Governance-Organizations-Represented-in-AVMA-House-of-Delegates.aspx</w:t>
      </w:r>
    </w:p>
    <w:p w:rsidR="003A3452" w:rsidRPr="002235E7" w:rsidRDefault="003A3452" w:rsidP="00EC489F">
      <w:pPr>
        <w:spacing w:after="0" w:line="240" w:lineRule="exact"/>
        <w:contextualSpacing/>
        <w:jc w:val="both"/>
        <w:rPr>
          <w:rFonts w:ascii="Times New Roman" w:hAnsi="Times New Roman" w:cs="Times New Roman"/>
          <w:b/>
          <w:color w:val="000000" w:themeColor="text1"/>
          <w:sz w:val="24"/>
          <w:szCs w:val="24"/>
        </w:rPr>
      </w:pPr>
      <w:r w:rsidRPr="002235E7">
        <w:rPr>
          <w:rFonts w:ascii="Times New Roman" w:hAnsi="Times New Roman" w:cs="Times New Roman"/>
          <w:b/>
          <w:color w:val="000000" w:themeColor="text1"/>
          <w:sz w:val="24"/>
          <w:szCs w:val="24"/>
        </w:rPr>
        <w:t>Domain 6</w:t>
      </w:r>
    </w:p>
    <w:p w:rsidR="003A3452" w:rsidRDefault="003A3452" w:rsidP="00EC489F">
      <w:pPr>
        <w:spacing w:after="0" w:line="240" w:lineRule="exact"/>
        <w:contextualSpacing/>
        <w:jc w:val="both"/>
        <w:rPr>
          <w:rFonts w:ascii="Times New Roman" w:hAnsi="Times New Roman" w:cs="Times New Roman"/>
          <w:color w:val="000000" w:themeColor="text1"/>
          <w:sz w:val="24"/>
          <w:szCs w:val="24"/>
        </w:rPr>
      </w:pPr>
    </w:p>
    <w:p w:rsidR="003A3452" w:rsidRDefault="003A3452"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139.</w:t>
      </w:r>
      <w:r>
        <w:rPr>
          <w:rFonts w:ascii="Times New Roman" w:hAnsi="Times New Roman" w:cs="Times New Roman"/>
          <w:color w:val="000000" w:themeColor="text1"/>
          <w:sz w:val="24"/>
          <w:szCs w:val="24"/>
        </w:rPr>
        <w:tab/>
        <w:t>Which of the following malarial parasites is indigenous to new world monkeys?</w:t>
      </w:r>
    </w:p>
    <w:p w:rsidR="003A3452"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p>
    <w:p w:rsidR="003A3452"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P. knowlesi</w:t>
      </w:r>
    </w:p>
    <w:p w:rsidR="003A3452"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P. pitheci</w:t>
      </w:r>
    </w:p>
    <w:p w:rsidR="003A3452" w:rsidRDefault="003A3452" w:rsidP="00EC489F">
      <w:pPr>
        <w:spacing w:after="0" w:line="240" w:lineRule="exact"/>
        <w:ind w:left="1080" w:hanging="36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P. reichenowi</w:t>
      </w:r>
    </w:p>
    <w:p w:rsidR="003A3452" w:rsidRDefault="003A3452" w:rsidP="00EC489F">
      <w:pPr>
        <w:spacing w:after="0" w:line="240" w:lineRule="exact"/>
        <w:ind w:left="1080" w:hanging="360"/>
        <w:contextualSpacing/>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P. schwetzi</w:t>
      </w:r>
    </w:p>
    <w:p w:rsidR="003A3452" w:rsidRDefault="003A3452" w:rsidP="00EC489F">
      <w:pPr>
        <w:spacing w:after="0" w:line="240" w:lineRule="exact"/>
        <w:ind w:left="1080" w:hanging="360"/>
        <w:contextualSpacing/>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P. simium</w:t>
      </w:r>
    </w:p>
    <w:p w:rsidR="003A3452" w:rsidRDefault="003A3452" w:rsidP="00EC489F">
      <w:pPr>
        <w:spacing w:after="0" w:line="240" w:lineRule="exact"/>
        <w:contextualSpacing/>
        <w:jc w:val="both"/>
        <w:rPr>
          <w:rFonts w:ascii="Times New Roman" w:hAnsi="Times New Roman" w:cs="Times New Roman"/>
          <w:color w:val="000000" w:themeColor="text1"/>
          <w:sz w:val="24"/>
          <w:szCs w:val="24"/>
        </w:rPr>
      </w:pPr>
    </w:p>
    <w:p w:rsidR="003A3452" w:rsidRDefault="003A3452" w:rsidP="00EC489F">
      <w:pPr>
        <w:spacing w:after="0" w:line="240" w:lineRule="exact"/>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Answer:  e. </w:t>
      </w:r>
      <w:r>
        <w:rPr>
          <w:rFonts w:ascii="Times New Roman" w:hAnsi="Times New Roman" w:cs="Times New Roman"/>
          <w:b/>
          <w:i/>
          <w:color w:val="000000" w:themeColor="text1"/>
          <w:sz w:val="24"/>
          <w:szCs w:val="24"/>
        </w:rPr>
        <w:t>P. simium</w:t>
      </w:r>
    </w:p>
    <w:p w:rsidR="003A3452" w:rsidRDefault="003A3452" w:rsidP="00EC489F">
      <w:pPr>
        <w:spacing w:after="0" w:line="240" w:lineRule="exact"/>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rsidR="003A3452" w:rsidRDefault="003A3452" w:rsidP="00C2056A">
      <w:pPr>
        <w:numPr>
          <w:ilvl w:val="0"/>
          <w:numId w:val="195"/>
        </w:numPr>
        <w:spacing w:after="0" w:line="240" w:lineRule="exact"/>
        <w:contextualSpacing/>
        <w:jc w:val="both"/>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 xml:space="preserve">Fox JG, Anderson LC, Otto G, Pritchett-Corning KR, Whary MT, eds. 2015.  </w:t>
      </w:r>
      <w:r>
        <w:rPr>
          <w:rFonts w:ascii="Times New Roman" w:hAnsi="Times New Roman" w:cs="Times New Roman"/>
          <w:color w:val="000000" w:themeColor="text1"/>
          <w:sz w:val="24"/>
          <w:szCs w:val="24"/>
          <w:u w:val="single"/>
        </w:rPr>
        <w:t>Laboratory Animal Medicine</w:t>
      </w:r>
      <w:r>
        <w:rPr>
          <w:rFonts w:ascii="Times New Roman" w:hAnsi="Times New Roman" w:cs="Times New Roman"/>
          <w:color w:val="000000" w:themeColor="text1"/>
          <w:sz w:val="24"/>
          <w:szCs w:val="24"/>
        </w:rPr>
        <w:t>, 3</w:t>
      </w:r>
      <w:r>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edition  Academic Press: San Diego, CA. Chapter </w:t>
      </w:r>
      <w:r>
        <w:rPr>
          <w:rFonts w:ascii="Times New Roman" w:hAnsi="Times New Roman" w:cs="Times New Roman"/>
          <w:color w:val="000000" w:themeColor="text1"/>
          <w:spacing w:val="-4"/>
          <w:sz w:val="24"/>
          <w:szCs w:val="24"/>
        </w:rPr>
        <w:t xml:space="preserve">17 – Nonhuman Primates, p. 882. </w:t>
      </w:r>
    </w:p>
    <w:p w:rsidR="003A3452" w:rsidRDefault="003A3452" w:rsidP="00C2056A">
      <w:pPr>
        <w:numPr>
          <w:ilvl w:val="0"/>
          <w:numId w:val="195"/>
        </w:numPr>
        <w:spacing w:after="0" w:line="240" w:lineRule="exact"/>
        <w:contextualSpacing/>
        <w:jc w:val="both"/>
        <w:rPr>
          <w:rFonts w:ascii="Times New Roman" w:hAnsi="Times New Roman" w:cs="Times New Roman"/>
          <w:color w:val="000000" w:themeColor="text1"/>
          <w:spacing w:val="-4"/>
          <w:sz w:val="24"/>
          <w:szCs w:val="24"/>
        </w:rPr>
      </w:pPr>
      <w:r>
        <w:rPr>
          <w:rFonts w:ascii="Times New Roman" w:hAnsi="Times New Roman" w:cs="Times New Roman"/>
          <w:iCs/>
          <w:color w:val="000000" w:themeColor="text1"/>
          <w:spacing w:val="-6"/>
          <w:sz w:val="24"/>
          <w:szCs w:val="24"/>
        </w:rPr>
        <w:t xml:space="preserve">Abee CR, Mansfield K, Tardif S, Morris T, eds. </w:t>
      </w:r>
      <w:r>
        <w:rPr>
          <w:rStyle w:val="pubtitle"/>
          <w:rFonts w:ascii="Times New Roman" w:hAnsi="Times New Roman" w:cs="Times New Roman"/>
          <w:color w:val="000000" w:themeColor="text1"/>
          <w:spacing w:val="-6"/>
          <w:sz w:val="24"/>
          <w:szCs w:val="24"/>
        </w:rPr>
        <w:t>2012. Nonhuman Primates in Biomedical Research</w:t>
      </w:r>
      <w:r>
        <w:rPr>
          <w:rFonts w:ascii="Times New Roman" w:hAnsi="Times New Roman" w:cs="Times New Roman"/>
          <w:color w:val="000000" w:themeColor="text1"/>
          <w:spacing w:val="-6"/>
          <w:sz w:val="24"/>
          <w:szCs w:val="24"/>
        </w:rPr>
        <w:t>, 2</w:t>
      </w:r>
      <w:r>
        <w:rPr>
          <w:rFonts w:ascii="Times New Roman" w:hAnsi="Times New Roman" w:cs="Times New Roman"/>
          <w:color w:val="000000" w:themeColor="text1"/>
          <w:spacing w:val="-6"/>
          <w:sz w:val="24"/>
          <w:szCs w:val="24"/>
          <w:vertAlign w:val="superscript"/>
        </w:rPr>
        <w:t>nd</w:t>
      </w:r>
      <w:r>
        <w:rPr>
          <w:rFonts w:ascii="Times New Roman" w:hAnsi="Times New Roman" w:cs="Times New Roman"/>
          <w:color w:val="000000" w:themeColor="text1"/>
          <w:spacing w:val="-6"/>
          <w:sz w:val="24"/>
          <w:szCs w:val="24"/>
        </w:rPr>
        <w:t xml:space="preserve"> edition, </w:t>
      </w:r>
      <w:r>
        <w:rPr>
          <w:rStyle w:val="pubtitle"/>
          <w:rFonts w:ascii="Times New Roman" w:hAnsi="Times New Roman" w:cs="Times New Roman"/>
          <w:color w:val="000000" w:themeColor="text1"/>
          <w:spacing w:val="-6"/>
          <w:sz w:val="24"/>
          <w:szCs w:val="24"/>
        </w:rPr>
        <w:t>Volume 2 – Diseases.</w:t>
      </w:r>
      <w:r>
        <w:rPr>
          <w:rFonts w:ascii="Times New Roman" w:hAnsi="Times New Roman" w:cs="Times New Roman"/>
          <w:color w:val="000000" w:themeColor="text1"/>
          <w:spacing w:val="-6"/>
          <w:sz w:val="24"/>
          <w:szCs w:val="24"/>
        </w:rPr>
        <w:t xml:space="preserve"> Academic Press: San Diego, CA. Chapter</w:t>
      </w:r>
      <w:r>
        <w:rPr>
          <w:rFonts w:ascii="Times New Roman" w:hAnsi="Times New Roman" w:cs="Times New Roman"/>
          <w:color w:val="000000" w:themeColor="text1"/>
          <w:sz w:val="24"/>
          <w:szCs w:val="24"/>
        </w:rPr>
        <w:t xml:space="preserve"> 5 – Nonhuman Primate Models for Human Malaria Research, pp. 310-311.</w:t>
      </w:r>
    </w:p>
    <w:p w:rsidR="003A3452" w:rsidRDefault="003A3452" w:rsidP="00EC489F">
      <w:pPr>
        <w:autoSpaceDE w:val="0"/>
        <w:autoSpaceDN w:val="0"/>
        <w:adjustRightInd w:val="0"/>
        <w:spacing w:after="0" w:line="240" w:lineRule="exact"/>
        <w:jc w:val="both"/>
        <w:rPr>
          <w:rFonts w:ascii="Times New Roman" w:hAnsi="Times New Roman" w:cs="Times New Roman"/>
          <w:b/>
          <w:color w:val="000000" w:themeColor="text1"/>
          <w:sz w:val="24"/>
          <w:szCs w:val="24"/>
          <w:lang w:eastAsia="zh-CN"/>
        </w:rPr>
      </w:pPr>
      <w:r>
        <w:rPr>
          <w:rFonts w:ascii="Times New Roman" w:hAnsi="Times New Roman" w:cs="Times New Roman"/>
          <w:b/>
          <w:color w:val="000000" w:themeColor="text1"/>
          <w:sz w:val="24"/>
          <w:szCs w:val="24"/>
        </w:rPr>
        <w:t>Domain 1; Secondary</w:t>
      </w:r>
      <w:r w:rsidR="001A4D6C">
        <w:rPr>
          <w:rFonts w:ascii="Times New Roman" w:hAnsi="Times New Roman" w:cs="Times New Roman"/>
          <w:b/>
          <w:color w:val="000000" w:themeColor="text1"/>
          <w:sz w:val="24"/>
          <w:szCs w:val="24"/>
        </w:rPr>
        <w:t xml:space="preserve"> Species – Squirrel M</w:t>
      </w:r>
      <w:r>
        <w:rPr>
          <w:rFonts w:ascii="Times New Roman" w:hAnsi="Times New Roman" w:cs="Times New Roman"/>
          <w:b/>
          <w:color w:val="000000" w:themeColor="text1"/>
          <w:sz w:val="24"/>
          <w:szCs w:val="24"/>
        </w:rPr>
        <w:t>onkey (</w:t>
      </w:r>
      <w:r>
        <w:rPr>
          <w:rFonts w:ascii="Times New Roman" w:hAnsi="Times New Roman" w:cs="Times New Roman"/>
          <w:b/>
          <w:i/>
          <w:color w:val="000000" w:themeColor="text1"/>
          <w:sz w:val="24"/>
          <w:szCs w:val="24"/>
        </w:rPr>
        <w:t>Saimiri sciureus</w:t>
      </w:r>
      <w:r w:rsidR="001A4D6C">
        <w:rPr>
          <w:rFonts w:ascii="Times New Roman" w:hAnsi="Times New Roman" w:cs="Times New Roman"/>
          <w:b/>
          <w:color w:val="000000" w:themeColor="text1"/>
          <w:sz w:val="24"/>
          <w:szCs w:val="24"/>
        </w:rPr>
        <w:t>) and Marmoset/T</w:t>
      </w:r>
      <w:r>
        <w:rPr>
          <w:rFonts w:ascii="Times New Roman" w:hAnsi="Times New Roman" w:cs="Times New Roman"/>
          <w:b/>
          <w:color w:val="000000" w:themeColor="text1"/>
          <w:sz w:val="24"/>
          <w:szCs w:val="24"/>
        </w:rPr>
        <w:t xml:space="preserve">amarins (Callitrichidae) </w:t>
      </w:r>
    </w:p>
    <w:p w:rsidR="003A3452" w:rsidRPr="00507728" w:rsidRDefault="003A3452" w:rsidP="00EC489F">
      <w:pPr>
        <w:spacing w:after="0" w:line="240" w:lineRule="exact"/>
        <w:contextualSpacing/>
        <w:jc w:val="both"/>
        <w:rPr>
          <w:rFonts w:ascii="Times New Roman" w:hAnsi="Times New Roman" w:cs="Times New Roman"/>
          <w:b/>
          <w:color w:val="000000" w:themeColor="text1"/>
          <w:sz w:val="24"/>
          <w:szCs w:val="24"/>
        </w:rPr>
      </w:pPr>
    </w:p>
    <w:p w:rsidR="003A3452" w:rsidRPr="00507728" w:rsidRDefault="003A3452" w:rsidP="00EC489F">
      <w:pPr>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14</w:t>
      </w:r>
      <w:r>
        <w:rPr>
          <w:rFonts w:ascii="Times New Roman" w:hAnsi="Times New Roman" w:cs="Times New Roman"/>
          <w:b/>
          <w:color w:val="000000" w:themeColor="text1"/>
          <w:sz w:val="24"/>
          <w:szCs w:val="24"/>
        </w:rPr>
        <w:t>0</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According to the AVMA Guidelines for the Euthanasia of Animals: 2013 Edition,, if euthanizing zebrafish by rapid chilling, adult zebrafish must be exposed to 2-4° C ice-chilled water for at least ___ minutes, and fry 4 to 7 days post-fertilization must be exposed for at least ___ minutes.</w:t>
      </w:r>
    </w:p>
    <w:p w:rsidR="003A3452" w:rsidRPr="00507728" w:rsidRDefault="003A3452" w:rsidP="00EC489F">
      <w:pPr>
        <w:spacing w:after="0" w:line="240" w:lineRule="exact"/>
        <w:contextualSpacing/>
        <w:jc w:val="both"/>
        <w:rPr>
          <w:rFonts w:ascii="Times New Roman" w:hAnsi="Times New Roman" w:cs="Times New Roman"/>
          <w:color w:val="000000" w:themeColor="text1"/>
          <w:sz w:val="24"/>
          <w:szCs w:val="24"/>
        </w:rPr>
      </w:pPr>
    </w:p>
    <w:p w:rsidR="003A3452" w:rsidRPr="00507728" w:rsidRDefault="003A3452" w:rsidP="00C2056A">
      <w:pPr>
        <w:pStyle w:val="ListParagraph"/>
        <w:numPr>
          <w:ilvl w:val="0"/>
          <w:numId w:val="196"/>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5; 7</w:t>
      </w:r>
    </w:p>
    <w:p w:rsidR="003A3452" w:rsidRPr="00507728" w:rsidRDefault="003A3452" w:rsidP="00C2056A">
      <w:pPr>
        <w:pStyle w:val="ListParagraph"/>
        <w:numPr>
          <w:ilvl w:val="0"/>
          <w:numId w:val="196"/>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5; 10</w:t>
      </w:r>
    </w:p>
    <w:p w:rsidR="003A3452" w:rsidRPr="00507728" w:rsidRDefault="003A3452" w:rsidP="00C2056A">
      <w:pPr>
        <w:pStyle w:val="ListParagraph"/>
        <w:numPr>
          <w:ilvl w:val="0"/>
          <w:numId w:val="196"/>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7; 5</w:t>
      </w:r>
    </w:p>
    <w:p w:rsidR="003A3452" w:rsidRPr="00507728" w:rsidRDefault="003A3452" w:rsidP="00C2056A">
      <w:pPr>
        <w:pStyle w:val="ListParagraph"/>
        <w:numPr>
          <w:ilvl w:val="0"/>
          <w:numId w:val="196"/>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10; 20</w:t>
      </w:r>
    </w:p>
    <w:p w:rsidR="003A3452" w:rsidRPr="00507728" w:rsidRDefault="003A3452" w:rsidP="00EC489F">
      <w:pPr>
        <w:pStyle w:val="ListParagraph"/>
        <w:spacing w:line="240" w:lineRule="exact"/>
        <w:jc w:val="both"/>
        <w:rPr>
          <w:rFonts w:ascii="Times New Roman" w:hAnsi="Times New Roman"/>
          <w:color w:val="000000" w:themeColor="text1"/>
          <w:sz w:val="24"/>
          <w:szCs w:val="24"/>
        </w:rPr>
      </w:pPr>
    </w:p>
    <w:p w:rsidR="003A3452" w:rsidRPr="00507728" w:rsidRDefault="003A3452" w:rsidP="00EC489F">
      <w:pPr>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Answer: d. 10; 20</w:t>
      </w:r>
    </w:p>
    <w:p w:rsidR="003A3452" w:rsidRPr="00507728" w:rsidRDefault="003A3452"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References: </w:t>
      </w:r>
    </w:p>
    <w:p w:rsidR="003A3452" w:rsidRPr="00507728" w:rsidRDefault="003A3452" w:rsidP="00C2056A">
      <w:pPr>
        <w:pStyle w:val="ListParagraph"/>
        <w:numPr>
          <w:ilvl w:val="0"/>
          <w:numId w:val="197"/>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American Veterinary Medical Association.  2013.  AVMA Guidelines for the Euthanasia of Animals: 2013 Edition, p. 51</w:t>
      </w:r>
    </w:p>
    <w:p w:rsidR="003A3452" w:rsidRPr="00507728" w:rsidRDefault="003A3452" w:rsidP="00EC489F">
      <w:pPr>
        <w:pStyle w:val="ListParagraph"/>
        <w:spacing w:line="240" w:lineRule="exact"/>
        <w:jc w:val="both"/>
        <w:rPr>
          <w:rFonts w:ascii="Times New Roman" w:hAnsi="Times New Roman"/>
          <w:b/>
          <w:bCs/>
          <w:color w:val="000000" w:themeColor="text1"/>
          <w:sz w:val="24"/>
          <w:szCs w:val="24"/>
        </w:rPr>
      </w:pPr>
      <w:r w:rsidRPr="00507728">
        <w:rPr>
          <w:rFonts w:ascii="Times New Roman" w:hAnsi="Times New Roman"/>
          <w:color w:val="000000" w:themeColor="text1"/>
          <w:sz w:val="24"/>
          <w:szCs w:val="24"/>
        </w:rPr>
        <w:t>(https://www.avma.org/KB/Policies/Documents/euthanasia.pdf )</w:t>
      </w:r>
    </w:p>
    <w:p w:rsidR="003A3452" w:rsidRPr="00507728" w:rsidRDefault="003A3452" w:rsidP="00C2056A">
      <w:pPr>
        <w:pStyle w:val="ListParagraph"/>
        <w:numPr>
          <w:ilvl w:val="0"/>
          <w:numId w:val="198"/>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Strykowski and Schech. 2015. Effectiveness of recommended euthanasia methods in larval zebrafish (</w:t>
      </w:r>
      <w:r w:rsidRPr="00507728">
        <w:rPr>
          <w:rFonts w:ascii="Times New Roman" w:hAnsi="Times New Roman"/>
          <w:i/>
          <w:color w:val="000000" w:themeColor="text1"/>
          <w:sz w:val="24"/>
          <w:szCs w:val="24"/>
        </w:rPr>
        <w:t>Danio rerio</w:t>
      </w:r>
      <w:r w:rsidRPr="00507728">
        <w:rPr>
          <w:rFonts w:ascii="Times New Roman" w:hAnsi="Times New Roman"/>
          <w:color w:val="000000" w:themeColor="text1"/>
          <w:sz w:val="24"/>
          <w:szCs w:val="24"/>
        </w:rPr>
        <w:t xml:space="preserve">). JAALAS 54(1):81-84. </w:t>
      </w:r>
    </w:p>
    <w:p w:rsidR="003A3452" w:rsidRPr="00507728" w:rsidRDefault="003A3452"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r>
        <w:rPr>
          <w:rFonts w:ascii="Times New Roman" w:hAnsi="Times New Roman" w:cs="Times New Roman"/>
          <w:b/>
          <w:color w:val="000000" w:themeColor="text1"/>
          <w:sz w:val="24"/>
          <w:szCs w:val="24"/>
        </w:rPr>
        <w:t>; Secondary Species – Zebrafish (</w:t>
      </w:r>
      <w:r w:rsidRPr="00843793">
        <w:rPr>
          <w:rFonts w:ascii="Times New Roman" w:hAnsi="Times New Roman" w:cs="Times New Roman"/>
          <w:b/>
          <w:i/>
          <w:color w:val="000000" w:themeColor="text1"/>
          <w:sz w:val="24"/>
          <w:szCs w:val="24"/>
        </w:rPr>
        <w:t>Danio rerio</w:t>
      </w:r>
      <w:r>
        <w:rPr>
          <w:rFonts w:ascii="Times New Roman" w:hAnsi="Times New Roman" w:cs="Times New Roman"/>
          <w:b/>
          <w:color w:val="000000" w:themeColor="text1"/>
          <w:sz w:val="24"/>
          <w:szCs w:val="24"/>
        </w:rPr>
        <w:t>)</w:t>
      </w:r>
    </w:p>
    <w:p w:rsidR="00FF62A4" w:rsidRPr="00574A34" w:rsidRDefault="00FF62A4" w:rsidP="00EC489F">
      <w:pPr>
        <w:pStyle w:val="NoSpacing"/>
        <w:spacing w:line="240" w:lineRule="exact"/>
        <w:jc w:val="both"/>
        <w:rPr>
          <w:rFonts w:ascii="Times New Roman" w:hAnsi="Times New Roman"/>
          <w:b/>
          <w:color w:val="000000" w:themeColor="text1"/>
          <w:sz w:val="24"/>
          <w:szCs w:val="24"/>
        </w:rPr>
      </w:pPr>
    </w:p>
    <w:p w:rsidR="00FF62A4" w:rsidRPr="00574A34" w:rsidRDefault="00FF62A4" w:rsidP="00C2056A">
      <w:pPr>
        <w:pStyle w:val="ListParagraph"/>
        <w:numPr>
          <w:ilvl w:val="0"/>
          <w:numId w:val="199"/>
        </w:numPr>
        <w:tabs>
          <w:tab w:val="left" w:pos="720"/>
        </w:tabs>
        <w:spacing w:line="240" w:lineRule="exact"/>
        <w:ind w:left="0" w:firstLine="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Which of the following drugs has been associated with dose-dependent pulmonary edema and hypoxemia in sheep?</w:t>
      </w:r>
    </w:p>
    <w:p w:rsidR="00FF62A4" w:rsidRPr="00574A34" w:rsidRDefault="00FF62A4" w:rsidP="00EC489F">
      <w:pPr>
        <w:pStyle w:val="ListParagraph"/>
        <w:spacing w:line="240" w:lineRule="exact"/>
        <w:jc w:val="both"/>
        <w:rPr>
          <w:rFonts w:ascii="Times New Roman" w:hAnsi="Times New Roman"/>
          <w:color w:val="000000" w:themeColor="text1"/>
          <w:sz w:val="24"/>
          <w:szCs w:val="24"/>
        </w:rPr>
      </w:pPr>
    </w:p>
    <w:p w:rsidR="00FF62A4" w:rsidRPr="00574A34" w:rsidRDefault="00FF62A4" w:rsidP="00C2056A">
      <w:pPr>
        <w:pStyle w:val="ListParagraph"/>
        <w:numPr>
          <w:ilvl w:val="0"/>
          <w:numId w:val="20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Acepromazine</w:t>
      </w:r>
    </w:p>
    <w:p w:rsidR="00FF62A4" w:rsidRPr="00574A34" w:rsidRDefault="00FF62A4" w:rsidP="00C2056A">
      <w:pPr>
        <w:pStyle w:val="ListParagraph"/>
        <w:numPr>
          <w:ilvl w:val="0"/>
          <w:numId w:val="20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Midazolam</w:t>
      </w:r>
    </w:p>
    <w:p w:rsidR="00FF62A4" w:rsidRPr="00574A34" w:rsidRDefault="00FF62A4" w:rsidP="00C2056A">
      <w:pPr>
        <w:pStyle w:val="ListParagraph"/>
        <w:numPr>
          <w:ilvl w:val="0"/>
          <w:numId w:val="20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Morphine</w:t>
      </w:r>
    </w:p>
    <w:p w:rsidR="00FF62A4" w:rsidRPr="00574A34" w:rsidRDefault="00FF62A4" w:rsidP="00C2056A">
      <w:pPr>
        <w:pStyle w:val="ListParagraph"/>
        <w:numPr>
          <w:ilvl w:val="0"/>
          <w:numId w:val="20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Telazol</w:t>
      </w:r>
    </w:p>
    <w:p w:rsidR="00FF62A4" w:rsidRPr="00574A34" w:rsidRDefault="00FF62A4" w:rsidP="00C2056A">
      <w:pPr>
        <w:pStyle w:val="ListParagraph"/>
        <w:numPr>
          <w:ilvl w:val="0"/>
          <w:numId w:val="20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Xylazine</w:t>
      </w:r>
    </w:p>
    <w:p w:rsidR="00FF62A4" w:rsidRPr="00574A34" w:rsidRDefault="00FF62A4" w:rsidP="00EC489F">
      <w:pPr>
        <w:pStyle w:val="ListParagraph"/>
        <w:spacing w:line="240" w:lineRule="exact"/>
        <w:ind w:left="1080"/>
        <w:jc w:val="both"/>
        <w:rPr>
          <w:rFonts w:ascii="Times New Roman" w:hAnsi="Times New Roman"/>
          <w:color w:val="000000" w:themeColor="text1"/>
          <w:sz w:val="24"/>
          <w:szCs w:val="24"/>
        </w:rPr>
      </w:pPr>
    </w:p>
    <w:p w:rsidR="00FF62A4" w:rsidRPr="00574A34" w:rsidRDefault="00FF62A4" w:rsidP="00EC489F">
      <w:pPr>
        <w:tabs>
          <w:tab w:val="left" w:pos="1350"/>
        </w:tabs>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Answer:  e. Xylazine </w:t>
      </w:r>
    </w:p>
    <w:p w:rsidR="00FF62A4" w:rsidRPr="00574A34" w:rsidRDefault="00FF62A4" w:rsidP="00EC489F">
      <w:pPr>
        <w:tabs>
          <w:tab w:val="left" w:pos="1350"/>
        </w:tabs>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 xml:space="preserve">References: </w:t>
      </w:r>
      <w:r w:rsidRPr="00574A34">
        <w:rPr>
          <w:rFonts w:ascii="Times New Roman" w:hAnsi="Times New Roman" w:cs="Times New Roman"/>
          <w:color w:val="000000" w:themeColor="text1"/>
          <w:sz w:val="24"/>
          <w:szCs w:val="24"/>
        </w:rPr>
        <w:t xml:space="preserve"> </w:t>
      </w:r>
    </w:p>
    <w:p w:rsidR="00FF62A4" w:rsidRPr="00FF62A4" w:rsidRDefault="00FF62A4" w:rsidP="00C2056A">
      <w:pPr>
        <w:pStyle w:val="ListParagraph"/>
        <w:numPr>
          <w:ilvl w:val="0"/>
          <w:numId w:val="201"/>
        </w:numPr>
        <w:tabs>
          <w:tab w:val="left" w:pos="1350"/>
        </w:tabs>
        <w:spacing w:line="240" w:lineRule="exact"/>
        <w:contextualSpacing/>
        <w:jc w:val="both"/>
        <w:rPr>
          <w:rFonts w:ascii="Times New Roman" w:hAnsi="Times New Roman"/>
          <w:color w:val="000000" w:themeColor="text1"/>
          <w:sz w:val="24"/>
          <w:szCs w:val="24"/>
        </w:rPr>
      </w:pPr>
      <w:r w:rsidRPr="00FF62A4">
        <w:rPr>
          <w:rFonts w:ascii="Times New Roman" w:hAnsi="Times New Roman"/>
          <w:color w:val="000000" w:themeColor="text1"/>
          <w:sz w:val="24"/>
          <w:szCs w:val="24"/>
        </w:rPr>
        <w:t xml:space="preserve">Fish RE, Brown MJ, Danneman PJ, Karas AZ, eds.  2008.  </w:t>
      </w:r>
      <w:r w:rsidRPr="00FF62A4">
        <w:rPr>
          <w:rFonts w:ascii="Times New Roman" w:hAnsi="Times New Roman"/>
          <w:color w:val="000000" w:themeColor="text1"/>
          <w:sz w:val="24"/>
          <w:szCs w:val="24"/>
          <w:u w:val="single"/>
        </w:rPr>
        <w:t>Anesthesia and Analgesia in Laboratory Animals</w:t>
      </w:r>
      <w:r w:rsidRPr="00FF62A4">
        <w:rPr>
          <w:rFonts w:ascii="Times New Roman" w:hAnsi="Times New Roman"/>
          <w:color w:val="000000" w:themeColor="text1"/>
          <w:sz w:val="24"/>
          <w:szCs w:val="24"/>
        </w:rPr>
        <w:t>, 2</w:t>
      </w:r>
      <w:r w:rsidRPr="00FF62A4">
        <w:rPr>
          <w:rFonts w:ascii="Times New Roman" w:hAnsi="Times New Roman"/>
          <w:color w:val="000000" w:themeColor="text1"/>
          <w:sz w:val="24"/>
          <w:szCs w:val="24"/>
          <w:vertAlign w:val="superscript"/>
        </w:rPr>
        <w:t>nd</w:t>
      </w:r>
      <w:r w:rsidRPr="00FF62A4">
        <w:rPr>
          <w:rFonts w:ascii="Times New Roman" w:hAnsi="Times New Roman"/>
          <w:color w:val="000000" w:themeColor="text1"/>
          <w:sz w:val="24"/>
          <w:szCs w:val="24"/>
        </w:rPr>
        <w:t xml:space="preserve"> ed.  </w:t>
      </w:r>
      <w:r w:rsidRPr="00FF62A4">
        <w:rPr>
          <w:rFonts w:ascii="Times New Roman" w:hAnsi="Times New Roman"/>
          <w:bCs/>
          <w:color w:val="000000" w:themeColor="text1"/>
          <w:sz w:val="24"/>
          <w:szCs w:val="24"/>
        </w:rPr>
        <w:t xml:space="preserve">Academic Press, San Diego, CA. </w:t>
      </w:r>
      <w:r w:rsidRPr="00FF62A4">
        <w:rPr>
          <w:rFonts w:ascii="Times New Roman" w:hAnsi="Times New Roman"/>
          <w:color w:val="000000" w:themeColor="text1"/>
          <w:sz w:val="24"/>
          <w:szCs w:val="24"/>
        </w:rPr>
        <w:t xml:space="preserve">Chapter 14 – Anesthesia and Analgesia of Ruminants, pp. 390-395. </w:t>
      </w:r>
    </w:p>
    <w:p w:rsidR="00FF62A4" w:rsidRPr="00574A34" w:rsidRDefault="00FF62A4" w:rsidP="00C2056A">
      <w:pPr>
        <w:pStyle w:val="ListParagraph"/>
        <w:numPr>
          <w:ilvl w:val="0"/>
          <w:numId w:val="201"/>
        </w:numPr>
        <w:tabs>
          <w:tab w:val="left" w:pos="1350"/>
        </w:tabs>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Fox J</w:t>
      </w:r>
      <w:r w:rsidRPr="00574A34">
        <w:rPr>
          <w:rFonts w:ascii="Times New Roman" w:hAnsi="Times New Roman"/>
          <w:bCs/>
          <w:color w:val="000000" w:themeColor="text1"/>
          <w:sz w:val="24"/>
          <w:szCs w:val="24"/>
        </w:rPr>
        <w:t xml:space="preserve">G, Anderson LC, Otto G, Pritchett-Corning, Whary MT, eds.  2015.  </w:t>
      </w:r>
      <w:r w:rsidRPr="00574A34">
        <w:rPr>
          <w:rFonts w:ascii="Times New Roman" w:hAnsi="Times New Roman"/>
          <w:bCs/>
          <w:color w:val="000000" w:themeColor="text1"/>
          <w:sz w:val="24"/>
          <w:szCs w:val="24"/>
          <w:u w:val="single"/>
        </w:rPr>
        <w:t>Laboratory Animal Medicine</w:t>
      </w:r>
      <w:r w:rsidRPr="00574A34">
        <w:rPr>
          <w:rFonts w:ascii="Times New Roman" w:hAnsi="Times New Roman"/>
          <w:bCs/>
          <w:color w:val="000000" w:themeColor="text1"/>
          <w:sz w:val="24"/>
          <w:szCs w:val="24"/>
        </w:rPr>
        <w:t xml:space="preserve">, 3rd edition. Academic Press: San Diego, CA. Chapter </w:t>
      </w:r>
      <w:r w:rsidRPr="00574A34">
        <w:rPr>
          <w:rFonts w:ascii="Times New Roman" w:hAnsi="Times New Roman"/>
          <w:color w:val="000000" w:themeColor="text1"/>
          <w:sz w:val="24"/>
          <w:szCs w:val="24"/>
        </w:rPr>
        <w:t>24 – Preanesthesia, Anesthesia, Analgesia, and Euthanasia, pp. 1173-1174</w:t>
      </w:r>
    </w:p>
    <w:p w:rsidR="00FF62A4" w:rsidRPr="00574A34" w:rsidRDefault="00FF62A4" w:rsidP="00EC489F">
      <w:p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Domain 3; Secondary Species – Sheep (</w:t>
      </w:r>
      <w:r w:rsidRPr="005A0287">
        <w:rPr>
          <w:rFonts w:ascii="Times New Roman" w:hAnsi="Times New Roman" w:cs="Times New Roman"/>
          <w:b/>
          <w:i/>
          <w:color w:val="000000" w:themeColor="text1"/>
          <w:sz w:val="24"/>
          <w:szCs w:val="24"/>
        </w:rPr>
        <w:t>Ovis aries</w:t>
      </w:r>
      <w:r w:rsidRPr="00574A34">
        <w:rPr>
          <w:rFonts w:ascii="Times New Roman" w:hAnsi="Times New Roman" w:cs="Times New Roman"/>
          <w:b/>
          <w:color w:val="000000" w:themeColor="text1"/>
          <w:sz w:val="24"/>
          <w:szCs w:val="24"/>
        </w:rPr>
        <w:t>)</w:t>
      </w:r>
    </w:p>
    <w:p w:rsidR="008936D0" w:rsidRPr="009F4C34" w:rsidRDefault="008936D0" w:rsidP="008936D0">
      <w:pPr>
        <w:spacing w:after="0" w:line="240" w:lineRule="exact"/>
        <w:jc w:val="both"/>
        <w:rPr>
          <w:rFonts w:ascii="Times New Roman" w:hAnsi="Times New Roman" w:cs="Times New Roman"/>
          <w:b/>
          <w:color w:val="000000" w:themeColor="text1"/>
          <w:sz w:val="24"/>
          <w:szCs w:val="24"/>
        </w:rPr>
      </w:pPr>
    </w:p>
    <w:p w:rsidR="008936D0" w:rsidRPr="009F4C34" w:rsidRDefault="008936D0" w:rsidP="008936D0">
      <w:p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b/>
          <w:color w:val="000000" w:themeColor="text1"/>
          <w:sz w:val="24"/>
          <w:szCs w:val="24"/>
        </w:rPr>
        <w:t>1</w:t>
      </w:r>
      <w:r>
        <w:rPr>
          <w:rFonts w:ascii="Times New Roman" w:eastAsia="Calibri" w:hAnsi="Times New Roman" w:cs="Times New Roman"/>
          <w:b/>
          <w:color w:val="000000" w:themeColor="text1"/>
          <w:sz w:val="24"/>
          <w:szCs w:val="24"/>
        </w:rPr>
        <w:t>42</w:t>
      </w:r>
      <w:r w:rsidRPr="009F4C34">
        <w:rPr>
          <w:rFonts w:ascii="Times New Roman" w:eastAsia="Calibri" w:hAnsi="Times New Roman" w:cs="Times New Roman"/>
          <w:b/>
          <w:color w:val="000000" w:themeColor="text1"/>
          <w:sz w:val="24"/>
          <w:szCs w:val="24"/>
        </w:rPr>
        <w:t>.</w:t>
      </w:r>
      <w:r w:rsidRPr="009F4C34">
        <w:rPr>
          <w:rFonts w:ascii="Times New Roman" w:eastAsia="Calibri" w:hAnsi="Times New Roman" w:cs="Times New Roman"/>
          <w:color w:val="000000" w:themeColor="text1"/>
          <w:sz w:val="24"/>
          <w:szCs w:val="24"/>
        </w:rPr>
        <w:tab/>
        <w:t xml:space="preserve">An investigator is proposing a project that involves experimental infections of </w:t>
      </w:r>
      <w:r w:rsidRPr="009F4C34">
        <w:rPr>
          <w:rFonts w:ascii="Times New Roman" w:eastAsia="Calibri" w:hAnsi="Times New Roman" w:cs="Times New Roman"/>
          <w:i/>
          <w:color w:val="000000" w:themeColor="text1"/>
          <w:sz w:val="24"/>
          <w:szCs w:val="24"/>
        </w:rPr>
        <w:t>Coxiella burnetii</w:t>
      </w:r>
      <w:r w:rsidRPr="009F4C34">
        <w:rPr>
          <w:rFonts w:ascii="Times New Roman" w:eastAsia="Calibri" w:hAnsi="Times New Roman" w:cs="Times New Roman"/>
          <w:color w:val="000000" w:themeColor="text1"/>
          <w:sz w:val="24"/>
          <w:szCs w:val="24"/>
        </w:rPr>
        <w:t xml:space="preserve"> in sheep. All of the following are recommendations you would make based on current accepted safety practices </w:t>
      </w:r>
      <w:r w:rsidRPr="009F4C34">
        <w:rPr>
          <w:rFonts w:ascii="Times New Roman" w:eastAsia="Calibri" w:hAnsi="Times New Roman" w:cs="Times New Roman"/>
          <w:b/>
          <w:color w:val="000000" w:themeColor="text1"/>
          <w:sz w:val="24"/>
          <w:szCs w:val="24"/>
          <w:u w:val="single"/>
        </w:rPr>
        <w:t>EXCEPT</w:t>
      </w:r>
      <w:r w:rsidRPr="009F4C34">
        <w:rPr>
          <w:rFonts w:ascii="Times New Roman" w:eastAsia="Calibri" w:hAnsi="Times New Roman" w:cs="Times New Roman"/>
          <w:color w:val="000000" w:themeColor="text1"/>
          <w:sz w:val="24"/>
          <w:szCs w:val="24"/>
        </w:rPr>
        <w:t>?</w:t>
      </w:r>
    </w:p>
    <w:p w:rsidR="008936D0" w:rsidRPr="009F4C34" w:rsidRDefault="008936D0" w:rsidP="008936D0">
      <w:pPr>
        <w:spacing w:after="0" w:line="240" w:lineRule="exact"/>
        <w:jc w:val="both"/>
        <w:rPr>
          <w:rFonts w:ascii="Times New Roman" w:eastAsia="Calibri" w:hAnsi="Times New Roman" w:cs="Times New Roman"/>
          <w:color w:val="000000" w:themeColor="text1"/>
          <w:sz w:val="24"/>
          <w:szCs w:val="24"/>
        </w:rPr>
      </w:pPr>
    </w:p>
    <w:p w:rsidR="008936D0" w:rsidRPr="009F4C34" w:rsidRDefault="008936D0" w:rsidP="00C2056A">
      <w:pPr>
        <w:numPr>
          <w:ilvl w:val="0"/>
          <w:numId w:val="333"/>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BSL-3 facilities are required for handling of infected tissues</w:t>
      </w:r>
    </w:p>
    <w:p w:rsidR="008936D0" w:rsidRPr="009F4C34" w:rsidRDefault="008936D0" w:rsidP="00C2056A">
      <w:pPr>
        <w:numPr>
          <w:ilvl w:val="0"/>
          <w:numId w:val="333"/>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Animals that die as part of the experimental design may be necropsied in BSL-2 facilities</w:t>
      </w:r>
    </w:p>
    <w:p w:rsidR="008936D0" w:rsidRPr="009F4C34" w:rsidRDefault="008936D0" w:rsidP="00C2056A">
      <w:pPr>
        <w:numPr>
          <w:ilvl w:val="0"/>
          <w:numId w:val="333"/>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Animals should be housed in BSL-3 facilities for the project</w:t>
      </w:r>
    </w:p>
    <w:p w:rsidR="008936D0" w:rsidRPr="009F4C34" w:rsidRDefault="008936D0" w:rsidP="00C2056A">
      <w:pPr>
        <w:numPr>
          <w:ilvl w:val="0"/>
          <w:numId w:val="333"/>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Respiratory PPE is necessary due to the low inhaled infective dose of this agent</w:t>
      </w:r>
    </w:p>
    <w:p w:rsidR="008936D0" w:rsidRPr="009F4C34" w:rsidRDefault="008936D0" w:rsidP="00C2056A">
      <w:pPr>
        <w:numPr>
          <w:ilvl w:val="0"/>
          <w:numId w:val="333"/>
        </w:numPr>
        <w:spacing w:after="0" w:line="240" w:lineRule="exact"/>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 xml:space="preserve">The lab should register with the CDC prior to experimental protocols, as </w:t>
      </w:r>
      <w:r w:rsidRPr="009F4C34">
        <w:rPr>
          <w:rFonts w:ascii="Times New Roman" w:eastAsia="Calibri" w:hAnsi="Times New Roman" w:cs="Times New Roman"/>
          <w:i/>
          <w:color w:val="000000" w:themeColor="text1"/>
          <w:sz w:val="24"/>
          <w:szCs w:val="24"/>
        </w:rPr>
        <w:t xml:space="preserve">C. burnetii </w:t>
      </w:r>
      <w:r w:rsidRPr="009F4C34">
        <w:rPr>
          <w:rFonts w:ascii="Times New Roman" w:eastAsia="Calibri" w:hAnsi="Times New Roman" w:cs="Times New Roman"/>
          <w:color w:val="000000" w:themeColor="text1"/>
          <w:sz w:val="24"/>
          <w:szCs w:val="24"/>
        </w:rPr>
        <w:t>is a select agent</w:t>
      </w:r>
    </w:p>
    <w:p w:rsidR="008936D0" w:rsidRPr="009F4C34" w:rsidRDefault="008936D0" w:rsidP="008936D0">
      <w:pPr>
        <w:spacing w:after="0" w:line="240" w:lineRule="exact"/>
        <w:jc w:val="both"/>
        <w:rPr>
          <w:rFonts w:ascii="Times New Roman" w:eastAsia="Calibri" w:hAnsi="Times New Roman" w:cs="Times New Roman"/>
          <w:color w:val="000000" w:themeColor="text1"/>
          <w:sz w:val="24"/>
          <w:szCs w:val="24"/>
        </w:rPr>
      </w:pPr>
    </w:p>
    <w:p w:rsidR="008936D0" w:rsidRPr="009F4C34" w:rsidRDefault="008936D0" w:rsidP="008936D0">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Answer: b. Animals that die as part of the experimental design may be necropsied in BSL-2 facilities</w:t>
      </w:r>
    </w:p>
    <w:p w:rsidR="008936D0" w:rsidRPr="009F4C34" w:rsidRDefault="008936D0" w:rsidP="008936D0">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 xml:space="preserve">References: </w:t>
      </w:r>
    </w:p>
    <w:p w:rsidR="008936D0" w:rsidRPr="009F4C34" w:rsidRDefault="008936D0" w:rsidP="00C2056A">
      <w:pPr>
        <w:numPr>
          <w:ilvl w:val="0"/>
          <w:numId w:val="334"/>
        </w:numPr>
        <w:spacing w:after="0" w:line="240" w:lineRule="exact"/>
        <w:ind w:left="72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U. S. Department of Health and Human Services, Public Health Service, Centers for Disease Control and Prevention, and National Institutes of Health. 2007. </w:t>
      </w:r>
      <w:r w:rsidRPr="009F4C34">
        <w:rPr>
          <w:rFonts w:ascii="Times New Roman" w:hAnsi="Times New Roman" w:cs="Times New Roman"/>
          <w:color w:val="000000" w:themeColor="text1"/>
          <w:sz w:val="24"/>
          <w:szCs w:val="24"/>
          <w:u w:val="single"/>
        </w:rPr>
        <w:t>Biosafety in Microbiological and Biomedical Laboratories</w:t>
      </w:r>
      <w:r w:rsidRPr="009F4C34">
        <w:rPr>
          <w:rFonts w:ascii="Times New Roman" w:hAnsi="Times New Roman" w:cs="Times New Roman"/>
          <w:color w:val="000000" w:themeColor="text1"/>
          <w:sz w:val="24"/>
          <w:szCs w:val="24"/>
        </w:rPr>
        <w:t>. 5</w:t>
      </w:r>
      <w:r w:rsidRPr="009F4C34">
        <w:rPr>
          <w:rFonts w:ascii="Times New Roman" w:hAnsi="Times New Roman" w:cs="Times New Roman"/>
          <w:color w:val="000000" w:themeColor="text1"/>
          <w:sz w:val="24"/>
          <w:szCs w:val="24"/>
          <w:vertAlign w:val="superscript"/>
        </w:rPr>
        <w:t>th</w:t>
      </w:r>
      <w:r w:rsidRPr="009F4C34">
        <w:rPr>
          <w:rFonts w:ascii="Times New Roman" w:hAnsi="Times New Roman" w:cs="Times New Roman"/>
          <w:color w:val="000000" w:themeColor="text1"/>
          <w:sz w:val="24"/>
          <w:szCs w:val="24"/>
        </w:rPr>
        <w:t xml:space="preserve"> ed.</w:t>
      </w:r>
      <w:r w:rsidRPr="009F4C34">
        <w:rPr>
          <w:rFonts w:ascii="Times New Roman" w:hAnsi="Times New Roman" w:cs="Times New Roman"/>
          <w:bCs/>
          <w:color w:val="000000" w:themeColor="text1"/>
          <w:sz w:val="24"/>
          <w:szCs w:val="24"/>
        </w:rPr>
        <w:t xml:space="preserve"> U.S. Government Printing Office, Washington, D. C. </w:t>
      </w:r>
      <w:r w:rsidRPr="009F4C34">
        <w:rPr>
          <w:rFonts w:ascii="Times New Roman" w:hAnsi="Times New Roman" w:cs="Times New Roman"/>
          <w:color w:val="000000" w:themeColor="text1"/>
          <w:sz w:val="24"/>
          <w:szCs w:val="24"/>
        </w:rPr>
        <w:t xml:space="preserve">Section VIII-D: Rickettsial Agents, pp. 195-196. </w:t>
      </w:r>
    </w:p>
    <w:p w:rsidR="008936D0" w:rsidRPr="009F4C34" w:rsidRDefault="008936D0" w:rsidP="008936D0">
      <w:pPr>
        <w:pStyle w:val="NoSpacing"/>
        <w:spacing w:line="240" w:lineRule="exact"/>
        <w:ind w:left="720"/>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(http://www.cdc.gov/biosafety/publications/bmbl5/bmbl5_sect_viii_d.pdf)   </w:t>
      </w:r>
    </w:p>
    <w:p w:rsidR="008936D0" w:rsidRPr="009F4C34" w:rsidRDefault="008936D0" w:rsidP="00C2056A">
      <w:pPr>
        <w:numPr>
          <w:ilvl w:val="0"/>
          <w:numId w:val="334"/>
        </w:numPr>
        <w:spacing w:after="0" w:line="240" w:lineRule="exact"/>
        <w:ind w:left="72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 xml:space="preserve">Whitney et al. 2013. Survey of laboratory animal technicians in the United States for </w:t>
      </w:r>
      <w:r w:rsidRPr="009F4C34">
        <w:rPr>
          <w:rFonts w:ascii="Times New Roman" w:eastAsia="Calibri" w:hAnsi="Times New Roman" w:cs="Times New Roman"/>
          <w:i/>
          <w:color w:val="000000" w:themeColor="text1"/>
          <w:sz w:val="24"/>
          <w:szCs w:val="24"/>
        </w:rPr>
        <w:t xml:space="preserve">Coxiella burnetii </w:t>
      </w:r>
      <w:r w:rsidRPr="009F4C34">
        <w:rPr>
          <w:rFonts w:ascii="Times New Roman" w:eastAsia="Calibri" w:hAnsi="Times New Roman" w:cs="Times New Roman"/>
          <w:color w:val="000000" w:themeColor="text1"/>
          <w:sz w:val="24"/>
          <w:szCs w:val="24"/>
        </w:rPr>
        <w:t>antibodies and exploration of risk factors for exposure. JAALAS</w:t>
      </w:r>
      <w:r w:rsidRPr="009F4C34">
        <w:rPr>
          <w:rFonts w:ascii="Times New Roman" w:eastAsia="Calibri" w:hAnsi="Times New Roman" w:cs="Times New Roman"/>
          <w:i/>
          <w:color w:val="000000" w:themeColor="text1"/>
          <w:sz w:val="24"/>
          <w:szCs w:val="24"/>
        </w:rPr>
        <w:t xml:space="preserve"> </w:t>
      </w:r>
      <w:r w:rsidRPr="009F4C34">
        <w:rPr>
          <w:rFonts w:ascii="Times New Roman" w:eastAsia="Calibri" w:hAnsi="Times New Roman" w:cs="Times New Roman"/>
          <w:color w:val="000000" w:themeColor="text1"/>
          <w:sz w:val="24"/>
          <w:szCs w:val="24"/>
        </w:rPr>
        <w:t xml:space="preserve">52(6):725-731. </w:t>
      </w:r>
    </w:p>
    <w:p w:rsidR="008936D0" w:rsidRPr="009F4C34" w:rsidRDefault="008936D0" w:rsidP="008936D0">
      <w:pPr>
        <w:spacing w:after="0" w:line="240" w:lineRule="exac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Domain 4</w:t>
      </w:r>
      <w:r w:rsidRPr="009F4C34">
        <w:rPr>
          <w:rFonts w:ascii="Times New Roman" w:eastAsia="Calibri" w:hAnsi="Times New Roman" w:cs="Times New Roman"/>
          <w:b/>
          <w:color w:val="000000" w:themeColor="text1"/>
          <w:sz w:val="24"/>
          <w:szCs w:val="24"/>
        </w:rPr>
        <w:t>; Secondary Species – Sheep (</w:t>
      </w:r>
      <w:r w:rsidRPr="009F4C34">
        <w:rPr>
          <w:rFonts w:ascii="Times New Roman" w:eastAsia="Calibri" w:hAnsi="Times New Roman" w:cs="Times New Roman"/>
          <w:b/>
          <w:i/>
          <w:color w:val="000000" w:themeColor="text1"/>
          <w:sz w:val="24"/>
          <w:szCs w:val="24"/>
        </w:rPr>
        <w:t>Ovis aries</w:t>
      </w:r>
      <w:r w:rsidRPr="009F4C34">
        <w:rPr>
          <w:rFonts w:ascii="Times New Roman" w:eastAsia="Calibri" w:hAnsi="Times New Roman" w:cs="Times New Roman"/>
          <w:b/>
          <w:color w:val="000000" w:themeColor="text1"/>
          <w:sz w:val="24"/>
          <w:szCs w:val="24"/>
        </w:rPr>
        <w:t>)</w:t>
      </w:r>
    </w:p>
    <w:p w:rsidR="008936D0" w:rsidRPr="00507728" w:rsidRDefault="008936D0" w:rsidP="00EC489F">
      <w:pPr>
        <w:spacing w:after="0" w:line="240" w:lineRule="exact"/>
        <w:contextualSpacing/>
        <w:jc w:val="both"/>
        <w:rPr>
          <w:rFonts w:ascii="Times New Roman" w:hAnsi="Times New Roman" w:cs="Times New Roman"/>
          <w:color w:val="000000" w:themeColor="text1"/>
          <w:sz w:val="24"/>
          <w:szCs w:val="24"/>
        </w:rPr>
      </w:pPr>
    </w:p>
    <w:p w:rsidR="00FF62A4" w:rsidRPr="00507728" w:rsidRDefault="00FF62A4"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143</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According to the Animal Welfare Act and its regulation, which of the fol</w:t>
      </w:r>
      <w:r w:rsidR="00C64CD7">
        <w:rPr>
          <w:rFonts w:ascii="Times New Roman" w:hAnsi="Times New Roman" w:cs="Times New Roman"/>
          <w:color w:val="000000" w:themeColor="text1"/>
          <w:sz w:val="24"/>
          <w:szCs w:val="24"/>
        </w:rPr>
        <w:t>lowing statements best describe</w:t>
      </w:r>
      <w:r w:rsidRPr="00507728">
        <w:rPr>
          <w:rFonts w:ascii="Times New Roman" w:hAnsi="Times New Roman" w:cs="Times New Roman"/>
          <w:color w:val="000000" w:themeColor="text1"/>
          <w:sz w:val="24"/>
          <w:szCs w:val="24"/>
        </w:rPr>
        <w:t xml:space="preserve"> the requirement for transporting a rabbit by surface vehicle?</w:t>
      </w:r>
    </w:p>
    <w:p w:rsidR="00FF62A4" w:rsidRPr="00507728" w:rsidRDefault="00FF62A4" w:rsidP="00EC489F">
      <w:pPr>
        <w:spacing w:after="0" w:line="240" w:lineRule="exact"/>
        <w:contextualSpacing/>
        <w:jc w:val="both"/>
        <w:rPr>
          <w:rFonts w:ascii="Times New Roman" w:hAnsi="Times New Roman" w:cs="Times New Roman"/>
          <w:color w:val="000000" w:themeColor="text1"/>
          <w:sz w:val="24"/>
          <w:szCs w:val="24"/>
        </w:rPr>
      </w:pPr>
    </w:p>
    <w:p w:rsidR="00FF62A4" w:rsidRPr="00507728" w:rsidRDefault="00FF62A4" w:rsidP="00C2056A">
      <w:pPr>
        <w:pStyle w:val="ListParagraph"/>
        <w:numPr>
          <w:ilvl w:val="0"/>
          <w:numId w:val="202"/>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Rabbits being transported more than 6 hours should have access to food and water and they are required to be observed no less than once every 4 hours</w:t>
      </w:r>
    </w:p>
    <w:p w:rsidR="00FF62A4" w:rsidRPr="00507728" w:rsidRDefault="00FF62A4" w:rsidP="00C2056A">
      <w:pPr>
        <w:pStyle w:val="ListParagraph"/>
        <w:numPr>
          <w:ilvl w:val="0"/>
          <w:numId w:val="202"/>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Rabbits being transported more than 8 hours should have access to food and water and they are required to be visually observed no less than once every 4 hours</w:t>
      </w:r>
    </w:p>
    <w:p w:rsidR="00FF62A4" w:rsidRPr="00507728" w:rsidRDefault="00FF62A4" w:rsidP="00C2056A">
      <w:pPr>
        <w:pStyle w:val="ListParagraph"/>
        <w:numPr>
          <w:ilvl w:val="0"/>
          <w:numId w:val="202"/>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Rabbits being transported more than 6 hours should have access to food and water and they are required to be observed no less than once every 8 hours</w:t>
      </w:r>
    </w:p>
    <w:p w:rsidR="00FF62A4" w:rsidRPr="00507728" w:rsidRDefault="00FF62A4" w:rsidP="00C2056A">
      <w:pPr>
        <w:pStyle w:val="ListParagraph"/>
        <w:numPr>
          <w:ilvl w:val="0"/>
          <w:numId w:val="202"/>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Rabbits being transported more than 8 hours should have access to food and water and they are required to be observed no less than once every 6 hours</w:t>
      </w:r>
    </w:p>
    <w:p w:rsidR="00FF62A4" w:rsidRPr="00507728" w:rsidRDefault="00FF62A4" w:rsidP="00EC489F">
      <w:pPr>
        <w:spacing w:after="0" w:line="240" w:lineRule="exact"/>
        <w:contextualSpacing/>
        <w:jc w:val="both"/>
        <w:rPr>
          <w:rFonts w:ascii="Times New Roman" w:hAnsi="Times New Roman" w:cs="Times New Roman"/>
          <w:color w:val="000000" w:themeColor="text1"/>
          <w:sz w:val="24"/>
          <w:szCs w:val="24"/>
        </w:rPr>
      </w:pPr>
    </w:p>
    <w:p w:rsidR="00FF62A4" w:rsidRPr="00507728" w:rsidRDefault="00FF62A4"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a. Rabbits being transported more than 6 hours should have access to food and water and they are required to be observed no less than once every 4 hours</w:t>
      </w:r>
    </w:p>
    <w:p w:rsidR="00FF62A4" w:rsidRPr="00507728" w:rsidRDefault="00FF62A4" w:rsidP="00EC489F">
      <w:pPr>
        <w:spacing w:after="0" w:line="240" w:lineRule="exact"/>
        <w:ind w:left="360" w:hanging="360"/>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pacing w:val="-2"/>
          <w:sz w:val="24"/>
          <w:szCs w:val="24"/>
        </w:rPr>
        <w:t xml:space="preserve">Animal Welfare Regulations, CFR Title 9, Chapter 1, Subchapter A – Animal Welfare, Part 3 – Standards, Subpart C – Specifications for the Humane Handling, Care, Treatment, and Transportation of Rabbits, </w:t>
      </w:r>
      <w:r w:rsidRPr="00507728">
        <w:rPr>
          <w:rFonts w:ascii="Times New Roman" w:hAnsi="Times New Roman" w:cs="Times New Roman"/>
          <w:color w:val="000000" w:themeColor="text1"/>
          <w:sz w:val="24"/>
          <w:szCs w:val="24"/>
        </w:rPr>
        <w:t>§3.63 (a) Food and water requirements and §3.64 (a)</w:t>
      </w:r>
      <w:r w:rsidRPr="00507728">
        <w:rPr>
          <w:rFonts w:ascii="Times New Roman" w:hAnsi="Times New Roman" w:cs="Times New Roman"/>
          <w:color w:val="000000" w:themeColor="text1"/>
          <w:spacing w:val="-2"/>
          <w:sz w:val="24"/>
          <w:szCs w:val="24"/>
        </w:rPr>
        <w:t xml:space="preserve"> Care in transit (11-6-13 Edition, p. 91) </w:t>
      </w:r>
    </w:p>
    <w:p w:rsidR="00FF62A4" w:rsidRPr="00507728" w:rsidRDefault="00FF62A4" w:rsidP="00EC489F">
      <w:pPr>
        <w:pStyle w:val="ListParagraph"/>
        <w:spacing w:line="240" w:lineRule="exact"/>
        <w:ind w:left="360" w:hanging="360"/>
        <w:jc w:val="both"/>
        <w:rPr>
          <w:rFonts w:ascii="Times New Roman" w:hAnsi="Times New Roman"/>
          <w:b/>
          <w:color w:val="000000" w:themeColor="text1"/>
          <w:sz w:val="24"/>
          <w:szCs w:val="24"/>
        </w:rPr>
      </w:pPr>
      <w:r w:rsidRPr="00507728">
        <w:rPr>
          <w:rFonts w:ascii="Times New Roman" w:hAnsi="Times New Roman"/>
          <w:color w:val="000000" w:themeColor="text1"/>
          <w:sz w:val="24"/>
          <w:szCs w:val="24"/>
        </w:rPr>
        <w:t>(http://www.aphis.usda.gov/animal_welfare/downloads/Animal%20Care%20Blue%20Book%20-%202013%20-%20FINAL.pdf</w:t>
      </w:r>
      <w:r w:rsidRPr="00507728">
        <w:rPr>
          <w:rFonts w:ascii="Times New Roman" w:hAnsi="Times New Roman"/>
          <w:b/>
          <w:color w:val="000000" w:themeColor="text1"/>
          <w:sz w:val="24"/>
          <w:szCs w:val="24"/>
        </w:rPr>
        <w:t>)</w:t>
      </w:r>
    </w:p>
    <w:p w:rsidR="00FF62A4" w:rsidRPr="00507728" w:rsidRDefault="00FF62A4"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r>
        <w:rPr>
          <w:rFonts w:ascii="Times New Roman" w:hAnsi="Times New Roman" w:cs="Times New Roman"/>
          <w:b/>
          <w:color w:val="000000" w:themeColor="text1"/>
          <w:sz w:val="24"/>
          <w:szCs w:val="24"/>
        </w:rPr>
        <w:t>; Primary Species – Rabbit (</w:t>
      </w:r>
      <w:r w:rsidRPr="00974ED3">
        <w:rPr>
          <w:rFonts w:ascii="Times New Roman" w:hAnsi="Times New Roman" w:cs="Times New Roman"/>
          <w:b/>
          <w:i/>
          <w:color w:val="000000" w:themeColor="text1"/>
          <w:sz w:val="24"/>
          <w:szCs w:val="24"/>
        </w:rPr>
        <w:t>Oryctolagus cuniculus</w:t>
      </w:r>
      <w:r>
        <w:rPr>
          <w:rFonts w:ascii="Times New Roman" w:hAnsi="Times New Roman" w:cs="Times New Roman"/>
          <w:b/>
          <w:color w:val="000000" w:themeColor="text1"/>
          <w:sz w:val="24"/>
          <w:szCs w:val="24"/>
        </w:rPr>
        <w:t>)</w:t>
      </w:r>
    </w:p>
    <w:p w:rsidR="00FF62A4" w:rsidRDefault="00FF62A4" w:rsidP="00EC489F">
      <w:pPr>
        <w:spacing w:after="0" w:line="240" w:lineRule="exact"/>
        <w:jc w:val="both"/>
        <w:rPr>
          <w:rFonts w:ascii="Times New Roman" w:hAnsi="Times New Roman" w:cs="Times New Roman"/>
          <w:b/>
          <w:color w:val="000000" w:themeColor="text1"/>
          <w:sz w:val="24"/>
          <w:szCs w:val="24"/>
          <w:u w:val="single"/>
        </w:rPr>
      </w:pPr>
    </w:p>
    <w:p w:rsidR="00FF62A4" w:rsidRDefault="00FF62A4" w:rsidP="00EC489F">
      <w:pPr>
        <w:spacing w:after="0" w:line="240" w:lineRule="exact"/>
        <w:jc w:val="both"/>
        <w:rPr>
          <w:rFonts w:ascii="Times New Roman" w:eastAsia="Calibri" w:hAnsi="Times New Roman" w:cs="Times New Roman"/>
          <w:color w:val="000000" w:themeColor="text1"/>
          <w:sz w:val="24"/>
          <w:szCs w:val="24"/>
        </w:rPr>
      </w:pPr>
      <w:r>
        <w:rPr>
          <w:rFonts w:ascii="Times New Roman" w:hAnsi="Times New Roman" w:cs="Times New Roman"/>
          <w:b/>
          <w:color w:val="000000" w:themeColor="text1"/>
          <w:sz w:val="24"/>
          <w:szCs w:val="24"/>
        </w:rPr>
        <w:t>14</w:t>
      </w:r>
      <w:r w:rsidR="00D519C5">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All of the following statements describe pancreatic islet cell tumors in ferrets </w:t>
      </w:r>
      <w:r>
        <w:rPr>
          <w:rFonts w:ascii="Times New Roman" w:hAnsi="Times New Roman" w:cs="Times New Roman"/>
          <w:b/>
          <w:color w:val="000000" w:themeColor="text1"/>
          <w:sz w:val="24"/>
          <w:szCs w:val="24"/>
          <w:u w:val="single"/>
        </w:rPr>
        <w:t>EXCEPT</w:t>
      </w:r>
      <w:r>
        <w:rPr>
          <w:rFonts w:ascii="Times New Roman" w:hAnsi="Times New Roman" w:cs="Times New Roman"/>
          <w:color w:val="000000" w:themeColor="text1"/>
          <w:sz w:val="24"/>
          <w:szCs w:val="24"/>
        </w:rPr>
        <w:t>?</w:t>
      </w:r>
    </w:p>
    <w:p w:rsidR="00FF62A4" w:rsidRDefault="00FF62A4" w:rsidP="00EC489F">
      <w:pPr>
        <w:spacing w:after="0" w:line="240" w:lineRule="exact"/>
        <w:jc w:val="both"/>
        <w:rPr>
          <w:rFonts w:ascii="Times New Roman" w:hAnsi="Times New Roman" w:cs="Times New Roman"/>
          <w:color w:val="000000" w:themeColor="text1"/>
          <w:sz w:val="24"/>
          <w:szCs w:val="24"/>
        </w:rPr>
      </w:pPr>
    </w:p>
    <w:p w:rsidR="00FF62A4" w:rsidRDefault="00FF62A4" w:rsidP="00C2056A">
      <w:pPr>
        <w:pStyle w:val="ListParagraph"/>
        <w:numPr>
          <w:ilvl w:val="1"/>
          <w:numId w:val="203"/>
        </w:numPr>
        <w:spacing w:line="240" w:lineRule="exact"/>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If the patient is stable, surgical debulking is the treatment of choice</w:t>
      </w:r>
    </w:p>
    <w:p w:rsidR="00FF62A4" w:rsidRDefault="00FF62A4" w:rsidP="00C2056A">
      <w:pPr>
        <w:pStyle w:val="ListParagraph"/>
        <w:numPr>
          <w:ilvl w:val="1"/>
          <w:numId w:val="203"/>
        </w:numPr>
        <w:spacing w:line="240" w:lineRule="exact"/>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Clinical signs are intermittent and may include ptyalism</w:t>
      </w:r>
    </w:p>
    <w:p w:rsidR="00FF62A4" w:rsidRDefault="00FF62A4" w:rsidP="00C2056A">
      <w:pPr>
        <w:pStyle w:val="ListParagraph"/>
        <w:numPr>
          <w:ilvl w:val="1"/>
          <w:numId w:val="203"/>
        </w:numPr>
        <w:spacing w:line="240" w:lineRule="exact"/>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Metastasis rates are high, usually greater than 50%.</w:t>
      </w:r>
    </w:p>
    <w:p w:rsidR="00FF62A4" w:rsidRDefault="00FF62A4" w:rsidP="00C2056A">
      <w:pPr>
        <w:pStyle w:val="ListParagraph"/>
        <w:numPr>
          <w:ilvl w:val="1"/>
          <w:numId w:val="203"/>
        </w:numPr>
        <w:spacing w:line="240" w:lineRule="exact"/>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Disease is usually later onset, with most cases occurring in 4-5 year old animals</w:t>
      </w:r>
    </w:p>
    <w:p w:rsidR="00FF62A4" w:rsidRDefault="00FF62A4" w:rsidP="00EC489F">
      <w:pPr>
        <w:pStyle w:val="ListParagraph"/>
        <w:spacing w:line="240" w:lineRule="exact"/>
        <w:ind w:left="1440"/>
        <w:jc w:val="both"/>
        <w:rPr>
          <w:rFonts w:ascii="Times New Roman" w:hAnsi="Times New Roman"/>
          <w:color w:val="000000" w:themeColor="text1"/>
          <w:sz w:val="24"/>
          <w:szCs w:val="24"/>
        </w:rPr>
      </w:pPr>
    </w:p>
    <w:p w:rsidR="00FF62A4" w:rsidRDefault="00FF62A4"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c. Metastasis rates are high, usually greater than 50%</w:t>
      </w:r>
    </w:p>
    <w:p w:rsidR="00FF62A4" w:rsidRDefault="00FF62A4"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References:</w:t>
      </w:r>
    </w:p>
    <w:p w:rsidR="00FF62A4" w:rsidRDefault="00FF62A4" w:rsidP="00C2056A">
      <w:pPr>
        <w:pStyle w:val="ListParagraph"/>
        <w:numPr>
          <w:ilvl w:val="0"/>
          <w:numId w:val="204"/>
        </w:numPr>
        <w:spacing w:line="240" w:lineRule="exact"/>
        <w:jc w:val="both"/>
        <w:rPr>
          <w:rFonts w:ascii="Times New Roman" w:eastAsia="Calibri" w:hAnsi="Times New Roman"/>
          <w:color w:val="000000" w:themeColor="text1"/>
          <w:sz w:val="24"/>
          <w:szCs w:val="24"/>
        </w:rPr>
      </w:pPr>
      <w:r>
        <w:rPr>
          <w:rFonts w:ascii="Times New Roman" w:hAnsi="Times New Roman"/>
          <w:color w:val="000000" w:themeColor="text1"/>
          <w:sz w:val="24"/>
          <w:szCs w:val="24"/>
        </w:rPr>
        <w:t xml:space="preserve">Fox JG, Anderson LC, Otto G, Pritchett-Corning KR, Whary MT, eds.  2015.  </w:t>
      </w:r>
      <w:r>
        <w:rPr>
          <w:rFonts w:ascii="Times New Roman" w:hAnsi="Times New Roman"/>
          <w:color w:val="000000" w:themeColor="text1"/>
          <w:sz w:val="24"/>
          <w:szCs w:val="24"/>
          <w:u w:val="single"/>
        </w:rPr>
        <w:t>Laboratory Animal Medicine</w:t>
      </w:r>
      <w:r>
        <w:rPr>
          <w:rFonts w:ascii="Times New Roman" w:hAnsi="Times New Roman"/>
          <w:color w:val="000000" w:themeColor="text1"/>
          <w:sz w:val="24"/>
          <w:szCs w:val="24"/>
        </w:rPr>
        <w:t>, 3</w:t>
      </w:r>
      <w:r>
        <w:rPr>
          <w:rFonts w:ascii="Times New Roman" w:hAnsi="Times New Roman"/>
          <w:color w:val="000000" w:themeColor="text1"/>
          <w:sz w:val="24"/>
          <w:szCs w:val="24"/>
          <w:vertAlign w:val="superscript"/>
        </w:rPr>
        <w:t>rd</w:t>
      </w:r>
      <w:r>
        <w:rPr>
          <w:rFonts w:ascii="Times New Roman" w:hAnsi="Times New Roman"/>
          <w:color w:val="000000" w:themeColor="text1"/>
          <w:sz w:val="24"/>
          <w:szCs w:val="24"/>
        </w:rPr>
        <w:t xml:space="preserve"> edition.  Academic Press: San Diego, CA. Chapter </w:t>
      </w:r>
      <w:r>
        <w:rPr>
          <w:rFonts w:ascii="Times New Roman" w:eastAsia="Calibri" w:hAnsi="Times New Roman"/>
          <w:color w:val="000000" w:themeColor="text1"/>
          <w:sz w:val="24"/>
          <w:szCs w:val="24"/>
        </w:rPr>
        <w:t>14 – Biology and Diseases of Ferrets, pp. 607-608.</w:t>
      </w:r>
    </w:p>
    <w:p w:rsidR="00FF62A4" w:rsidRDefault="00FF62A4" w:rsidP="00C2056A">
      <w:pPr>
        <w:pStyle w:val="ListParagraph"/>
        <w:numPr>
          <w:ilvl w:val="0"/>
          <w:numId w:val="204"/>
        </w:numPr>
        <w:spacing w:line="24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Quesenberry KE, Carpenter JW, Eds. 2012. </w:t>
      </w:r>
      <w:r>
        <w:rPr>
          <w:rFonts w:ascii="Times New Roman" w:hAnsi="Times New Roman"/>
          <w:color w:val="000000" w:themeColor="text1"/>
          <w:sz w:val="24"/>
          <w:szCs w:val="24"/>
          <w:u w:val="single"/>
        </w:rPr>
        <w:t>Ferrets, Rabbits, and rodents: Clinical Medicine and Surgery</w:t>
      </w:r>
      <w:r>
        <w:rPr>
          <w:rFonts w:ascii="Times New Roman" w:hAnsi="Times New Roman"/>
          <w:color w:val="000000" w:themeColor="text1"/>
          <w:sz w:val="24"/>
          <w:szCs w:val="24"/>
        </w:rPr>
        <w:t>. Elsevier: St. Louis, MO. Chapter 7 - Endocrine Diseases, pp. 92-99.</w:t>
      </w:r>
    </w:p>
    <w:p w:rsidR="00FF62A4" w:rsidRDefault="00FF62A4"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1; Secondary Species - Ferret (</w:t>
      </w:r>
      <w:r>
        <w:rPr>
          <w:rFonts w:ascii="Times New Roman" w:hAnsi="Times New Roman" w:cs="Times New Roman"/>
          <w:b/>
          <w:i/>
          <w:color w:val="000000" w:themeColor="text1"/>
          <w:sz w:val="24"/>
          <w:szCs w:val="24"/>
        </w:rPr>
        <w:t>Mustela putorius furo</w:t>
      </w:r>
      <w:r>
        <w:rPr>
          <w:rFonts w:ascii="Times New Roman" w:hAnsi="Times New Roman" w:cs="Times New Roman"/>
          <w:b/>
          <w:color w:val="000000" w:themeColor="text1"/>
          <w:sz w:val="24"/>
          <w:szCs w:val="24"/>
        </w:rPr>
        <w:t>)</w:t>
      </w:r>
    </w:p>
    <w:p w:rsidR="00FF62A4" w:rsidRPr="00574A34" w:rsidRDefault="00FF62A4" w:rsidP="00EC489F">
      <w:pPr>
        <w:spacing w:after="0" w:line="240" w:lineRule="exact"/>
        <w:jc w:val="both"/>
        <w:rPr>
          <w:rFonts w:ascii="Times New Roman" w:hAnsi="Times New Roman" w:cs="Times New Roman"/>
          <w:color w:val="000000" w:themeColor="text1"/>
          <w:sz w:val="24"/>
          <w:szCs w:val="24"/>
        </w:rPr>
      </w:pPr>
    </w:p>
    <w:p w:rsidR="00FF62A4" w:rsidRPr="00574A34" w:rsidRDefault="00FF62A4"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145</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Which animal model is prone to developing immune complex glomerulonephritis as an autoimmune disease resembling human lupus erythematosus?</w:t>
      </w:r>
    </w:p>
    <w:p w:rsidR="00FF62A4" w:rsidRPr="00574A34" w:rsidRDefault="00FF62A4" w:rsidP="00EC489F">
      <w:pPr>
        <w:spacing w:after="0" w:line="240" w:lineRule="exact"/>
        <w:jc w:val="both"/>
        <w:rPr>
          <w:rFonts w:ascii="Times New Roman" w:hAnsi="Times New Roman" w:cs="Times New Roman"/>
          <w:color w:val="000000" w:themeColor="text1"/>
          <w:sz w:val="24"/>
          <w:szCs w:val="24"/>
        </w:rPr>
      </w:pPr>
    </w:p>
    <w:p w:rsidR="00FF62A4" w:rsidRPr="00574A34" w:rsidRDefault="00FF62A4" w:rsidP="00C2056A">
      <w:pPr>
        <w:pStyle w:val="ListParagraph"/>
        <w:numPr>
          <w:ilvl w:val="0"/>
          <w:numId w:val="20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CX8B/EiJ</w:t>
      </w:r>
    </w:p>
    <w:p w:rsidR="00FF62A4" w:rsidRPr="00574A34" w:rsidRDefault="00FF62A4" w:rsidP="00C2056A">
      <w:pPr>
        <w:pStyle w:val="ListParagraph"/>
        <w:numPr>
          <w:ilvl w:val="0"/>
          <w:numId w:val="20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CX8D/EiJ</w:t>
      </w:r>
    </w:p>
    <w:p w:rsidR="00FF62A4" w:rsidRPr="00574A34" w:rsidRDefault="00FF62A4" w:rsidP="00C2056A">
      <w:pPr>
        <w:pStyle w:val="ListParagraph"/>
        <w:numPr>
          <w:ilvl w:val="0"/>
          <w:numId w:val="20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B6DBF1</w:t>
      </w:r>
    </w:p>
    <w:p w:rsidR="00FF62A4" w:rsidRPr="00574A34" w:rsidRDefault="00FF62A4" w:rsidP="00C2056A">
      <w:pPr>
        <w:pStyle w:val="ListParagraph"/>
        <w:numPr>
          <w:ilvl w:val="0"/>
          <w:numId w:val="20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NZB x NZW F</w:t>
      </w:r>
      <w:r w:rsidRPr="00574A34">
        <w:rPr>
          <w:rFonts w:ascii="Times New Roman" w:hAnsi="Times New Roman"/>
          <w:color w:val="000000" w:themeColor="text1"/>
          <w:sz w:val="24"/>
          <w:szCs w:val="24"/>
          <w:vertAlign w:val="subscript"/>
        </w:rPr>
        <w:t xml:space="preserve">1 </w:t>
      </w:r>
    </w:p>
    <w:p w:rsidR="00FF62A4" w:rsidRPr="00574A34" w:rsidRDefault="00FF62A4" w:rsidP="00C2056A">
      <w:pPr>
        <w:pStyle w:val="ListParagraph"/>
        <w:numPr>
          <w:ilvl w:val="0"/>
          <w:numId w:val="205"/>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C57BL/6</w:t>
      </w:r>
    </w:p>
    <w:p w:rsidR="00FF62A4" w:rsidRPr="00574A34" w:rsidRDefault="00FF62A4" w:rsidP="00EC489F">
      <w:pPr>
        <w:spacing w:after="0" w:line="240" w:lineRule="exact"/>
        <w:jc w:val="both"/>
        <w:rPr>
          <w:rFonts w:ascii="Times New Roman" w:hAnsi="Times New Roman" w:cs="Times New Roman"/>
          <w:color w:val="000000" w:themeColor="text1"/>
          <w:sz w:val="24"/>
          <w:szCs w:val="24"/>
        </w:rPr>
      </w:pPr>
    </w:p>
    <w:p w:rsidR="00FF62A4" w:rsidRPr="00574A34" w:rsidRDefault="00FF62A4"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d. NZB x NZW F</w:t>
      </w:r>
      <w:r w:rsidRPr="00574A34">
        <w:rPr>
          <w:rFonts w:ascii="Times New Roman" w:hAnsi="Times New Roman" w:cs="Times New Roman"/>
          <w:b/>
          <w:color w:val="000000" w:themeColor="text1"/>
          <w:sz w:val="24"/>
          <w:szCs w:val="24"/>
          <w:vertAlign w:val="subscript"/>
        </w:rPr>
        <w:t xml:space="preserve">1 </w:t>
      </w:r>
    </w:p>
    <w:p w:rsidR="00FF62A4" w:rsidRPr="00574A34" w:rsidRDefault="00FF62A4"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FF62A4" w:rsidRPr="00574A34" w:rsidRDefault="00FF62A4" w:rsidP="00C2056A">
      <w:pPr>
        <w:pStyle w:val="ListParagraph"/>
        <w:numPr>
          <w:ilvl w:val="0"/>
          <w:numId w:val="20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Fox JG, Anderson LC, Otto G, Pritchett-Corning KR, Whary MT, eds. 2015. </w:t>
      </w:r>
      <w:r w:rsidRPr="00574A34">
        <w:rPr>
          <w:rFonts w:ascii="Times New Roman" w:hAnsi="Times New Roman"/>
          <w:color w:val="000000" w:themeColor="text1"/>
          <w:sz w:val="24"/>
          <w:szCs w:val="24"/>
          <w:u w:val="single"/>
        </w:rPr>
        <w:t>Laboratory</w:t>
      </w:r>
      <w:r w:rsidRPr="00574A34">
        <w:rPr>
          <w:rFonts w:ascii="Times New Roman" w:hAnsi="Times New Roman"/>
          <w:color w:val="000000" w:themeColor="text1"/>
          <w:sz w:val="24"/>
          <w:szCs w:val="24"/>
        </w:rPr>
        <w:t xml:space="preserve"> </w:t>
      </w:r>
      <w:r w:rsidRPr="00574A34">
        <w:rPr>
          <w:rFonts w:ascii="Times New Roman" w:hAnsi="Times New Roman"/>
          <w:color w:val="000000" w:themeColor="text1"/>
          <w:sz w:val="24"/>
          <w:szCs w:val="24"/>
          <w:u w:val="single"/>
        </w:rPr>
        <w:t>Animal</w:t>
      </w:r>
      <w:r w:rsidRPr="00574A34">
        <w:rPr>
          <w:rFonts w:ascii="Times New Roman" w:hAnsi="Times New Roman"/>
          <w:color w:val="000000" w:themeColor="text1"/>
          <w:sz w:val="24"/>
          <w:szCs w:val="24"/>
        </w:rPr>
        <w:t xml:space="preserve"> </w:t>
      </w:r>
      <w:r w:rsidRPr="00574A34">
        <w:rPr>
          <w:rFonts w:ascii="Times New Roman" w:hAnsi="Times New Roman"/>
          <w:color w:val="000000" w:themeColor="text1"/>
          <w:sz w:val="24"/>
          <w:szCs w:val="24"/>
          <w:u w:val="single"/>
        </w:rPr>
        <w:t>Medicine</w:t>
      </w:r>
      <w:r w:rsidRPr="00574A34">
        <w:rPr>
          <w:rFonts w:ascii="Times New Roman" w:hAnsi="Times New Roman"/>
          <w:color w:val="000000" w:themeColor="text1"/>
          <w:sz w:val="24"/>
          <w:szCs w:val="24"/>
        </w:rPr>
        <w:t>. 3</w:t>
      </w:r>
      <w:r w:rsidRPr="00574A34">
        <w:rPr>
          <w:rFonts w:ascii="Times New Roman" w:hAnsi="Times New Roman"/>
          <w:color w:val="000000" w:themeColor="text1"/>
          <w:sz w:val="24"/>
          <w:szCs w:val="24"/>
          <w:vertAlign w:val="superscript"/>
        </w:rPr>
        <w:t>rd</w:t>
      </w:r>
      <w:r w:rsidRPr="00574A34">
        <w:rPr>
          <w:rFonts w:ascii="Times New Roman" w:hAnsi="Times New Roman"/>
          <w:color w:val="000000" w:themeColor="text1"/>
          <w:sz w:val="24"/>
          <w:szCs w:val="24"/>
        </w:rPr>
        <w:t xml:space="preserve"> edition. Academic Press: San Diego, CA. Chapter 3 – Biology and Disease of Mice, p.133.</w:t>
      </w:r>
    </w:p>
    <w:p w:rsidR="00FF62A4" w:rsidRPr="00574A34" w:rsidRDefault="00FF62A4" w:rsidP="00C2056A">
      <w:pPr>
        <w:pStyle w:val="ListParagraph"/>
        <w:numPr>
          <w:ilvl w:val="0"/>
          <w:numId w:val="20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lang w:val="en-GB"/>
        </w:rPr>
        <w:t xml:space="preserve">Fox JG, Barthold SW, Davisson MT, Newcomer CE, Quimby FW, Smith AL, eds.  2007.  </w:t>
      </w:r>
      <w:r w:rsidRPr="00574A34">
        <w:rPr>
          <w:rFonts w:ascii="Times New Roman" w:hAnsi="Times New Roman"/>
          <w:color w:val="000000" w:themeColor="text1"/>
          <w:sz w:val="24"/>
          <w:szCs w:val="24"/>
          <w:u w:val="single"/>
          <w:lang w:val="en-GB"/>
        </w:rPr>
        <w:t>The Mouse in Biomedical Research</w:t>
      </w:r>
      <w:r w:rsidRPr="00574A34">
        <w:rPr>
          <w:rFonts w:ascii="Times New Roman" w:hAnsi="Times New Roman"/>
          <w:color w:val="000000" w:themeColor="text1"/>
          <w:sz w:val="24"/>
          <w:szCs w:val="24"/>
          <w:lang w:val="en-GB"/>
        </w:rPr>
        <w:t>, 2</w:t>
      </w:r>
      <w:r w:rsidRPr="00574A34">
        <w:rPr>
          <w:rFonts w:ascii="Times New Roman" w:hAnsi="Times New Roman"/>
          <w:color w:val="000000" w:themeColor="text1"/>
          <w:sz w:val="24"/>
          <w:szCs w:val="24"/>
          <w:vertAlign w:val="superscript"/>
          <w:lang w:val="en-GB"/>
        </w:rPr>
        <w:t>nd</w:t>
      </w:r>
      <w:r w:rsidRPr="00574A34">
        <w:rPr>
          <w:rFonts w:ascii="Times New Roman" w:hAnsi="Times New Roman"/>
          <w:color w:val="000000" w:themeColor="text1"/>
          <w:sz w:val="24"/>
          <w:szCs w:val="24"/>
          <w:lang w:val="en-GB"/>
        </w:rPr>
        <w:t xml:space="preserve"> edition, Volume 3 – Normative Biology, Husbandry, and Models.  Academic Press: San Diego, CA.  Chapter 2 – Mouse Physiology, p. 74.</w:t>
      </w:r>
    </w:p>
    <w:p w:rsidR="00FF62A4" w:rsidRPr="00574A34" w:rsidRDefault="00FF62A4"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Mouse (</w:t>
      </w:r>
      <w:r w:rsidRPr="00574A34">
        <w:rPr>
          <w:rFonts w:ascii="Times New Roman" w:hAnsi="Times New Roman" w:cs="Times New Roman"/>
          <w:b/>
          <w:i/>
          <w:color w:val="000000" w:themeColor="text1"/>
          <w:sz w:val="24"/>
          <w:szCs w:val="24"/>
        </w:rPr>
        <w:t>Mus musculus)</w:t>
      </w:r>
    </w:p>
    <w:p w:rsidR="00FF62A4" w:rsidRPr="00A37201" w:rsidRDefault="00FF62A4" w:rsidP="00EC489F">
      <w:pPr>
        <w:spacing w:after="0" w:line="240" w:lineRule="exact"/>
        <w:jc w:val="both"/>
        <w:rPr>
          <w:rFonts w:ascii="Times New Roman" w:hAnsi="Times New Roman" w:cs="Times New Roman"/>
          <w:b/>
          <w:color w:val="000000" w:themeColor="text1"/>
          <w:sz w:val="24"/>
          <w:szCs w:val="24"/>
          <w:u w:val="single"/>
        </w:rPr>
      </w:pPr>
    </w:p>
    <w:p w:rsidR="00FF62A4" w:rsidRPr="00A37201" w:rsidRDefault="00FF62A4"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46</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 xml:space="preserve">Which of the following species </w:t>
      </w:r>
      <w:r w:rsidRPr="00A37201">
        <w:rPr>
          <w:rFonts w:ascii="Times New Roman" w:hAnsi="Times New Roman" w:cs="Times New Roman"/>
          <w:b/>
          <w:color w:val="000000" w:themeColor="text1"/>
          <w:sz w:val="24"/>
          <w:szCs w:val="24"/>
          <w:u w:val="single"/>
        </w:rPr>
        <w:t>WILL NOT</w:t>
      </w:r>
      <w:r w:rsidRPr="00A37201">
        <w:rPr>
          <w:rFonts w:ascii="Times New Roman" w:hAnsi="Times New Roman" w:cs="Times New Roman"/>
          <w:color w:val="000000" w:themeColor="text1"/>
          <w:sz w:val="24"/>
          <w:szCs w:val="24"/>
        </w:rPr>
        <w:t xml:space="preserve"> eat in low light or darkness, thus requiring a restriction on these time periods due to welfare concerns?</w:t>
      </w:r>
    </w:p>
    <w:p w:rsidR="00FF62A4" w:rsidRPr="00A37201" w:rsidRDefault="00FF62A4" w:rsidP="00EC489F">
      <w:pPr>
        <w:spacing w:after="0" w:line="240" w:lineRule="exact"/>
        <w:jc w:val="both"/>
        <w:rPr>
          <w:rFonts w:ascii="Times New Roman" w:hAnsi="Times New Roman" w:cs="Times New Roman"/>
          <w:color w:val="000000" w:themeColor="text1"/>
          <w:sz w:val="24"/>
          <w:szCs w:val="24"/>
        </w:rPr>
      </w:pPr>
    </w:p>
    <w:p w:rsidR="00FF62A4" w:rsidRPr="005A0287" w:rsidRDefault="00FF62A4" w:rsidP="00C406B6">
      <w:pPr>
        <w:pStyle w:val="ListParagraph"/>
        <w:numPr>
          <w:ilvl w:val="1"/>
          <w:numId w:val="207"/>
        </w:numPr>
        <w:tabs>
          <w:tab w:val="left" w:pos="1080"/>
          <w:tab w:val="left" w:pos="1170"/>
        </w:tabs>
        <w:spacing w:line="240" w:lineRule="exact"/>
        <w:ind w:left="1080"/>
        <w:contextualSpacing/>
        <w:jc w:val="both"/>
        <w:rPr>
          <w:rFonts w:ascii="Times New Roman" w:hAnsi="Times New Roman"/>
          <w:b/>
          <w:i/>
          <w:color w:val="000000" w:themeColor="text1"/>
          <w:sz w:val="24"/>
          <w:szCs w:val="24"/>
        </w:rPr>
      </w:pPr>
      <w:r w:rsidRPr="005A0287">
        <w:rPr>
          <w:rFonts w:ascii="Times New Roman" w:hAnsi="Times New Roman"/>
          <w:i/>
          <w:color w:val="000000" w:themeColor="text1"/>
          <w:sz w:val="24"/>
          <w:szCs w:val="24"/>
        </w:rPr>
        <w:t>Chinchilla lanigera</w:t>
      </w:r>
    </w:p>
    <w:p w:rsidR="00FF62A4" w:rsidRPr="005A0287" w:rsidRDefault="00FF62A4" w:rsidP="00C406B6">
      <w:pPr>
        <w:pStyle w:val="ListParagraph"/>
        <w:numPr>
          <w:ilvl w:val="1"/>
          <w:numId w:val="207"/>
        </w:numPr>
        <w:tabs>
          <w:tab w:val="left" w:pos="1080"/>
          <w:tab w:val="left" w:pos="1170"/>
        </w:tabs>
        <w:spacing w:line="240" w:lineRule="exact"/>
        <w:ind w:left="1080"/>
        <w:contextualSpacing/>
        <w:jc w:val="both"/>
        <w:rPr>
          <w:rFonts w:ascii="Times New Roman" w:hAnsi="Times New Roman"/>
          <w:i/>
          <w:color w:val="000000" w:themeColor="text1"/>
          <w:sz w:val="24"/>
          <w:szCs w:val="24"/>
        </w:rPr>
      </w:pPr>
      <w:r w:rsidRPr="005A0287">
        <w:rPr>
          <w:rFonts w:ascii="Times New Roman" w:hAnsi="Times New Roman"/>
          <w:i/>
          <w:color w:val="000000" w:themeColor="text1"/>
          <w:sz w:val="24"/>
          <w:szCs w:val="24"/>
        </w:rPr>
        <w:t xml:space="preserve">Gallus domesticus </w:t>
      </w:r>
    </w:p>
    <w:p w:rsidR="00FF62A4" w:rsidRPr="005A0287" w:rsidRDefault="00FF62A4" w:rsidP="00C406B6">
      <w:pPr>
        <w:pStyle w:val="ListParagraph"/>
        <w:numPr>
          <w:ilvl w:val="1"/>
          <w:numId w:val="207"/>
        </w:numPr>
        <w:tabs>
          <w:tab w:val="left" w:pos="1080"/>
          <w:tab w:val="left" w:pos="1170"/>
        </w:tabs>
        <w:spacing w:line="240" w:lineRule="exact"/>
        <w:ind w:left="1080"/>
        <w:contextualSpacing/>
        <w:jc w:val="both"/>
        <w:rPr>
          <w:rFonts w:ascii="Times New Roman" w:hAnsi="Times New Roman"/>
          <w:i/>
          <w:color w:val="000000" w:themeColor="text1"/>
          <w:sz w:val="24"/>
          <w:szCs w:val="24"/>
        </w:rPr>
      </w:pPr>
      <w:r w:rsidRPr="005A0287">
        <w:rPr>
          <w:rFonts w:ascii="Times New Roman" w:hAnsi="Times New Roman"/>
          <w:i/>
          <w:color w:val="000000" w:themeColor="text1"/>
          <w:sz w:val="24"/>
          <w:szCs w:val="24"/>
        </w:rPr>
        <w:t>Meriones unguiculatus</w:t>
      </w:r>
    </w:p>
    <w:p w:rsidR="00FF62A4" w:rsidRPr="005A0287" w:rsidRDefault="00FF62A4" w:rsidP="00C406B6">
      <w:pPr>
        <w:pStyle w:val="ListParagraph"/>
        <w:numPr>
          <w:ilvl w:val="1"/>
          <w:numId w:val="207"/>
        </w:numPr>
        <w:tabs>
          <w:tab w:val="left" w:pos="1080"/>
          <w:tab w:val="left" w:pos="1170"/>
        </w:tabs>
        <w:spacing w:line="240" w:lineRule="exact"/>
        <w:ind w:left="1080"/>
        <w:contextualSpacing/>
        <w:jc w:val="both"/>
        <w:rPr>
          <w:rFonts w:ascii="Times New Roman" w:hAnsi="Times New Roman"/>
          <w:i/>
          <w:color w:val="000000" w:themeColor="text1"/>
          <w:sz w:val="24"/>
          <w:szCs w:val="24"/>
        </w:rPr>
      </w:pPr>
      <w:r w:rsidRPr="005A0287">
        <w:rPr>
          <w:rFonts w:ascii="Times New Roman" w:hAnsi="Times New Roman"/>
          <w:i/>
          <w:color w:val="000000" w:themeColor="text1"/>
          <w:sz w:val="24"/>
          <w:szCs w:val="24"/>
        </w:rPr>
        <w:t>Mesocricetus auratus</w:t>
      </w:r>
    </w:p>
    <w:p w:rsidR="00FF62A4" w:rsidRPr="005A0287" w:rsidRDefault="00FF62A4" w:rsidP="00C406B6">
      <w:pPr>
        <w:pStyle w:val="ListParagraph"/>
        <w:numPr>
          <w:ilvl w:val="1"/>
          <w:numId w:val="207"/>
        </w:numPr>
        <w:tabs>
          <w:tab w:val="left" w:pos="1080"/>
          <w:tab w:val="left" w:pos="1170"/>
        </w:tabs>
        <w:spacing w:line="240" w:lineRule="exact"/>
        <w:ind w:left="1080"/>
        <w:contextualSpacing/>
        <w:jc w:val="both"/>
        <w:rPr>
          <w:rFonts w:ascii="Times New Roman" w:hAnsi="Times New Roman"/>
          <w:i/>
          <w:color w:val="000000" w:themeColor="text1"/>
          <w:sz w:val="24"/>
          <w:szCs w:val="24"/>
        </w:rPr>
      </w:pPr>
      <w:r w:rsidRPr="005A0287">
        <w:rPr>
          <w:rFonts w:ascii="Times New Roman" w:hAnsi="Times New Roman"/>
          <w:i/>
          <w:color w:val="000000" w:themeColor="text1"/>
          <w:sz w:val="24"/>
          <w:szCs w:val="24"/>
        </w:rPr>
        <w:t>Taeniopygia guttata</w:t>
      </w:r>
    </w:p>
    <w:p w:rsidR="00FF62A4" w:rsidRPr="00A37201" w:rsidRDefault="00FF62A4" w:rsidP="00EC489F">
      <w:pPr>
        <w:spacing w:after="0" w:line="240" w:lineRule="exact"/>
        <w:jc w:val="both"/>
        <w:rPr>
          <w:rFonts w:ascii="Times New Roman" w:hAnsi="Times New Roman" w:cs="Times New Roman"/>
          <w:color w:val="000000" w:themeColor="text1"/>
          <w:sz w:val="24"/>
          <w:szCs w:val="24"/>
        </w:rPr>
      </w:pPr>
    </w:p>
    <w:p w:rsidR="00FF62A4" w:rsidRPr="00A37201" w:rsidRDefault="00D8485A"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Answer: b</w:t>
      </w:r>
      <w:r w:rsidR="005A0287">
        <w:rPr>
          <w:rFonts w:ascii="Times New Roman" w:hAnsi="Times New Roman" w:cs="Times New Roman"/>
          <w:b/>
          <w:color w:val="000000" w:themeColor="text1"/>
          <w:sz w:val="24"/>
          <w:szCs w:val="24"/>
        </w:rPr>
        <w:t>.</w:t>
      </w:r>
      <w:r w:rsidR="00FF62A4" w:rsidRPr="00A37201">
        <w:rPr>
          <w:rFonts w:ascii="Times New Roman" w:hAnsi="Times New Roman" w:cs="Times New Roman"/>
          <w:b/>
          <w:color w:val="000000" w:themeColor="text1"/>
          <w:sz w:val="24"/>
          <w:szCs w:val="24"/>
        </w:rPr>
        <w:t xml:space="preserve"> </w:t>
      </w:r>
      <w:r w:rsidR="00FF62A4" w:rsidRPr="005A0287">
        <w:rPr>
          <w:rFonts w:ascii="Times New Roman" w:hAnsi="Times New Roman" w:cs="Times New Roman"/>
          <w:b/>
          <w:i/>
          <w:color w:val="000000" w:themeColor="text1"/>
          <w:sz w:val="24"/>
          <w:szCs w:val="24"/>
        </w:rPr>
        <w:t>Gallus domesticus</w:t>
      </w:r>
      <w:r w:rsidR="00FF62A4" w:rsidRPr="00A37201">
        <w:rPr>
          <w:rFonts w:ascii="Times New Roman" w:hAnsi="Times New Roman" w:cs="Times New Roman"/>
          <w:b/>
          <w:color w:val="000000" w:themeColor="text1"/>
          <w:sz w:val="24"/>
          <w:szCs w:val="24"/>
        </w:rPr>
        <w:t xml:space="preserve"> </w:t>
      </w:r>
    </w:p>
    <w:p w:rsidR="00FF62A4" w:rsidRPr="00A37201" w:rsidRDefault="00FF62A4" w:rsidP="00EC489F">
      <w:pPr>
        <w:spacing w:after="0" w:line="240" w:lineRule="exact"/>
        <w:ind w:left="360" w:hanging="360"/>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 xml:space="preserve">Reference: </w:t>
      </w:r>
      <w:r w:rsidRPr="00A37201">
        <w:rPr>
          <w:rFonts w:ascii="Times New Roman" w:hAnsi="Times New Roman" w:cs="Times New Roman"/>
          <w:bCs/>
          <w:color w:val="000000" w:themeColor="text1"/>
          <w:sz w:val="24"/>
          <w:szCs w:val="24"/>
        </w:rPr>
        <w:t xml:space="preserve">Institute of Laboratory Animal Resources. 2011. </w:t>
      </w:r>
      <w:r w:rsidRPr="00A37201">
        <w:rPr>
          <w:rFonts w:ascii="Times New Roman" w:hAnsi="Times New Roman" w:cs="Times New Roman"/>
          <w:bCs/>
          <w:color w:val="000000" w:themeColor="text1"/>
          <w:sz w:val="24"/>
          <w:szCs w:val="24"/>
          <w:u w:val="single"/>
        </w:rPr>
        <w:t>Guide for the Care and Use of Laboratory Animals</w:t>
      </w:r>
      <w:r w:rsidRPr="00A37201">
        <w:rPr>
          <w:rFonts w:ascii="Times New Roman" w:hAnsi="Times New Roman" w:cs="Times New Roman"/>
          <w:bCs/>
          <w:color w:val="000000" w:themeColor="text1"/>
          <w:sz w:val="24"/>
          <w:szCs w:val="24"/>
        </w:rPr>
        <w:t>. National Academy Press: Washington, D.C. Chapter 3 – Environment, Housing, and Management, p. 48.</w:t>
      </w:r>
    </w:p>
    <w:p w:rsidR="00FF62A4" w:rsidRPr="00A37201" w:rsidRDefault="00FF62A4"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Tertiary Species - Chicken (</w:t>
      </w:r>
      <w:r w:rsidRPr="00A37201">
        <w:rPr>
          <w:rFonts w:ascii="Times New Roman" w:hAnsi="Times New Roman" w:cs="Times New Roman"/>
          <w:b/>
          <w:i/>
          <w:color w:val="000000" w:themeColor="text1"/>
          <w:sz w:val="24"/>
          <w:szCs w:val="24"/>
        </w:rPr>
        <w:t>Gallus domesticus</w:t>
      </w:r>
      <w:r w:rsidRPr="00A37201">
        <w:rPr>
          <w:rFonts w:ascii="Times New Roman" w:hAnsi="Times New Roman" w:cs="Times New Roman"/>
          <w:b/>
          <w:color w:val="000000" w:themeColor="text1"/>
          <w:sz w:val="24"/>
          <w:szCs w:val="24"/>
        </w:rPr>
        <w:t>)</w:t>
      </w:r>
    </w:p>
    <w:p w:rsidR="00FF62A4" w:rsidRPr="00507728" w:rsidRDefault="00FF62A4" w:rsidP="00EC489F">
      <w:pPr>
        <w:spacing w:after="0" w:line="240" w:lineRule="exact"/>
        <w:jc w:val="both"/>
        <w:rPr>
          <w:rFonts w:ascii="Times New Roman" w:hAnsi="Times New Roman" w:cs="Times New Roman"/>
          <w:color w:val="000000" w:themeColor="text1"/>
          <w:sz w:val="24"/>
          <w:szCs w:val="24"/>
        </w:rPr>
      </w:pPr>
    </w:p>
    <w:p w:rsidR="00FF62A4" w:rsidRPr="00507728" w:rsidRDefault="00FF62A4"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47</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An investigator with NIH funding has an IACUC protocol that is about to expire in the next 3 days.  He will need his IACUC approved period extended so that he can complete a very important experiment planned in a pig model of cardiac insufficiency that includes a surgeon flying in from out of state 5 days from now.  After the procedure, he plans to submit his 3-year renewal.  Which of the following statements best describes what action the IACUC can take in this situation?</w:t>
      </w:r>
    </w:p>
    <w:p w:rsidR="00FF62A4" w:rsidRPr="00507728" w:rsidRDefault="00FF62A4" w:rsidP="00EC489F">
      <w:pPr>
        <w:spacing w:after="0" w:line="240" w:lineRule="exact"/>
        <w:jc w:val="both"/>
        <w:rPr>
          <w:rFonts w:ascii="Times New Roman" w:hAnsi="Times New Roman" w:cs="Times New Roman"/>
          <w:color w:val="000000" w:themeColor="text1"/>
          <w:sz w:val="24"/>
          <w:szCs w:val="24"/>
        </w:rPr>
      </w:pPr>
    </w:p>
    <w:p w:rsidR="00FF62A4" w:rsidRPr="00507728" w:rsidRDefault="00FF62A4" w:rsidP="00C2056A">
      <w:pPr>
        <w:pStyle w:val="ListParagraph"/>
        <w:numPr>
          <w:ilvl w:val="0"/>
          <w:numId w:val="20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The IACUC is able to administratively extend the approved protocol by only 30 days</w:t>
      </w:r>
    </w:p>
    <w:p w:rsidR="00FF62A4" w:rsidRPr="00507728" w:rsidRDefault="00FF62A4" w:rsidP="00C2056A">
      <w:pPr>
        <w:pStyle w:val="ListParagraph"/>
        <w:numPr>
          <w:ilvl w:val="0"/>
          <w:numId w:val="20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The IACUC is able to administratively extend the approved protocol by only 14 days</w:t>
      </w:r>
    </w:p>
    <w:p w:rsidR="00FF62A4" w:rsidRPr="00507728" w:rsidRDefault="00FF62A4" w:rsidP="00C2056A">
      <w:pPr>
        <w:pStyle w:val="ListParagraph"/>
        <w:numPr>
          <w:ilvl w:val="0"/>
          <w:numId w:val="20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The IACUC is able to extend the approved protocol if the attending veterinarian approves</w:t>
      </w:r>
    </w:p>
    <w:p w:rsidR="00FF62A4" w:rsidRPr="00507728" w:rsidRDefault="00FF62A4" w:rsidP="00C2056A">
      <w:pPr>
        <w:pStyle w:val="ListParagraph"/>
        <w:numPr>
          <w:ilvl w:val="0"/>
          <w:numId w:val="20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The IACUC is able to extend the approved protocol if the attending veterinarian and IACUC chair approve</w:t>
      </w:r>
    </w:p>
    <w:p w:rsidR="00FF62A4" w:rsidRPr="00507728" w:rsidRDefault="00FF62A4" w:rsidP="00C2056A">
      <w:pPr>
        <w:pStyle w:val="ListParagraph"/>
        <w:numPr>
          <w:ilvl w:val="0"/>
          <w:numId w:val="208"/>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The IACUC does not have the authority to administratively extend the approved protocol period beyond 3 years</w:t>
      </w:r>
    </w:p>
    <w:p w:rsidR="00FF62A4" w:rsidRPr="00507728" w:rsidRDefault="00FF62A4" w:rsidP="00EC489F">
      <w:pPr>
        <w:spacing w:after="0" w:line="240" w:lineRule="exact"/>
        <w:ind w:left="720"/>
        <w:jc w:val="both"/>
        <w:rPr>
          <w:rFonts w:ascii="Times New Roman" w:hAnsi="Times New Roman" w:cs="Times New Roman"/>
          <w:color w:val="000000" w:themeColor="text1"/>
          <w:sz w:val="24"/>
          <w:szCs w:val="24"/>
        </w:rPr>
      </w:pPr>
    </w:p>
    <w:p w:rsidR="00FF62A4" w:rsidRPr="00507728" w:rsidRDefault="00FF62A4"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b/>
          <w:color w:val="000000" w:themeColor="text1"/>
          <w:sz w:val="24"/>
          <w:szCs w:val="24"/>
        </w:rPr>
        <w:t>e.</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b/>
          <w:color w:val="000000" w:themeColor="text1"/>
          <w:sz w:val="24"/>
          <w:szCs w:val="24"/>
        </w:rPr>
        <w:t>The IACUC does not have the authority to administratively extend the approved protocol period beyond 3 years</w:t>
      </w:r>
    </w:p>
    <w:p w:rsidR="00FF62A4" w:rsidRPr="00507728" w:rsidRDefault="00FF62A4" w:rsidP="00EC489F">
      <w:pPr>
        <w:spacing w:after="0" w:line="240" w:lineRule="exact"/>
        <w:ind w:left="360" w:hanging="360"/>
        <w:jc w:val="both"/>
        <w:rPr>
          <w:rFonts w:ascii="Times New Roman" w:eastAsia="Calibri" w:hAnsi="Times New Roman" w:cs="Times New Roman"/>
          <w:color w:val="000000" w:themeColor="text1"/>
          <w:sz w:val="24"/>
          <w:szCs w:val="24"/>
        </w:rPr>
      </w:pPr>
      <w:r w:rsidRPr="00507728">
        <w:rPr>
          <w:rFonts w:ascii="Times New Roman" w:hAnsi="Times New Roman" w:cs="Times New Roman"/>
          <w:b/>
          <w:color w:val="000000" w:themeColor="text1"/>
          <w:sz w:val="24"/>
          <w:szCs w:val="24"/>
        </w:rPr>
        <w:t>Reference:</w:t>
      </w:r>
      <w:r w:rsidRPr="00507728">
        <w:rPr>
          <w:rFonts w:ascii="Times New Roman" w:hAnsi="Times New Roman" w:cs="Times New Roman"/>
          <w:color w:val="000000" w:themeColor="text1"/>
          <w:sz w:val="24"/>
          <w:szCs w:val="24"/>
        </w:rPr>
        <w:t xml:space="preserve"> </w:t>
      </w:r>
      <w:r w:rsidRPr="00507728">
        <w:rPr>
          <w:rFonts w:ascii="Times New Roman" w:eastAsia="Calibri" w:hAnsi="Times New Roman" w:cs="Times New Roman"/>
          <w:color w:val="000000" w:themeColor="text1"/>
          <w:sz w:val="24"/>
          <w:szCs w:val="24"/>
        </w:rPr>
        <w:t xml:space="preserve">OLAW. "Frequently Asked Questions - PHS Policy on Humane Care and Use of Laboratory Animals - Office of Laboratory Animal Welfare." </w:t>
      </w:r>
      <w:r w:rsidRPr="00507728">
        <w:rPr>
          <w:rFonts w:ascii="Times New Roman" w:hAnsi="Times New Roman" w:cs="Times New Roman"/>
          <w:color w:val="000000" w:themeColor="text1"/>
          <w:sz w:val="24"/>
          <w:szCs w:val="24"/>
        </w:rPr>
        <w:t xml:space="preserve">Section D, #2, </w:t>
      </w:r>
      <w:r w:rsidRPr="00507728">
        <w:rPr>
          <w:rFonts w:ascii="Times New Roman" w:eastAsia="Calibri" w:hAnsi="Times New Roman" w:cs="Times New Roman"/>
          <w:color w:val="000000" w:themeColor="text1"/>
          <w:sz w:val="24"/>
          <w:szCs w:val="24"/>
        </w:rPr>
        <w:t>OLAW, 11 June 2015. Web. 1 Nov. 2015 (http://grants.nih.gov/grants/OLAW/faqs.htm)</w:t>
      </w:r>
    </w:p>
    <w:p w:rsidR="00FF62A4" w:rsidRPr="00507728" w:rsidRDefault="00FF62A4"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 Primary Species - Pig (</w:t>
      </w:r>
      <w:r w:rsidRPr="00507728">
        <w:rPr>
          <w:rFonts w:ascii="Times New Roman" w:hAnsi="Times New Roman" w:cs="Times New Roman"/>
          <w:b/>
          <w:i/>
          <w:color w:val="000000" w:themeColor="text1"/>
          <w:sz w:val="24"/>
          <w:szCs w:val="24"/>
        </w:rPr>
        <w:t>Sus scrofa)</w:t>
      </w:r>
    </w:p>
    <w:p w:rsidR="00FF62A4" w:rsidRPr="00A37201" w:rsidRDefault="00FF62A4" w:rsidP="00EC489F">
      <w:pPr>
        <w:spacing w:after="0" w:line="240" w:lineRule="exact"/>
        <w:jc w:val="both"/>
        <w:rPr>
          <w:rFonts w:ascii="Times New Roman" w:hAnsi="Times New Roman" w:cs="Times New Roman"/>
          <w:b/>
          <w:color w:val="000000" w:themeColor="text1"/>
          <w:sz w:val="24"/>
          <w:szCs w:val="24"/>
          <w:lang w:val="en-GB"/>
        </w:rPr>
      </w:pPr>
    </w:p>
    <w:p w:rsidR="00FF62A4" w:rsidRPr="00A37201" w:rsidRDefault="00FF62A4"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148</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 xml:space="preserve">All of the following has been shown to be advantageous to have in quail habitats </w:t>
      </w:r>
      <w:r w:rsidRPr="00A37201">
        <w:rPr>
          <w:rFonts w:ascii="Times New Roman" w:hAnsi="Times New Roman" w:cs="Times New Roman"/>
          <w:b/>
          <w:color w:val="000000" w:themeColor="text1"/>
          <w:sz w:val="24"/>
          <w:szCs w:val="24"/>
          <w:u w:val="single"/>
        </w:rPr>
        <w:t>EXCEPT</w:t>
      </w:r>
      <w:r w:rsidRPr="00A37201">
        <w:rPr>
          <w:rFonts w:ascii="Times New Roman" w:hAnsi="Times New Roman" w:cs="Times New Roman"/>
          <w:color w:val="000000" w:themeColor="text1"/>
          <w:sz w:val="24"/>
          <w:szCs w:val="24"/>
        </w:rPr>
        <w:t xml:space="preserve">? </w:t>
      </w:r>
    </w:p>
    <w:p w:rsidR="00FF62A4" w:rsidRPr="00A37201" w:rsidRDefault="00FF62A4" w:rsidP="00EC489F">
      <w:pPr>
        <w:spacing w:after="0" w:line="240" w:lineRule="exact"/>
        <w:jc w:val="both"/>
        <w:rPr>
          <w:rFonts w:ascii="Times New Roman" w:hAnsi="Times New Roman" w:cs="Times New Roman"/>
          <w:color w:val="000000" w:themeColor="text1"/>
          <w:sz w:val="24"/>
          <w:szCs w:val="24"/>
        </w:rPr>
      </w:pPr>
    </w:p>
    <w:p w:rsidR="00FF62A4" w:rsidRPr="00A37201" w:rsidRDefault="00FF62A4" w:rsidP="00C2056A">
      <w:pPr>
        <w:numPr>
          <w:ilvl w:val="0"/>
          <w:numId w:val="209"/>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Elevated perches</w:t>
      </w:r>
    </w:p>
    <w:p w:rsidR="00FF62A4" w:rsidRPr="00A37201" w:rsidRDefault="00FF62A4" w:rsidP="00C2056A">
      <w:pPr>
        <w:numPr>
          <w:ilvl w:val="0"/>
          <w:numId w:val="209"/>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Material such as sand or cat litter for dust baths</w:t>
      </w:r>
    </w:p>
    <w:p w:rsidR="00FF62A4" w:rsidRPr="00A37201" w:rsidRDefault="00FF62A4" w:rsidP="00C2056A">
      <w:pPr>
        <w:numPr>
          <w:ilvl w:val="0"/>
          <w:numId w:val="209"/>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Nest boxes</w:t>
      </w:r>
    </w:p>
    <w:p w:rsidR="00FF62A4" w:rsidRPr="00A37201" w:rsidRDefault="00FF62A4" w:rsidP="00C2056A">
      <w:pPr>
        <w:numPr>
          <w:ilvl w:val="0"/>
          <w:numId w:val="209"/>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Solid flooring with seed scattered in bedding</w:t>
      </w:r>
    </w:p>
    <w:p w:rsidR="00FF62A4" w:rsidRPr="00A37201" w:rsidRDefault="00FF62A4" w:rsidP="00EC489F">
      <w:pPr>
        <w:spacing w:after="0" w:line="240" w:lineRule="exact"/>
        <w:jc w:val="both"/>
        <w:rPr>
          <w:rFonts w:ascii="Times New Roman" w:hAnsi="Times New Roman" w:cs="Times New Roman"/>
          <w:color w:val="000000" w:themeColor="text1"/>
          <w:sz w:val="24"/>
          <w:szCs w:val="24"/>
        </w:rPr>
      </w:pPr>
    </w:p>
    <w:p w:rsidR="00FF62A4" w:rsidRPr="00A37201" w:rsidRDefault="00FF62A4"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a. Elevated perches</w:t>
      </w:r>
    </w:p>
    <w:p w:rsidR="00FF62A4" w:rsidRPr="00A37201" w:rsidRDefault="00FF62A4" w:rsidP="00EC489F">
      <w:pPr>
        <w:spacing w:after="0" w:line="240" w:lineRule="exact"/>
        <w:ind w:left="360" w:hanging="360"/>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  </w:t>
      </w:r>
      <w:r w:rsidRPr="00A37201">
        <w:rPr>
          <w:rFonts w:ascii="Times New Roman" w:hAnsi="Times New Roman" w:cs="Times New Roman"/>
          <w:color w:val="000000" w:themeColor="text1"/>
          <w:sz w:val="24"/>
          <w:szCs w:val="24"/>
        </w:rPr>
        <w:t xml:space="preserve">Fox JG LC, Anderson,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22 – Japanese Quail as a Laboratory Animal Model, pp. 1091-1092.</w:t>
      </w:r>
    </w:p>
    <w:p w:rsidR="00FF62A4" w:rsidRPr="00A37201" w:rsidRDefault="00FF62A4"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Tertiary Species – Other Birds</w:t>
      </w:r>
    </w:p>
    <w:p w:rsidR="00FF62A4" w:rsidRPr="000B5798" w:rsidRDefault="00FF62A4" w:rsidP="00EC489F">
      <w:pPr>
        <w:spacing w:after="0" w:line="240" w:lineRule="exact"/>
        <w:contextualSpacing/>
        <w:jc w:val="both"/>
        <w:rPr>
          <w:rFonts w:ascii="Times New Roman" w:hAnsi="Times New Roman" w:cs="Times New Roman"/>
          <w:b/>
          <w:color w:val="000000" w:themeColor="text1"/>
          <w:sz w:val="24"/>
          <w:szCs w:val="24"/>
        </w:rPr>
      </w:pPr>
    </w:p>
    <w:p w:rsidR="00FF62A4" w:rsidRPr="000B5798" w:rsidRDefault="00FF62A4"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149</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t>Which of the following statements best describes the physiological and behavioral changes caused by the immobility response of rabbits?</w:t>
      </w:r>
    </w:p>
    <w:p w:rsidR="00FF62A4" w:rsidRPr="000B5798" w:rsidRDefault="00FF62A4" w:rsidP="00EC489F">
      <w:pPr>
        <w:spacing w:after="0" w:line="240" w:lineRule="exact"/>
        <w:contextualSpacing/>
        <w:jc w:val="both"/>
        <w:rPr>
          <w:rFonts w:ascii="Times New Roman" w:hAnsi="Times New Roman" w:cs="Times New Roman"/>
          <w:color w:val="000000" w:themeColor="text1"/>
          <w:sz w:val="24"/>
          <w:szCs w:val="24"/>
        </w:rPr>
      </w:pPr>
    </w:p>
    <w:p w:rsidR="00FF62A4" w:rsidRPr="000B5798" w:rsidRDefault="00FF62A4" w:rsidP="00C2056A">
      <w:pPr>
        <w:pStyle w:val="ListParagraph"/>
        <w:numPr>
          <w:ilvl w:val="0"/>
          <w:numId w:val="21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Analgesia, increased depth of respiration, miosis, reduced respiratory rate, reduced heart rate, reduced blood pressure</w:t>
      </w:r>
    </w:p>
    <w:p w:rsidR="00FF62A4" w:rsidRPr="000B5798" w:rsidRDefault="00FF62A4" w:rsidP="00C2056A">
      <w:pPr>
        <w:pStyle w:val="ListParagraph"/>
        <w:numPr>
          <w:ilvl w:val="0"/>
          <w:numId w:val="21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Analgesia, increased depth of respiration, </w:t>
      </w:r>
      <w:r w:rsidR="00952A82" w:rsidRPr="000B5798">
        <w:rPr>
          <w:rFonts w:ascii="Times New Roman" w:hAnsi="Times New Roman"/>
          <w:color w:val="000000" w:themeColor="text1"/>
          <w:sz w:val="24"/>
          <w:szCs w:val="24"/>
        </w:rPr>
        <w:t>mydriasis</w:t>
      </w:r>
      <w:r w:rsidRPr="000B5798">
        <w:rPr>
          <w:rFonts w:ascii="Times New Roman" w:hAnsi="Times New Roman"/>
          <w:color w:val="000000" w:themeColor="text1"/>
          <w:sz w:val="24"/>
          <w:szCs w:val="24"/>
        </w:rPr>
        <w:t xml:space="preserve">, reduced respiratory rate, reduced heart </w:t>
      </w:r>
      <w:r w:rsidR="00952A82">
        <w:rPr>
          <w:rFonts w:ascii="Times New Roman" w:hAnsi="Times New Roman"/>
          <w:color w:val="000000" w:themeColor="text1"/>
          <w:sz w:val="24"/>
          <w:szCs w:val="24"/>
        </w:rPr>
        <w:t>rate</w:t>
      </w:r>
      <w:r w:rsidRPr="000B5798">
        <w:rPr>
          <w:rFonts w:ascii="Times New Roman" w:hAnsi="Times New Roman"/>
          <w:color w:val="000000" w:themeColor="text1"/>
          <w:sz w:val="24"/>
          <w:szCs w:val="24"/>
        </w:rPr>
        <w:t>, reduced blood pressure</w:t>
      </w:r>
    </w:p>
    <w:p w:rsidR="00FF62A4" w:rsidRPr="000B5798" w:rsidRDefault="00FF62A4" w:rsidP="00C2056A">
      <w:pPr>
        <w:pStyle w:val="ListParagraph"/>
        <w:numPr>
          <w:ilvl w:val="0"/>
          <w:numId w:val="21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Anesthesia, increased depth of respiration, mydriasis, reduced respiratory rate, reduced heart rate, reduced blood pressure</w:t>
      </w:r>
    </w:p>
    <w:p w:rsidR="00FF62A4" w:rsidRPr="000B5798" w:rsidRDefault="00FF62A4" w:rsidP="00C2056A">
      <w:pPr>
        <w:pStyle w:val="ListParagraph"/>
        <w:numPr>
          <w:ilvl w:val="0"/>
          <w:numId w:val="21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Increased depth of respiration, mydriasis, reduced respiratory rate, reduced heart rate, reduced blood pressure</w:t>
      </w:r>
    </w:p>
    <w:p w:rsidR="00FF62A4" w:rsidRPr="000B5798" w:rsidRDefault="00FF62A4" w:rsidP="00C2056A">
      <w:pPr>
        <w:pStyle w:val="ListParagraph"/>
        <w:numPr>
          <w:ilvl w:val="0"/>
          <w:numId w:val="21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Decreased depth of respiration, miosis, reduced respiratory rate, reduced heart rate, reduced blood pressure</w:t>
      </w:r>
    </w:p>
    <w:p w:rsidR="00FF62A4" w:rsidRPr="000B5798" w:rsidRDefault="00FF62A4" w:rsidP="00EC489F">
      <w:pPr>
        <w:pStyle w:val="ListParagraph"/>
        <w:spacing w:line="240" w:lineRule="exact"/>
        <w:ind w:left="1080"/>
        <w:jc w:val="both"/>
        <w:rPr>
          <w:rFonts w:ascii="Times New Roman" w:hAnsi="Times New Roman"/>
          <w:color w:val="000000" w:themeColor="text1"/>
          <w:sz w:val="24"/>
          <w:szCs w:val="24"/>
        </w:rPr>
      </w:pPr>
    </w:p>
    <w:p w:rsidR="00FF62A4" w:rsidRPr="000B5798" w:rsidRDefault="00FF62A4" w:rsidP="00EC489F">
      <w:pPr>
        <w:spacing w:after="0" w:line="240" w:lineRule="exact"/>
        <w:contextualSpacing/>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a. Analgesia, increased depth of respiration, miosis, reduced respiratory rate, reduced heart rate, reduced blood pressure</w:t>
      </w:r>
    </w:p>
    <w:p w:rsidR="00FF62A4" w:rsidRPr="000B5798" w:rsidRDefault="00FF62A4" w:rsidP="00EC489F">
      <w:pPr>
        <w:spacing w:after="0" w:line="240" w:lineRule="exact"/>
        <w:contextualSpacing/>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 xml:space="preserve">References: </w:t>
      </w:r>
    </w:p>
    <w:p w:rsidR="00FF62A4" w:rsidRPr="000B5798" w:rsidRDefault="00FF62A4" w:rsidP="00EC489F">
      <w:pPr>
        <w:spacing w:after="0" w:line="240" w:lineRule="exact"/>
        <w:ind w:left="720" w:hanging="36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1) </w:t>
      </w:r>
      <w:r w:rsidRPr="000B5798">
        <w:rPr>
          <w:rFonts w:ascii="Times New Roman" w:hAnsi="Times New Roman" w:cs="Times New Roman"/>
          <w:color w:val="000000" w:themeColor="text1"/>
          <w:sz w:val="24"/>
          <w:szCs w:val="24"/>
        </w:rPr>
        <w:tab/>
        <w:t xml:space="preserve">Fox JG, Anderson LC, Otto G, Pritchett-Corning KR, Whary MT, eds. 2015.  </w:t>
      </w:r>
      <w:r w:rsidRPr="000B5798">
        <w:rPr>
          <w:rFonts w:ascii="Times New Roman" w:hAnsi="Times New Roman" w:cs="Times New Roman"/>
          <w:color w:val="000000" w:themeColor="text1"/>
          <w:sz w:val="24"/>
          <w:szCs w:val="24"/>
          <w:u w:val="single"/>
        </w:rPr>
        <w:t>Laboratory Animal Medicine</w:t>
      </w:r>
      <w:r w:rsidRPr="000B5798">
        <w:rPr>
          <w:rFonts w:ascii="Times New Roman" w:hAnsi="Times New Roman" w:cs="Times New Roman"/>
          <w:color w:val="000000" w:themeColor="text1"/>
          <w:sz w:val="24"/>
          <w:szCs w:val="24"/>
        </w:rPr>
        <w:t>, 3</w:t>
      </w:r>
      <w:r w:rsidRPr="000B5798">
        <w:rPr>
          <w:rFonts w:ascii="Times New Roman" w:hAnsi="Times New Roman" w:cs="Times New Roman"/>
          <w:color w:val="000000" w:themeColor="text1"/>
          <w:sz w:val="24"/>
          <w:szCs w:val="24"/>
          <w:vertAlign w:val="superscript"/>
        </w:rPr>
        <w:t>rd</w:t>
      </w:r>
      <w:r w:rsidRPr="000B5798">
        <w:rPr>
          <w:rFonts w:ascii="Times New Roman" w:hAnsi="Times New Roman" w:cs="Times New Roman"/>
          <w:color w:val="000000" w:themeColor="text1"/>
          <w:sz w:val="24"/>
          <w:szCs w:val="24"/>
        </w:rPr>
        <w:t xml:space="preserve"> edition.  Academic Press: San Diego, CA. Chapter 24 – Preanesthesia, Anesthesia, Analgesia, and Euthanasia, p. 1155.</w:t>
      </w:r>
    </w:p>
    <w:p w:rsidR="00FF62A4" w:rsidRPr="000B5798" w:rsidRDefault="00FF62A4" w:rsidP="00EC489F">
      <w:pPr>
        <w:spacing w:after="0" w:line="240" w:lineRule="exact"/>
        <w:ind w:left="720" w:hanging="36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2) </w:t>
      </w:r>
      <w:r w:rsidRPr="000B5798">
        <w:rPr>
          <w:rFonts w:ascii="Times New Roman" w:hAnsi="Times New Roman" w:cs="Times New Roman"/>
          <w:color w:val="000000" w:themeColor="text1"/>
          <w:sz w:val="24"/>
          <w:szCs w:val="24"/>
        </w:rPr>
        <w:tab/>
      </w:r>
      <w:r w:rsidRPr="000B5798">
        <w:rPr>
          <w:rFonts w:ascii="Times New Roman" w:hAnsi="Times New Roman" w:cs="Times New Roman"/>
          <w:bCs/>
          <w:color w:val="000000" w:themeColor="text1"/>
          <w:spacing w:val="-6"/>
          <w:sz w:val="24"/>
          <w:szCs w:val="24"/>
        </w:rPr>
        <w:t xml:space="preserve">Fish RE, Brown MJ, Danneman PJ, Karas AZ, eds. 2008. </w:t>
      </w:r>
      <w:r w:rsidRPr="000B5798">
        <w:rPr>
          <w:rFonts w:ascii="Times New Roman" w:hAnsi="Times New Roman" w:cs="Times New Roman"/>
          <w:bCs/>
          <w:color w:val="000000" w:themeColor="text1"/>
          <w:spacing w:val="-6"/>
          <w:sz w:val="24"/>
          <w:szCs w:val="24"/>
          <w:u w:val="single"/>
        </w:rPr>
        <w:t>Anesthesia and Analgesia in Laboratory Animals</w:t>
      </w:r>
      <w:r w:rsidRPr="000B5798">
        <w:rPr>
          <w:rFonts w:ascii="Times New Roman" w:hAnsi="Times New Roman" w:cs="Times New Roman"/>
          <w:bCs/>
          <w:color w:val="000000" w:themeColor="text1"/>
          <w:spacing w:val="-6"/>
          <w:sz w:val="24"/>
          <w:szCs w:val="24"/>
        </w:rPr>
        <w:t xml:space="preserve">, 2nd ed. Academic Press, San Diego, CA. Chapter </w:t>
      </w:r>
      <w:r w:rsidRPr="000B5798">
        <w:rPr>
          <w:rFonts w:ascii="Times New Roman" w:hAnsi="Times New Roman" w:cs="Times New Roman"/>
          <w:color w:val="000000" w:themeColor="text1"/>
          <w:sz w:val="24"/>
          <w:szCs w:val="24"/>
        </w:rPr>
        <w:t xml:space="preserve">11 – Anesthesia and Analgesia in Rabbits: Special Anesthetic Considerations, p. 320. </w:t>
      </w:r>
    </w:p>
    <w:p w:rsidR="00FF62A4" w:rsidRPr="000B5798" w:rsidRDefault="00FF62A4" w:rsidP="00EC489F">
      <w:pPr>
        <w:spacing w:after="0" w:line="240" w:lineRule="exact"/>
        <w:contextualSpacing/>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 Primary Species – Rabbit (</w:t>
      </w:r>
      <w:r w:rsidRPr="000B5798">
        <w:rPr>
          <w:rFonts w:ascii="Times New Roman" w:hAnsi="Times New Roman" w:cs="Times New Roman"/>
          <w:b/>
          <w:i/>
          <w:color w:val="000000" w:themeColor="text1"/>
          <w:sz w:val="24"/>
          <w:szCs w:val="24"/>
        </w:rPr>
        <w:t>Oryctolagus cuniculus</w:t>
      </w:r>
      <w:r w:rsidRPr="000B5798">
        <w:rPr>
          <w:rFonts w:ascii="Times New Roman" w:hAnsi="Times New Roman" w:cs="Times New Roman"/>
          <w:b/>
          <w:color w:val="000000" w:themeColor="text1"/>
          <w:sz w:val="24"/>
          <w:szCs w:val="24"/>
        </w:rPr>
        <w:t>)</w:t>
      </w:r>
    </w:p>
    <w:p w:rsidR="0047335D" w:rsidRPr="00574A34" w:rsidRDefault="0047335D" w:rsidP="00EC489F">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p>
    <w:p w:rsidR="00426C0A" w:rsidRPr="00426C0A" w:rsidRDefault="0047335D" w:rsidP="00426C0A">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w:t>
      </w:r>
      <w:r w:rsidRPr="00574A34">
        <w:rPr>
          <w:rFonts w:ascii="Times New Roman" w:hAnsi="Times New Roman" w:cs="Times New Roman"/>
          <w:b/>
          <w:color w:val="000000" w:themeColor="text1"/>
          <w:sz w:val="24"/>
          <w:szCs w:val="24"/>
        </w:rPr>
        <w:t>50.</w:t>
      </w:r>
      <w:r w:rsidRPr="00574A34">
        <w:rPr>
          <w:rFonts w:ascii="Times New Roman" w:hAnsi="Times New Roman" w:cs="Times New Roman"/>
          <w:b/>
          <w:color w:val="000000" w:themeColor="text1"/>
          <w:sz w:val="24"/>
          <w:szCs w:val="24"/>
        </w:rPr>
        <w:tab/>
      </w:r>
      <w:r w:rsidR="00426C0A" w:rsidRPr="00426C0A">
        <w:rPr>
          <w:rFonts w:ascii="Times New Roman" w:hAnsi="Times New Roman" w:cs="Times New Roman"/>
          <w:color w:val="000000" w:themeColor="text1"/>
          <w:sz w:val="24"/>
          <w:szCs w:val="24"/>
        </w:rPr>
        <w:t xml:space="preserve">A strain of transgenic mice was originally created in FVB stem cells and then back crossing was performed for 10 generations to get the Myh6-cre transgene onto a C57B/6 background. Which of the following names best describes this mouse strain? </w:t>
      </w:r>
    </w:p>
    <w:p w:rsidR="00426C0A" w:rsidRPr="00574A34" w:rsidRDefault="00426C0A" w:rsidP="00426C0A">
      <w:pPr>
        <w:spacing w:after="0" w:line="240" w:lineRule="exact"/>
        <w:jc w:val="both"/>
        <w:rPr>
          <w:rFonts w:ascii="Times New Roman" w:hAnsi="Times New Roman" w:cs="Times New Roman"/>
          <w:color w:val="000000" w:themeColor="text1"/>
          <w:sz w:val="24"/>
          <w:szCs w:val="24"/>
        </w:rPr>
      </w:pPr>
    </w:p>
    <w:p w:rsidR="00426C0A" w:rsidRPr="00574A34" w:rsidRDefault="00426C0A" w:rsidP="00426C0A">
      <w:pPr>
        <w:pStyle w:val="ListParagraph"/>
        <w:numPr>
          <w:ilvl w:val="0"/>
          <w:numId w:val="35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FVB.B6-Tg(Myh6-cre)</w:t>
      </w:r>
    </w:p>
    <w:p w:rsidR="00426C0A" w:rsidRPr="00574A34" w:rsidRDefault="00426C0A" w:rsidP="00426C0A">
      <w:pPr>
        <w:pStyle w:val="ListParagraph"/>
        <w:numPr>
          <w:ilvl w:val="0"/>
          <w:numId w:val="350"/>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B6.FVB-Tg(Myh6-cre)</w:t>
      </w:r>
    </w:p>
    <w:p w:rsidR="00426C0A" w:rsidRPr="00574A34" w:rsidRDefault="00426C0A" w:rsidP="00426C0A">
      <w:pPr>
        <w:numPr>
          <w:ilvl w:val="0"/>
          <w:numId w:val="350"/>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B6:FVB-Tg(Myh6-cre)</w:t>
      </w:r>
    </w:p>
    <w:p w:rsidR="00426C0A" w:rsidRPr="00574A34" w:rsidRDefault="00426C0A" w:rsidP="00426C0A">
      <w:pPr>
        <w:numPr>
          <w:ilvl w:val="0"/>
          <w:numId w:val="350"/>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FVB:B6-Tg(Myh6-cre)</w:t>
      </w:r>
    </w:p>
    <w:p w:rsidR="00426C0A" w:rsidRPr="00574A34" w:rsidRDefault="00426C0A" w:rsidP="00426C0A">
      <w:pPr>
        <w:spacing w:after="0" w:line="240" w:lineRule="exact"/>
        <w:jc w:val="both"/>
        <w:rPr>
          <w:rFonts w:ascii="Times New Roman" w:hAnsi="Times New Roman" w:cs="Times New Roman"/>
          <w:color w:val="000000" w:themeColor="text1"/>
          <w:sz w:val="24"/>
          <w:szCs w:val="24"/>
        </w:rPr>
      </w:pPr>
    </w:p>
    <w:p w:rsidR="00426C0A" w:rsidRPr="00574A34" w:rsidRDefault="00426C0A" w:rsidP="00426C0A">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b. B6.FVB-Tg(Myh6-cre)</w:t>
      </w:r>
    </w:p>
    <w:p w:rsidR="00426C0A" w:rsidRPr="00574A34" w:rsidRDefault="00426C0A" w:rsidP="00426C0A">
      <w:pPr>
        <w:spacing w:after="0" w:line="240" w:lineRule="exact"/>
        <w:jc w:val="both"/>
        <w:rPr>
          <w:rFonts w:ascii="Times New Roman" w:hAnsi="Times New Roman" w:cs="Times New Roman"/>
          <w:bCs/>
          <w:color w:val="000000" w:themeColor="text1"/>
          <w:sz w:val="24"/>
          <w:szCs w:val="24"/>
        </w:rPr>
      </w:pPr>
      <w:r w:rsidRPr="00574A34">
        <w:rPr>
          <w:rFonts w:ascii="Times New Roman" w:hAnsi="Times New Roman" w:cs="Times New Roman"/>
          <w:b/>
          <w:color w:val="000000" w:themeColor="text1"/>
          <w:sz w:val="24"/>
          <w:szCs w:val="24"/>
        </w:rPr>
        <w:t xml:space="preserve">References: </w:t>
      </w:r>
    </w:p>
    <w:p w:rsidR="00426C0A" w:rsidRPr="00574A34" w:rsidRDefault="00426C0A" w:rsidP="00426C0A">
      <w:pPr>
        <w:pStyle w:val="ListParagraph"/>
        <w:numPr>
          <w:ilvl w:val="0"/>
          <w:numId w:val="351"/>
        </w:numPr>
        <w:spacing w:line="240" w:lineRule="exact"/>
        <w:contextualSpacing/>
        <w:jc w:val="both"/>
        <w:rPr>
          <w:rFonts w:ascii="Times New Roman" w:hAnsi="Times New Roman"/>
          <w:bCs/>
          <w:color w:val="000000" w:themeColor="text1"/>
          <w:sz w:val="24"/>
          <w:szCs w:val="24"/>
        </w:rPr>
      </w:pPr>
      <w:r w:rsidRPr="00574A34">
        <w:rPr>
          <w:rFonts w:ascii="Times New Roman" w:hAnsi="Times New Roman"/>
          <w:color w:val="000000" w:themeColor="text1"/>
          <w:sz w:val="24"/>
          <w:szCs w:val="24"/>
        </w:rPr>
        <w:t xml:space="preserve">The </w:t>
      </w:r>
      <w:r w:rsidRPr="00574A34">
        <w:rPr>
          <w:rFonts w:ascii="Times New Roman" w:hAnsi="Times New Roman"/>
          <w:bCs/>
          <w:color w:val="000000" w:themeColor="text1"/>
          <w:sz w:val="24"/>
          <w:szCs w:val="24"/>
        </w:rPr>
        <w:t>Jackson Laboratory,</w:t>
      </w:r>
      <w:r w:rsidRPr="00574A34">
        <w:rPr>
          <w:rFonts w:ascii="Times New Roman" w:hAnsi="Times New Roman"/>
          <w:color w:val="000000" w:themeColor="text1"/>
          <w:sz w:val="24"/>
          <w:szCs w:val="24"/>
        </w:rPr>
        <w:t xml:space="preserve"> </w:t>
      </w:r>
      <w:r w:rsidRPr="00574A34">
        <w:rPr>
          <w:rFonts w:ascii="Times New Roman" w:hAnsi="Times New Roman"/>
          <w:bCs/>
          <w:color w:val="000000" w:themeColor="text1"/>
          <w:sz w:val="24"/>
          <w:szCs w:val="24"/>
        </w:rPr>
        <w:t xml:space="preserve">Mouse Strain Datasheet – 018972 (https://www.jax.org/strain/018972) </w:t>
      </w:r>
    </w:p>
    <w:p w:rsidR="00426C0A" w:rsidRPr="00574A34" w:rsidRDefault="00426C0A" w:rsidP="00426C0A">
      <w:pPr>
        <w:pStyle w:val="ListParagraph"/>
        <w:numPr>
          <w:ilvl w:val="0"/>
          <w:numId w:val="351"/>
        </w:numPr>
        <w:spacing w:line="240" w:lineRule="exact"/>
        <w:contextualSpacing/>
        <w:jc w:val="both"/>
        <w:rPr>
          <w:rFonts w:ascii="Times New Roman" w:hAnsi="Times New Roman"/>
          <w:bCs/>
          <w:color w:val="000000" w:themeColor="text1"/>
          <w:sz w:val="24"/>
          <w:szCs w:val="24"/>
        </w:rPr>
      </w:pPr>
      <w:r w:rsidRPr="00574A34">
        <w:rPr>
          <w:rFonts w:ascii="Times New Roman" w:hAnsi="Times New Roman"/>
          <w:color w:val="000000" w:themeColor="text1"/>
          <w:sz w:val="24"/>
          <w:szCs w:val="24"/>
        </w:rPr>
        <w:t xml:space="preserve">Fox JG, Anderson LC, Otto G, Pritchett-Corning KR, Whary MT, eds.  2015.  </w:t>
      </w:r>
      <w:r w:rsidRPr="00574A34">
        <w:rPr>
          <w:rFonts w:ascii="Times New Roman" w:hAnsi="Times New Roman"/>
          <w:color w:val="000000" w:themeColor="text1"/>
          <w:sz w:val="24"/>
          <w:szCs w:val="24"/>
          <w:u w:val="single"/>
        </w:rPr>
        <w:t>Laboratory Animal Medicine</w:t>
      </w:r>
      <w:r w:rsidRPr="00574A34">
        <w:rPr>
          <w:rFonts w:ascii="Times New Roman" w:hAnsi="Times New Roman"/>
          <w:color w:val="000000" w:themeColor="text1"/>
          <w:sz w:val="24"/>
          <w:szCs w:val="24"/>
        </w:rPr>
        <w:t>, 3</w:t>
      </w:r>
      <w:r w:rsidRPr="00574A34">
        <w:rPr>
          <w:rFonts w:ascii="Times New Roman" w:hAnsi="Times New Roman"/>
          <w:color w:val="000000" w:themeColor="text1"/>
          <w:sz w:val="24"/>
          <w:szCs w:val="24"/>
          <w:vertAlign w:val="superscript"/>
        </w:rPr>
        <w:t>rd</w:t>
      </w:r>
      <w:r w:rsidRPr="00574A34">
        <w:rPr>
          <w:rFonts w:ascii="Times New Roman" w:hAnsi="Times New Roman"/>
          <w:color w:val="000000" w:themeColor="text1"/>
          <w:sz w:val="24"/>
          <w:szCs w:val="24"/>
        </w:rPr>
        <w:t xml:space="preserve"> edition.  Academic Press: San Diego, CA. Chapter 32 – Genetically Modified Animals, pp. 1434-1436.  </w:t>
      </w:r>
    </w:p>
    <w:p w:rsidR="00426C0A" w:rsidRPr="00574A34" w:rsidRDefault="00426C0A" w:rsidP="00426C0A">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Domain 3; Primary Species – Mouse (Mus musculus) </w:t>
      </w:r>
    </w:p>
    <w:p w:rsidR="0047335D" w:rsidRPr="00A37201" w:rsidRDefault="0047335D" w:rsidP="00EC489F">
      <w:pPr>
        <w:spacing w:after="0" w:line="240" w:lineRule="exact"/>
        <w:jc w:val="both"/>
        <w:rPr>
          <w:rFonts w:ascii="Times New Roman" w:hAnsi="Times New Roman" w:cs="Times New Roman"/>
          <w:color w:val="000000" w:themeColor="text1"/>
          <w:sz w:val="24"/>
          <w:szCs w:val="24"/>
        </w:rPr>
      </w:pPr>
    </w:p>
    <w:p w:rsidR="0047335D" w:rsidRPr="00A37201" w:rsidRDefault="0047335D" w:rsidP="00EC489F">
      <w:pPr>
        <w:spacing w:after="0" w:line="240" w:lineRule="exact"/>
        <w:contextualSpacing/>
        <w:jc w:val="both"/>
        <w:rPr>
          <w:rFonts w:ascii="Times New Roman" w:hAnsi="Times New Roman" w:cs="Times New Roman"/>
          <w:color w:val="000000" w:themeColor="text1"/>
          <w:sz w:val="24"/>
          <w:szCs w:val="24"/>
          <w:lang w:val="en-GB"/>
        </w:rPr>
      </w:pPr>
      <w:r>
        <w:rPr>
          <w:rFonts w:ascii="Times New Roman" w:hAnsi="Times New Roman" w:cs="Times New Roman"/>
          <w:b/>
          <w:color w:val="000000" w:themeColor="text1"/>
          <w:sz w:val="24"/>
          <w:szCs w:val="24"/>
          <w:lang w:val="en-GB"/>
        </w:rPr>
        <w:t>151</w:t>
      </w:r>
      <w:r w:rsidRPr="00A37201">
        <w:rPr>
          <w:rFonts w:ascii="Times New Roman" w:hAnsi="Times New Roman" w:cs="Times New Roman"/>
          <w:b/>
          <w:color w:val="000000" w:themeColor="text1"/>
          <w:sz w:val="24"/>
          <w:szCs w:val="24"/>
          <w:lang w:val="en-GB"/>
        </w:rPr>
        <w:t>.</w:t>
      </w:r>
      <w:r w:rsidRPr="00A37201">
        <w:rPr>
          <w:rFonts w:ascii="Times New Roman" w:hAnsi="Times New Roman" w:cs="Times New Roman"/>
          <w:b/>
          <w:color w:val="000000" w:themeColor="text1"/>
          <w:sz w:val="24"/>
          <w:szCs w:val="24"/>
          <w:lang w:val="en-GB"/>
        </w:rPr>
        <w:tab/>
      </w:r>
      <w:r w:rsidRPr="00A37201">
        <w:rPr>
          <w:rFonts w:ascii="Times New Roman" w:hAnsi="Times New Roman" w:cs="Times New Roman"/>
          <w:color w:val="000000" w:themeColor="text1"/>
          <w:sz w:val="24"/>
          <w:szCs w:val="24"/>
          <w:lang w:val="en-GB"/>
        </w:rPr>
        <w:t>Which of the following is the most important physical enrichment for laying hens?</w:t>
      </w:r>
    </w:p>
    <w:p w:rsidR="0047335D" w:rsidRPr="00A37201" w:rsidRDefault="0047335D" w:rsidP="00EC489F">
      <w:pPr>
        <w:spacing w:after="0" w:line="240" w:lineRule="exact"/>
        <w:contextualSpacing/>
        <w:jc w:val="both"/>
        <w:rPr>
          <w:rFonts w:ascii="Times New Roman" w:hAnsi="Times New Roman" w:cs="Times New Roman"/>
          <w:color w:val="000000" w:themeColor="text1"/>
          <w:sz w:val="24"/>
          <w:szCs w:val="24"/>
          <w:lang w:val="en-GB"/>
        </w:rPr>
      </w:pPr>
    </w:p>
    <w:p w:rsidR="0047335D" w:rsidRPr="00A37201" w:rsidRDefault="0047335D" w:rsidP="00C2056A">
      <w:pPr>
        <w:numPr>
          <w:ilvl w:val="0"/>
          <w:numId w:val="213"/>
        </w:numPr>
        <w:spacing w:after="0" w:line="240" w:lineRule="exact"/>
        <w:contextualSpacing/>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Overhead cover</w:t>
      </w:r>
    </w:p>
    <w:p w:rsidR="0047335D" w:rsidRPr="00A37201" w:rsidRDefault="0047335D" w:rsidP="00C2056A">
      <w:pPr>
        <w:numPr>
          <w:ilvl w:val="0"/>
          <w:numId w:val="213"/>
        </w:numPr>
        <w:spacing w:after="0" w:line="240" w:lineRule="exact"/>
        <w:contextualSpacing/>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Nestbox</w:t>
      </w:r>
    </w:p>
    <w:p w:rsidR="0047335D" w:rsidRPr="00A37201" w:rsidRDefault="0047335D" w:rsidP="00C2056A">
      <w:pPr>
        <w:numPr>
          <w:ilvl w:val="0"/>
          <w:numId w:val="213"/>
        </w:numPr>
        <w:spacing w:after="0" w:line="240" w:lineRule="exact"/>
        <w:contextualSpacing/>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Foraging materials</w:t>
      </w:r>
    </w:p>
    <w:p w:rsidR="0047335D" w:rsidRPr="00A37201" w:rsidRDefault="0047335D" w:rsidP="00C2056A">
      <w:pPr>
        <w:numPr>
          <w:ilvl w:val="0"/>
          <w:numId w:val="213"/>
        </w:numPr>
        <w:spacing w:after="0" w:line="240" w:lineRule="exact"/>
        <w:contextualSpacing/>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Hanging strings</w:t>
      </w:r>
    </w:p>
    <w:p w:rsidR="0047335D" w:rsidRPr="00A37201" w:rsidRDefault="0047335D" w:rsidP="00C2056A">
      <w:pPr>
        <w:numPr>
          <w:ilvl w:val="0"/>
          <w:numId w:val="213"/>
        </w:numPr>
        <w:spacing w:after="0" w:line="240" w:lineRule="exact"/>
        <w:contextualSpacing/>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lang w:val="en-GB"/>
        </w:rPr>
        <w:t>Dustbaths</w:t>
      </w:r>
    </w:p>
    <w:p w:rsidR="0047335D" w:rsidRPr="00A37201" w:rsidRDefault="0047335D" w:rsidP="00EC489F">
      <w:pPr>
        <w:spacing w:after="0" w:line="240" w:lineRule="exact"/>
        <w:contextualSpacing/>
        <w:jc w:val="both"/>
        <w:rPr>
          <w:rFonts w:ascii="Times New Roman" w:hAnsi="Times New Roman" w:cs="Times New Roman"/>
          <w:color w:val="000000" w:themeColor="text1"/>
          <w:sz w:val="24"/>
          <w:szCs w:val="24"/>
          <w:lang w:val="en-GB"/>
        </w:rPr>
      </w:pPr>
    </w:p>
    <w:p w:rsidR="0047335D" w:rsidRPr="00A37201" w:rsidRDefault="0047335D" w:rsidP="00EC489F">
      <w:pPr>
        <w:spacing w:after="0" w:line="240" w:lineRule="exact"/>
        <w:contextualSpacing/>
        <w:jc w:val="both"/>
        <w:rPr>
          <w:rFonts w:ascii="Times New Roman" w:hAnsi="Times New Roman" w:cs="Times New Roman"/>
          <w:b/>
          <w:color w:val="000000" w:themeColor="text1"/>
          <w:sz w:val="24"/>
          <w:szCs w:val="24"/>
          <w:lang w:val="en-GB"/>
        </w:rPr>
      </w:pPr>
      <w:r w:rsidRPr="00A37201">
        <w:rPr>
          <w:rFonts w:ascii="Times New Roman" w:hAnsi="Times New Roman" w:cs="Times New Roman"/>
          <w:b/>
          <w:color w:val="000000" w:themeColor="text1"/>
          <w:sz w:val="24"/>
          <w:szCs w:val="24"/>
          <w:lang w:val="en-GB"/>
        </w:rPr>
        <w:t>Answer: b. Nestbox</w:t>
      </w:r>
    </w:p>
    <w:p w:rsidR="0047335D" w:rsidRPr="00A37201" w:rsidRDefault="0047335D" w:rsidP="00EC489F">
      <w:pPr>
        <w:spacing w:after="0" w:line="240" w:lineRule="exact"/>
        <w:jc w:val="both"/>
        <w:rPr>
          <w:rFonts w:ascii="Times New Roman" w:hAnsi="Times New Roman" w:cs="Times New Roman"/>
          <w:b/>
          <w:color w:val="000000" w:themeColor="text1"/>
          <w:sz w:val="24"/>
          <w:szCs w:val="24"/>
          <w:lang w:val="en-GB"/>
        </w:rPr>
      </w:pPr>
      <w:r w:rsidRPr="00A37201">
        <w:rPr>
          <w:rFonts w:ascii="Times New Roman" w:hAnsi="Times New Roman" w:cs="Times New Roman"/>
          <w:b/>
          <w:color w:val="000000" w:themeColor="text1"/>
          <w:sz w:val="24"/>
          <w:szCs w:val="24"/>
          <w:lang w:val="en-GB"/>
        </w:rPr>
        <w:t xml:space="preserve">References: </w:t>
      </w:r>
    </w:p>
    <w:p w:rsidR="0047335D" w:rsidRPr="00A37201" w:rsidRDefault="0047335D" w:rsidP="00C2056A">
      <w:pPr>
        <w:numPr>
          <w:ilvl w:val="0"/>
          <w:numId w:val="214"/>
        </w:numPr>
        <w:spacing w:after="0" w:line="240" w:lineRule="exact"/>
        <w:contextualSpacing/>
        <w:jc w:val="both"/>
        <w:rPr>
          <w:rFonts w:ascii="Times New Roman" w:hAnsi="Times New Roman" w:cs="Times New Roman"/>
          <w:color w:val="000000" w:themeColor="text1"/>
          <w:sz w:val="24"/>
          <w:szCs w:val="24"/>
          <w:lang w:val="en-GB"/>
        </w:rPr>
      </w:pPr>
      <w:r w:rsidRPr="00A37201">
        <w:rPr>
          <w:rFonts w:ascii="Times New Roman" w:hAnsi="Times New Roman" w:cs="Times New Roman"/>
          <w:color w:val="000000" w:themeColor="text1"/>
          <w:sz w:val="24"/>
          <w:szCs w:val="24"/>
        </w:rPr>
        <w:t xml:space="preserve">Committees to Revise the Guide for the Care and Use of Agricultural Animals in Agricultural Research and Teaching. 2010.  </w:t>
      </w:r>
      <w:r w:rsidRPr="00A37201">
        <w:rPr>
          <w:rFonts w:ascii="Times New Roman" w:hAnsi="Times New Roman" w:cs="Times New Roman"/>
          <w:color w:val="000000" w:themeColor="text1"/>
          <w:sz w:val="24"/>
          <w:szCs w:val="24"/>
          <w:u w:val="single"/>
        </w:rPr>
        <w:t>GUIDE For the Care and Use of Agricultural Animals in Research and Teaching</w:t>
      </w:r>
      <w:r w:rsidRPr="00A37201">
        <w:rPr>
          <w:rFonts w:ascii="Times New Roman" w:hAnsi="Times New Roman" w:cs="Times New Roman"/>
          <w:color w:val="000000" w:themeColor="text1"/>
          <w:sz w:val="24"/>
          <w:szCs w:val="24"/>
        </w:rPr>
        <w:t xml:space="preserve">. 3rd Edition.  Federation of Animal Science Societies, Savoy, IL.  </w:t>
      </w:r>
      <w:r w:rsidRPr="00A37201">
        <w:rPr>
          <w:rFonts w:ascii="Times New Roman" w:hAnsi="Times New Roman" w:cs="Times New Roman"/>
          <w:color w:val="000000" w:themeColor="text1"/>
          <w:sz w:val="24"/>
          <w:szCs w:val="24"/>
          <w:lang w:val="en-GB"/>
        </w:rPr>
        <w:t xml:space="preserve">Chapter 4 - Environmental Enrichment. pp. 33-34. </w:t>
      </w:r>
      <w:r w:rsidRPr="00A37201">
        <w:rPr>
          <w:rFonts w:ascii="Times New Roman" w:hAnsi="Times New Roman" w:cs="Times New Roman"/>
          <w:color w:val="000000" w:themeColor="text1"/>
          <w:sz w:val="24"/>
          <w:szCs w:val="24"/>
        </w:rPr>
        <w:t>(http://www.fass.org/docs/agguide3rd/Ag_Guide_3rd_ed.pdf)</w:t>
      </w:r>
    </w:p>
    <w:p w:rsidR="0047335D" w:rsidRPr="00A37201" w:rsidRDefault="0047335D" w:rsidP="00C2056A">
      <w:pPr>
        <w:numPr>
          <w:ilvl w:val="0"/>
          <w:numId w:val="214"/>
        </w:numPr>
        <w:tabs>
          <w:tab w:val="left" w:pos="0"/>
        </w:tabs>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w:t>
      </w:r>
      <w:r w:rsidR="00952A82">
        <w:rPr>
          <w:rFonts w:ascii="Times New Roman" w:hAnsi="Times New Roman" w:cs="Times New Roman"/>
          <w:color w:val="000000" w:themeColor="text1"/>
          <w:sz w:val="24"/>
          <w:szCs w:val="24"/>
        </w:rPr>
        <w:t>.</w:t>
      </w:r>
      <w:r w:rsidRPr="00A37201">
        <w:rPr>
          <w:rFonts w:ascii="Times New Roman" w:hAnsi="Times New Roman" w:cs="Times New Roman"/>
          <w:color w:val="000000" w:themeColor="text1"/>
          <w:sz w:val="24"/>
          <w:szCs w:val="24"/>
        </w:rPr>
        <w:t xml:space="preserve">  Academic Press: San Diego, CA. Chapter 38 – Laboratory Animal Behavior, pp. 1638-1639. </w:t>
      </w:r>
    </w:p>
    <w:p w:rsidR="00FF62A4" w:rsidRDefault="0047335D" w:rsidP="00EC489F">
      <w:pPr>
        <w:tabs>
          <w:tab w:val="left" w:pos="1125"/>
        </w:tabs>
        <w:spacing w:after="0" w:line="240" w:lineRule="exact"/>
        <w:rPr>
          <w:rFonts w:ascii="Times New Roman" w:hAnsi="Times New Roman" w:cs="Times New Roman"/>
          <w:b/>
          <w:i/>
          <w:color w:val="000000" w:themeColor="text1"/>
          <w:sz w:val="24"/>
          <w:szCs w:val="24"/>
          <w:lang w:val="en-GB"/>
        </w:rPr>
      </w:pPr>
      <w:r w:rsidRPr="00A37201">
        <w:rPr>
          <w:rFonts w:ascii="Times New Roman" w:hAnsi="Times New Roman" w:cs="Times New Roman"/>
          <w:b/>
          <w:color w:val="000000" w:themeColor="text1"/>
          <w:sz w:val="24"/>
          <w:szCs w:val="24"/>
          <w:lang w:val="en-GB"/>
        </w:rPr>
        <w:t>Domain 4; Tertiary Species – Chicken (</w:t>
      </w:r>
      <w:r w:rsidRPr="00A37201">
        <w:rPr>
          <w:rFonts w:ascii="Times New Roman" w:hAnsi="Times New Roman" w:cs="Times New Roman"/>
          <w:b/>
          <w:i/>
          <w:color w:val="000000" w:themeColor="text1"/>
          <w:sz w:val="24"/>
          <w:szCs w:val="24"/>
          <w:lang w:val="en-GB"/>
        </w:rPr>
        <w:t>Gallus domesticus)</w:t>
      </w:r>
    </w:p>
    <w:p w:rsidR="00D519C5" w:rsidRDefault="00D519C5" w:rsidP="00EC489F">
      <w:pPr>
        <w:tabs>
          <w:tab w:val="left" w:pos="1125"/>
        </w:tabs>
        <w:spacing w:after="0" w:line="240" w:lineRule="exact"/>
        <w:rPr>
          <w:rFonts w:ascii="Times New Roman" w:hAnsi="Times New Roman" w:cs="Times New Roman"/>
          <w:b/>
          <w:i/>
          <w:color w:val="000000" w:themeColor="text1"/>
          <w:sz w:val="24"/>
          <w:szCs w:val="24"/>
          <w:lang w:val="en-GB"/>
        </w:rPr>
      </w:pPr>
    </w:p>
    <w:p w:rsidR="0047335D" w:rsidRPr="00507728" w:rsidRDefault="0047335D"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152</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t>Which of the following rat urine proteins is responsible for the allergic reactions of many research and animal care personnel?</w:t>
      </w:r>
    </w:p>
    <w:p w:rsidR="0047335D" w:rsidRPr="00507728" w:rsidRDefault="0047335D" w:rsidP="00EC489F">
      <w:pPr>
        <w:pStyle w:val="NoSpacing"/>
        <w:spacing w:line="240" w:lineRule="exact"/>
        <w:jc w:val="both"/>
        <w:rPr>
          <w:rFonts w:ascii="Times New Roman" w:hAnsi="Times New Roman"/>
          <w:color w:val="000000" w:themeColor="text1"/>
          <w:sz w:val="24"/>
          <w:szCs w:val="24"/>
        </w:rPr>
      </w:pPr>
    </w:p>
    <w:p w:rsidR="0047335D" w:rsidRPr="00507728" w:rsidRDefault="0047335D" w:rsidP="00C2056A">
      <w:pPr>
        <w:pStyle w:val="NoSpacing"/>
        <w:numPr>
          <w:ilvl w:val="0"/>
          <w:numId w:val="215"/>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Alpha 2u-globulin, Rat n 1</w:t>
      </w:r>
    </w:p>
    <w:p w:rsidR="0047335D" w:rsidRPr="00507728" w:rsidRDefault="0047335D" w:rsidP="00C2056A">
      <w:pPr>
        <w:pStyle w:val="NoSpacing"/>
        <w:numPr>
          <w:ilvl w:val="0"/>
          <w:numId w:val="215"/>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Alpha 2u-globulin, Rat m 1 </w:t>
      </w:r>
    </w:p>
    <w:p w:rsidR="0047335D" w:rsidRPr="00507728" w:rsidRDefault="0047335D" w:rsidP="00C2056A">
      <w:pPr>
        <w:pStyle w:val="NoSpacing"/>
        <w:numPr>
          <w:ilvl w:val="0"/>
          <w:numId w:val="215"/>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P53 protein, Rat r 1</w:t>
      </w:r>
    </w:p>
    <w:p w:rsidR="0047335D" w:rsidRPr="00507728" w:rsidRDefault="0047335D" w:rsidP="00C2056A">
      <w:pPr>
        <w:pStyle w:val="NoSpacing"/>
        <w:numPr>
          <w:ilvl w:val="0"/>
          <w:numId w:val="215"/>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P53 protein, Rat m 3</w:t>
      </w:r>
    </w:p>
    <w:p w:rsidR="0047335D" w:rsidRPr="00507728" w:rsidRDefault="0047335D" w:rsidP="00C2056A">
      <w:pPr>
        <w:pStyle w:val="NoSpacing"/>
        <w:numPr>
          <w:ilvl w:val="0"/>
          <w:numId w:val="215"/>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P53 protein, Rat n 1</w:t>
      </w:r>
    </w:p>
    <w:p w:rsidR="0047335D" w:rsidRPr="00507728" w:rsidRDefault="0047335D" w:rsidP="00EC489F">
      <w:pPr>
        <w:pStyle w:val="NoSpacing"/>
        <w:spacing w:line="240" w:lineRule="exact"/>
        <w:jc w:val="both"/>
        <w:rPr>
          <w:rFonts w:ascii="Times New Roman" w:hAnsi="Times New Roman"/>
          <w:color w:val="000000" w:themeColor="text1"/>
          <w:sz w:val="24"/>
          <w:szCs w:val="24"/>
        </w:rPr>
      </w:pPr>
    </w:p>
    <w:p w:rsidR="0047335D" w:rsidRPr="00507728" w:rsidRDefault="0047335D" w:rsidP="00EC489F">
      <w:pPr>
        <w:pStyle w:val="NoSpacing"/>
        <w:spacing w:line="240" w:lineRule="exact"/>
        <w:jc w:val="both"/>
        <w:rPr>
          <w:rFonts w:ascii="Times New Roman" w:hAnsi="Times New Roman"/>
          <w:color w:val="000000" w:themeColor="text1"/>
          <w:sz w:val="24"/>
          <w:szCs w:val="24"/>
        </w:rPr>
      </w:pPr>
      <w:r w:rsidRPr="00507728">
        <w:rPr>
          <w:rFonts w:ascii="Times New Roman" w:hAnsi="Times New Roman"/>
          <w:b/>
          <w:color w:val="000000" w:themeColor="text1"/>
          <w:sz w:val="24"/>
          <w:szCs w:val="24"/>
        </w:rPr>
        <w:t>Answer: a. Alpha 2u-globulin, Rat n1</w:t>
      </w:r>
    </w:p>
    <w:p w:rsidR="0047335D" w:rsidRPr="00507728" w:rsidRDefault="0047335D" w:rsidP="00EC489F">
      <w:pPr>
        <w:pStyle w:val="NoSpacing"/>
        <w:spacing w:line="240" w:lineRule="exact"/>
        <w:ind w:left="360" w:hanging="360"/>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 xml:space="preserve">References: </w:t>
      </w:r>
    </w:p>
    <w:p w:rsidR="0047335D" w:rsidRPr="00507728" w:rsidRDefault="0047335D" w:rsidP="00C2056A">
      <w:pPr>
        <w:pStyle w:val="NoSpacing"/>
        <w:numPr>
          <w:ilvl w:val="0"/>
          <w:numId w:val="216"/>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Committee on Occupational Safety and Health in Research Animal Facilities, Institute of Laboratory Animal Resources, Commission on Life Sciences, National Research Council.  1997. </w:t>
      </w:r>
      <w:r w:rsidRPr="00507728">
        <w:rPr>
          <w:rFonts w:ascii="Times New Roman" w:hAnsi="Times New Roman"/>
          <w:color w:val="000000" w:themeColor="text1"/>
          <w:sz w:val="24"/>
          <w:szCs w:val="24"/>
          <w:u w:val="single"/>
        </w:rPr>
        <w:t>Occupational Health and Safety in the Care and Use of Research Animals</w:t>
      </w:r>
      <w:r w:rsidRPr="00507728">
        <w:rPr>
          <w:rFonts w:ascii="Times New Roman" w:hAnsi="Times New Roman"/>
          <w:color w:val="000000" w:themeColor="text1"/>
          <w:sz w:val="24"/>
          <w:szCs w:val="24"/>
        </w:rPr>
        <w:t>.  National Academy Press, DC.  Chapter 4 – Allergens, pp. 53-56.</w:t>
      </w:r>
    </w:p>
    <w:p w:rsidR="0047335D" w:rsidRPr="00507728" w:rsidRDefault="0047335D" w:rsidP="00C2056A">
      <w:pPr>
        <w:pStyle w:val="NoSpacing"/>
        <w:numPr>
          <w:ilvl w:val="0"/>
          <w:numId w:val="216"/>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Suckow MA, Weisbroth SH, Franklin CL, eds.  2006.  </w:t>
      </w:r>
      <w:r w:rsidRPr="00507728">
        <w:rPr>
          <w:rFonts w:ascii="Times New Roman" w:hAnsi="Times New Roman"/>
          <w:color w:val="000000" w:themeColor="text1"/>
          <w:sz w:val="24"/>
          <w:szCs w:val="24"/>
          <w:u w:val="single"/>
        </w:rPr>
        <w:t>The Laboratory Rat</w:t>
      </w:r>
      <w:r w:rsidRPr="00507728">
        <w:rPr>
          <w:rFonts w:ascii="Times New Roman" w:hAnsi="Times New Roman"/>
          <w:color w:val="000000" w:themeColor="text1"/>
          <w:sz w:val="24"/>
          <w:szCs w:val="24"/>
        </w:rPr>
        <w:t>, 2</w:t>
      </w:r>
      <w:r w:rsidRPr="00507728">
        <w:rPr>
          <w:rFonts w:ascii="Times New Roman" w:hAnsi="Times New Roman"/>
          <w:color w:val="000000" w:themeColor="text1"/>
          <w:sz w:val="24"/>
          <w:szCs w:val="24"/>
          <w:vertAlign w:val="superscript"/>
        </w:rPr>
        <w:t>nd</w:t>
      </w:r>
      <w:r w:rsidRPr="00507728">
        <w:rPr>
          <w:rFonts w:ascii="Times New Roman" w:hAnsi="Times New Roman"/>
          <w:color w:val="000000" w:themeColor="text1"/>
          <w:sz w:val="24"/>
          <w:szCs w:val="24"/>
        </w:rPr>
        <w:t xml:space="preserve"> edition.  Elsevier Academic Press: San Diego, CA.  Chapter 17 - Occupational Health and Safety in the Laboratory rat, p. 567.</w:t>
      </w:r>
    </w:p>
    <w:p w:rsidR="0047335D" w:rsidRPr="00507728" w:rsidRDefault="0047335D" w:rsidP="00EC489F">
      <w:pPr>
        <w:pStyle w:val="NoSpacing"/>
        <w:tabs>
          <w:tab w:val="left" w:pos="3285"/>
        </w:tabs>
        <w:spacing w:line="240" w:lineRule="exact"/>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Domain 5; Primary Species - Rat (</w:t>
      </w:r>
      <w:r w:rsidRPr="00507728">
        <w:rPr>
          <w:rFonts w:ascii="Times New Roman" w:hAnsi="Times New Roman"/>
          <w:b/>
          <w:i/>
          <w:color w:val="000000" w:themeColor="text1"/>
          <w:sz w:val="24"/>
          <w:szCs w:val="24"/>
        </w:rPr>
        <w:t>Ratttus norvegicus</w:t>
      </w:r>
      <w:r w:rsidRPr="00507728">
        <w:rPr>
          <w:rFonts w:ascii="Times New Roman" w:hAnsi="Times New Roman"/>
          <w:b/>
          <w:color w:val="000000" w:themeColor="text1"/>
          <w:sz w:val="24"/>
          <w:szCs w:val="24"/>
        </w:rPr>
        <w:t>)</w:t>
      </w:r>
    </w:p>
    <w:p w:rsidR="0047335D" w:rsidRDefault="0047335D" w:rsidP="00EC489F">
      <w:pPr>
        <w:tabs>
          <w:tab w:val="left" w:pos="3510"/>
        </w:tabs>
        <w:spacing w:after="0" w:line="240" w:lineRule="exact"/>
        <w:jc w:val="both"/>
        <w:rPr>
          <w:rFonts w:ascii="Times New Roman" w:hAnsi="Times New Roman" w:cs="Times New Roman"/>
          <w:b/>
          <w:color w:val="000000" w:themeColor="text1"/>
          <w:sz w:val="24"/>
          <w:szCs w:val="24"/>
        </w:rPr>
      </w:pPr>
    </w:p>
    <w:p w:rsidR="0047335D" w:rsidRDefault="00FA28CD" w:rsidP="00EC489F">
      <w:pPr>
        <w:pStyle w:val="NoSpacing"/>
        <w:tabs>
          <w:tab w:val="left" w:pos="720"/>
          <w:tab w:val="left" w:pos="3510"/>
        </w:tabs>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153</w:t>
      </w:r>
      <w:r w:rsidR="0047335D">
        <w:rPr>
          <w:rFonts w:ascii="Times New Roman" w:hAnsi="Times New Roman"/>
          <w:b/>
          <w:color w:val="000000" w:themeColor="text1"/>
          <w:sz w:val="24"/>
          <w:szCs w:val="24"/>
        </w:rPr>
        <w:t>.</w:t>
      </w:r>
      <w:r w:rsidR="0047335D">
        <w:rPr>
          <w:rFonts w:ascii="Times New Roman" w:hAnsi="Times New Roman"/>
          <w:b/>
          <w:color w:val="000000" w:themeColor="text1"/>
          <w:sz w:val="24"/>
          <w:szCs w:val="24"/>
        </w:rPr>
        <w:tab/>
      </w:r>
      <w:r w:rsidR="0047335D">
        <w:rPr>
          <w:rFonts w:ascii="Times New Roman" w:hAnsi="Times New Roman"/>
          <w:color w:val="000000" w:themeColor="text1"/>
          <w:sz w:val="24"/>
          <w:szCs w:val="24"/>
        </w:rPr>
        <w:t xml:space="preserve">All of the following strains of mice are susceptible to Helicobacter-associated gastrointestinal disease and may develop chronic enterohepatic disease </w:t>
      </w:r>
      <w:r w:rsidR="0047335D">
        <w:rPr>
          <w:rFonts w:ascii="Times New Roman" w:hAnsi="Times New Roman"/>
          <w:b/>
          <w:color w:val="000000" w:themeColor="text1"/>
          <w:sz w:val="24"/>
          <w:szCs w:val="24"/>
          <w:u w:val="single"/>
        </w:rPr>
        <w:t>EXCEPT</w:t>
      </w:r>
      <w:r w:rsidR="0047335D">
        <w:rPr>
          <w:rFonts w:ascii="Times New Roman" w:hAnsi="Times New Roman"/>
          <w:color w:val="000000" w:themeColor="text1"/>
          <w:sz w:val="24"/>
          <w:szCs w:val="24"/>
        </w:rPr>
        <w:t>?</w:t>
      </w:r>
    </w:p>
    <w:p w:rsidR="0047335D" w:rsidRDefault="0047335D" w:rsidP="00EC489F">
      <w:pPr>
        <w:pStyle w:val="NoSpacing"/>
        <w:tabs>
          <w:tab w:val="left" w:pos="3510"/>
        </w:tabs>
        <w:spacing w:line="240" w:lineRule="exact"/>
        <w:jc w:val="both"/>
        <w:rPr>
          <w:rFonts w:ascii="Times New Roman" w:hAnsi="Times New Roman"/>
          <w:color w:val="000000" w:themeColor="text1"/>
          <w:sz w:val="24"/>
          <w:szCs w:val="24"/>
        </w:rPr>
      </w:pPr>
    </w:p>
    <w:p w:rsidR="0047335D" w:rsidRDefault="0047335D" w:rsidP="00EC489F">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Pr>
          <w:rFonts w:ascii="Times New Roman" w:hAnsi="Times New Roman"/>
          <w:color w:val="000000" w:themeColor="text1"/>
          <w:sz w:val="24"/>
          <w:szCs w:val="24"/>
        </w:rPr>
        <w:tab/>
        <w:t>A/JCr</w:t>
      </w:r>
    </w:p>
    <w:p w:rsidR="0047335D" w:rsidRDefault="0047335D" w:rsidP="00EC489F">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Pr>
          <w:rFonts w:ascii="Times New Roman" w:hAnsi="Times New Roman"/>
          <w:color w:val="000000" w:themeColor="text1"/>
          <w:sz w:val="24"/>
          <w:szCs w:val="24"/>
        </w:rPr>
        <w:tab/>
        <w:t>B6C3F1</w:t>
      </w:r>
    </w:p>
    <w:p w:rsidR="0047335D" w:rsidRDefault="0047335D" w:rsidP="00EC489F">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w:t>
      </w:r>
      <w:r>
        <w:rPr>
          <w:rFonts w:ascii="Times New Roman" w:hAnsi="Times New Roman"/>
          <w:color w:val="000000" w:themeColor="text1"/>
          <w:sz w:val="24"/>
          <w:szCs w:val="24"/>
        </w:rPr>
        <w:tab/>
        <w:t>BALB/cAnNCr</w:t>
      </w:r>
    </w:p>
    <w:p w:rsidR="0047335D" w:rsidRDefault="0047335D" w:rsidP="00EC489F">
      <w:pPr>
        <w:pStyle w:val="NoSpacing"/>
        <w:tabs>
          <w:tab w:val="left" w:pos="2580"/>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 </w:t>
      </w:r>
      <w:r>
        <w:rPr>
          <w:rFonts w:ascii="Times New Roman" w:hAnsi="Times New Roman"/>
          <w:color w:val="000000" w:themeColor="text1"/>
          <w:sz w:val="24"/>
          <w:szCs w:val="24"/>
        </w:rPr>
        <w:tab/>
        <w:t>C3H/HeNCr</w:t>
      </w:r>
      <w:r>
        <w:rPr>
          <w:rFonts w:ascii="Times New Roman" w:hAnsi="Times New Roman"/>
          <w:color w:val="000000" w:themeColor="text1"/>
          <w:sz w:val="24"/>
          <w:szCs w:val="24"/>
        </w:rPr>
        <w:tab/>
      </w:r>
    </w:p>
    <w:p w:rsidR="0047335D" w:rsidRDefault="0047335D" w:rsidP="00EC489F">
      <w:pPr>
        <w:pStyle w:val="NoSpacing"/>
        <w:tabs>
          <w:tab w:val="left" w:pos="3510"/>
        </w:tabs>
        <w:spacing w:line="240" w:lineRule="exact"/>
        <w:ind w:left="108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 </w:t>
      </w:r>
      <w:r>
        <w:rPr>
          <w:rFonts w:ascii="Times New Roman" w:hAnsi="Times New Roman"/>
          <w:color w:val="000000" w:themeColor="text1"/>
          <w:sz w:val="24"/>
          <w:szCs w:val="24"/>
        </w:rPr>
        <w:tab/>
        <w:t>SJL/NCr</w:t>
      </w:r>
    </w:p>
    <w:p w:rsidR="0047335D" w:rsidRDefault="0047335D" w:rsidP="00EC489F">
      <w:pPr>
        <w:pStyle w:val="NoSpacing"/>
        <w:tabs>
          <w:tab w:val="left" w:pos="3510"/>
        </w:tabs>
        <w:spacing w:line="240" w:lineRule="exact"/>
        <w:jc w:val="both"/>
        <w:rPr>
          <w:rFonts w:ascii="Times New Roman" w:hAnsi="Times New Roman"/>
          <w:color w:val="000000" w:themeColor="text1"/>
          <w:sz w:val="24"/>
          <w:szCs w:val="24"/>
        </w:rPr>
      </w:pPr>
    </w:p>
    <w:p w:rsidR="0047335D" w:rsidRDefault="0047335D" w:rsidP="00EC489F">
      <w:pPr>
        <w:pStyle w:val="NoSpacing"/>
        <w:tabs>
          <w:tab w:val="left" w:pos="3510"/>
        </w:tabs>
        <w:spacing w:line="240" w:lineRule="exact"/>
        <w:jc w:val="both"/>
        <w:rPr>
          <w:rFonts w:ascii="Times New Roman" w:hAnsi="Times New Roman"/>
          <w:b/>
          <w:color w:val="000000" w:themeColor="text1"/>
          <w:sz w:val="24"/>
          <w:szCs w:val="24"/>
        </w:rPr>
      </w:pPr>
      <w:r>
        <w:rPr>
          <w:rFonts w:ascii="Times New Roman" w:hAnsi="Times New Roman"/>
          <w:b/>
          <w:color w:val="000000" w:themeColor="text1"/>
          <w:sz w:val="24"/>
          <w:szCs w:val="24"/>
        </w:rPr>
        <w:t>Answer: b. B6C3F1</w:t>
      </w:r>
    </w:p>
    <w:p w:rsidR="0047335D" w:rsidRDefault="0047335D" w:rsidP="00EC489F">
      <w:pPr>
        <w:pStyle w:val="NoSpacing"/>
        <w:tabs>
          <w:tab w:val="left" w:pos="3510"/>
        </w:tabs>
        <w:spacing w:line="240" w:lineRule="exact"/>
        <w:jc w:val="both"/>
        <w:rPr>
          <w:rFonts w:ascii="Times New Roman" w:hAnsi="Times New Roman"/>
          <w:b/>
          <w:color w:val="000000" w:themeColor="text1"/>
          <w:sz w:val="24"/>
          <w:szCs w:val="24"/>
        </w:rPr>
      </w:pPr>
      <w:r>
        <w:rPr>
          <w:rFonts w:ascii="Times New Roman" w:hAnsi="Times New Roman"/>
          <w:b/>
          <w:color w:val="000000" w:themeColor="text1"/>
          <w:sz w:val="24"/>
          <w:szCs w:val="24"/>
        </w:rPr>
        <w:t>References:</w:t>
      </w:r>
    </w:p>
    <w:p w:rsidR="0047335D" w:rsidRDefault="0047335D" w:rsidP="00EC489F">
      <w:pPr>
        <w:pStyle w:val="NoSpacing"/>
        <w:tabs>
          <w:tab w:val="left" w:pos="3510"/>
        </w:tabs>
        <w:spacing w:line="240" w:lineRule="exact"/>
        <w:ind w:left="720" w:hanging="36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1) </w:t>
      </w:r>
      <w:r>
        <w:rPr>
          <w:rFonts w:ascii="Times New Roman" w:hAnsi="Times New Roman"/>
          <w:bCs/>
          <w:color w:val="000000" w:themeColor="text1"/>
          <w:sz w:val="24"/>
          <w:szCs w:val="24"/>
        </w:rPr>
        <w:tab/>
        <w:t xml:space="preserve">Garrett et al. 2014. Effects of medicated diet to eradicate </w:t>
      </w:r>
      <w:r>
        <w:rPr>
          <w:rFonts w:ascii="Times New Roman" w:hAnsi="Times New Roman"/>
          <w:bCs/>
          <w:i/>
          <w:color w:val="000000" w:themeColor="text1"/>
          <w:sz w:val="24"/>
          <w:szCs w:val="24"/>
        </w:rPr>
        <w:t>Helicobacter</w:t>
      </w:r>
      <w:r>
        <w:rPr>
          <w:rFonts w:ascii="Times New Roman" w:hAnsi="Times New Roman"/>
          <w:bCs/>
          <w:color w:val="000000" w:themeColor="text1"/>
          <w:sz w:val="24"/>
          <w:szCs w:val="24"/>
        </w:rPr>
        <w:t xml:space="preserve"> </w:t>
      </w:r>
      <w:r w:rsidRPr="000570EA">
        <w:rPr>
          <w:rFonts w:ascii="Times New Roman" w:hAnsi="Times New Roman"/>
          <w:bCs/>
          <w:i/>
          <w:color w:val="000000" w:themeColor="text1"/>
          <w:sz w:val="24"/>
          <w:szCs w:val="24"/>
        </w:rPr>
        <w:t>spp</w:t>
      </w:r>
      <w:r>
        <w:rPr>
          <w:rFonts w:ascii="Times New Roman" w:hAnsi="Times New Roman"/>
          <w:bCs/>
          <w:color w:val="000000" w:themeColor="text1"/>
          <w:sz w:val="24"/>
          <w:szCs w:val="24"/>
        </w:rPr>
        <w:t>. on growth, pathology, and infection status in Rag1</w:t>
      </w:r>
      <w:r>
        <w:rPr>
          <w:rFonts w:ascii="Times New Roman" w:hAnsi="Times New Roman"/>
          <w:bCs/>
          <w:color w:val="000000" w:themeColor="text1"/>
          <w:sz w:val="24"/>
          <w:szCs w:val="24"/>
          <w:vertAlign w:val="superscript"/>
        </w:rPr>
        <w:t>-/-</w:t>
      </w:r>
      <w:r>
        <w:rPr>
          <w:rFonts w:ascii="Times New Roman" w:hAnsi="Times New Roman"/>
          <w:bCs/>
          <w:color w:val="000000" w:themeColor="text1"/>
          <w:sz w:val="24"/>
          <w:szCs w:val="24"/>
        </w:rPr>
        <w:t xml:space="preserve"> and nude mice. JAALAS 53(3):238-245</w:t>
      </w:r>
    </w:p>
    <w:p w:rsidR="0047335D" w:rsidRDefault="0047335D" w:rsidP="00EC489F">
      <w:pPr>
        <w:pStyle w:val="NoSpacing"/>
        <w:tabs>
          <w:tab w:val="left" w:pos="3510"/>
        </w:tabs>
        <w:spacing w:line="240" w:lineRule="exact"/>
        <w:ind w:left="720" w:hanging="36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 </w:t>
      </w:r>
      <w:r>
        <w:rPr>
          <w:rFonts w:ascii="Times New Roman" w:hAnsi="Times New Roman"/>
          <w:bCs/>
          <w:color w:val="000000" w:themeColor="text1"/>
          <w:sz w:val="24"/>
          <w:szCs w:val="24"/>
        </w:rPr>
        <w:tab/>
      </w:r>
      <w:r>
        <w:rPr>
          <w:rFonts w:ascii="Times New Roman" w:hAnsi="Times New Roman"/>
          <w:color w:val="000000" w:themeColor="text1"/>
          <w:sz w:val="24"/>
          <w:szCs w:val="24"/>
        </w:rPr>
        <w:t xml:space="preserve">Percy DH and Barthold SW.  2007.  </w:t>
      </w:r>
      <w:r>
        <w:rPr>
          <w:rFonts w:ascii="Times New Roman" w:hAnsi="Times New Roman"/>
          <w:color w:val="000000" w:themeColor="text1"/>
          <w:sz w:val="24"/>
          <w:szCs w:val="24"/>
          <w:u w:val="single"/>
        </w:rPr>
        <w:t>Pathology of Laboratory Rodents and Rabbits</w:t>
      </w:r>
      <w:r>
        <w:rPr>
          <w:rFonts w:ascii="Times New Roman" w:hAnsi="Times New Roman"/>
          <w:color w:val="000000" w:themeColor="text1"/>
          <w:sz w:val="24"/>
          <w:szCs w:val="24"/>
        </w:rPr>
        <w:t>, 3</w:t>
      </w:r>
      <w:r>
        <w:rPr>
          <w:rFonts w:ascii="Times New Roman" w:hAnsi="Times New Roman"/>
          <w:color w:val="000000" w:themeColor="text1"/>
          <w:sz w:val="24"/>
          <w:szCs w:val="24"/>
          <w:vertAlign w:val="superscript"/>
        </w:rPr>
        <w:t>rd</w:t>
      </w:r>
      <w:r>
        <w:rPr>
          <w:rFonts w:ascii="Times New Roman" w:hAnsi="Times New Roman"/>
          <w:color w:val="000000" w:themeColor="text1"/>
          <w:sz w:val="24"/>
          <w:szCs w:val="24"/>
        </w:rPr>
        <w:t xml:space="preserve"> ed.  Blackwell Publishing: Ames, Iowa.  Chapter 1 - Mice, p. 59.</w:t>
      </w:r>
    </w:p>
    <w:p w:rsidR="0047335D" w:rsidRDefault="0047335D" w:rsidP="00EC489F">
      <w:pPr>
        <w:pStyle w:val="NoSpacing"/>
        <w:tabs>
          <w:tab w:val="left" w:pos="3510"/>
        </w:tabs>
        <w:spacing w:line="240" w:lineRule="exact"/>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Domain 1; Primary Species – Mouse (</w:t>
      </w:r>
      <w:r>
        <w:rPr>
          <w:rFonts w:ascii="Times New Roman" w:hAnsi="Times New Roman"/>
          <w:b/>
          <w:bCs/>
          <w:i/>
          <w:color w:val="000000" w:themeColor="text1"/>
          <w:sz w:val="24"/>
          <w:szCs w:val="24"/>
        </w:rPr>
        <w:t>Mus musculus</w:t>
      </w:r>
      <w:r>
        <w:rPr>
          <w:rFonts w:ascii="Times New Roman" w:hAnsi="Times New Roman"/>
          <w:b/>
          <w:bCs/>
          <w:color w:val="000000" w:themeColor="text1"/>
          <w:sz w:val="24"/>
          <w:szCs w:val="24"/>
        </w:rPr>
        <w:t>)</w:t>
      </w:r>
    </w:p>
    <w:p w:rsidR="00FA28CD" w:rsidRPr="00574A34" w:rsidRDefault="00FA28CD" w:rsidP="00EC489F">
      <w:pPr>
        <w:tabs>
          <w:tab w:val="left" w:pos="720"/>
          <w:tab w:val="left" w:pos="900"/>
        </w:tabs>
        <w:spacing w:after="0" w:line="240" w:lineRule="exact"/>
        <w:jc w:val="both"/>
        <w:rPr>
          <w:rFonts w:ascii="Times New Roman" w:hAnsi="Times New Roman" w:cs="Times New Roman"/>
          <w:b/>
          <w:bCs/>
          <w:color w:val="000000" w:themeColor="text1"/>
          <w:sz w:val="24"/>
          <w:szCs w:val="24"/>
        </w:rPr>
      </w:pPr>
    </w:p>
    <w:p w:rsidR="00FA28CD" w:rsidRPr="00574A34" w:rsidRDefault="00FA28CD"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54</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Colony managers must consider which of the following when determining how to </w:t>
      </w:r>
      <w:r w:rsidR="00952A82" w:rsidRPr="00574A34">
        <w:rPr>
          <w:rFonts w:ascii="Times New Roman" w:hAnsi="Times New Roman" w:cs="Times New Roman"/>
          <w:color w:val="000000" w:themeColor="text1"/>
          <w:sz w:val="24"/>
          <w:szCs w:val="24"/>
        </w:rPr>
        <w:t>decontaminate</w:t>
      </w:r>
      <w:r w:rsidRPr="00574A34">
        <w:rPr>
          <w:rFonts w:ascii="Times New Roman" w:hAnsi="Times New Roman" w:cs="Times New Roman"/>
          <w:color w:val="000000" w:themeColor="text1"/>
          <w:sz w:val="24"/>
          <w:szCs w:val="24"/>
        </w:rPr>
        <w:t xml:space="preserve"> diets fed to SPF or gnotobiotic rodents?</w:t>
      </w:r>
    </w:p>
    <w:p w:rsidR="00FA28CD" w:rsidRPr="00574A34" w:rsidRDefault="00FA28CD" w:rsidP="00EC489F">
      <w:pPr>
        <w:spacing w:after="0" w:line="240" w:lineRule="exact"/>
        <w:jc w:val="both"/>
        <w:rPr>
          <w:rFonts w:ascii="Times New Roman" w:hAnsi="Times New Roman" w:cs="Times New Roman"/>
          <w:color w:val="000000" w:themeColor="text1"/>
          <w:sz w:val="24"/>
          <w:szCs w:val="24"/>
        </w:rPr>
      </w:pPr>
    </w:p>
    <w:p w:rsidR="00FA28CD" w:rsidRPr="00D519C5" w:rsidRDefault="00FA28CD" w:rsidP="00C2056A">
      <w:pPr>
        <w:pStyle w:val="ListParagraph"/>
        <w:numPr>
          <w:ilvl w:val="0"/>
          <w:numId w:val="217"/>
        </w:numPr>
        <w:spacing w:line="240" w:lineRule="exact"/>
        <w:ind w:left="1080"/>
        <w:contextualSpacing/>
        <w:jc w:val="both"/>
        <w:rPr>
          <w:rFonts w:ascii="Times New Roman" w:hAnsi="Times New Roman"/>
          <w:color w:val="000000" w:themeColor="text1"/>
          <w:spacing w:val="-4"/>
          <w:sz w:val="24"/>
          <w:szCs w:val="24"/>
        </w:rPr>
      </w:pPr>
      <w:r w:rsidRPr="00D519C5">
        <w:rPr>
          <w:rFonts w:ascii="Times New Roman" w:hAnsi="Times New Roman"/>
          <w:color w:val="000000" w:themeColor="text1"/>
          <w:spacing w:val="-4"/>
          <w:sz w:val="24"/>
          <w:szCs w:val="24"/>
        </w:rPr>
        <w:t>Autoclavable diets must be fortified as autoclaving reduces the nutritional value of diets</w:t>
      </w:r>
    </w:p>
    <w:p w:rsidR="00FA28CD" w:rsidRPr="00D519C5" w:rsidRDefault="00FA28CD" w:rsidP="00C2056A">
      <w:pPr>
        <w:pStyle w:val="ListParagraph"/>
        <w:numPr>
          <w:ilvl w:val="0"/>
          <w:numId w:val="217"/>
        </w:numPr>
        <w:spacing w:line="240" w:lineRule="exact"/>
        <w:ind w:left="1080"/>
        <w:contextualSpacing/>
        <w:jc w:val="both"/>
        <w:rPr>
          <w:rFonts w:ascii="Times New Roman" w:hAnsi="Times New Roman"/>
          <w:color w:val="000000" w:themeColor="text1"/>
          <w:spacing w:val="-4"/>
          <w:sz w:val="24"/>
          <w:szCs w:val="24"/>
        </w:rPr>
      </w:pPr>
      <w:r w:rsidRPr="00D519C5">
        <w:rPr>
          <w:rFonts w:ascii="Times New Roman" w:hAnsi="Times New Roman"/>
          <w:color w:val="000000" w:themeColor="text1"/>
          <w:spacing w:val="-4"/>
          <w:sz w:val="24"/>
          <w:szCs w:val="24"/>
        </w:rPr>
        <w:t>Gamma or UV irradiation are both equally effective in eliminating pathogens from food</w:t>
      </w:r>
    </w:p>
    <w:p w:rsidR="00FA28CD" w:rsidRPr="00574A34" w:rsidRDefault="00FA28CD" w:rsidP="00C2056A">
      <w:pPr>
        <w:pStyle w:val="ListParagraph"/>
        <w:numPr>
          <w:ilvl w:val="0"/>
          <w:numId w:val="21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Pelleted feed is exposed to sufficient heat as part of the pelleting process to eliminate all important rodent pathogens.</w:t>
      </w:r>
    </w:p>
    <w:p w:rsidR="00FA28CD" w:rsidRPr="00574A34" w:rsidRDefault="00FA28CD" w:rsidP="00C2056A">
      <w:pPr>
        <w:pStyle w:val="ListParagraph"/>
        <w:numPr>
          <w:ilvl w:val="0"/>
          <w:numId w:val="21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Gamma irradiation is effective in eliminating pathogens from food via denaturing of proteins found in contaminating microorganisms</w:t>
      </w:r>
    </w:p>
    <w:p w:rsidR="00FA28CD" w:rsidRPr="00574A34" w:rsidRDefault="00FA28CD" w:rsidP="00EC489F">
      <w:pPr>
        <w:spacing w:after="0" w:line="240" w:lineRule="exact"/>
        <w:jc w:val="both"/>
        <w:rPr>
          <w:rFonts w:ascii="Times New Roman" w:hAnsi="Times New Roman" w:cs="Times New Roman"/>
          <w:color w:val="000000" w:themeColor="text1"/>
          <w:sz w:val="24"/>
          <w:szCs w:val="24"/>
        </w:rPr>
      </w:pPr>
    </w:p>
    <w:p w:rsidR="00FA28CD" w:rsidRPr="00574A34" w:rsidRDefault="00FA28CD" w:rsidP="00EC489F">
      <w:pPr>
        <w:spacing w:after="0" w:line="240" w:lineRule="exact"/>
        <w:jc w:val="both"/>
        <w:rPr>
          <w:rFonts w:ascii="Times New Roman" w:hAnsi="Times New Roman" w:cs="Times New Roman"/>
          <w:color w:val="000000" w:themeColor="text1"/>
          <w:spacing w:val="-2"/>
          <w:sz w:val="24"/>
          <w:szCs w:val="24"/>
        </w:rPr>
      </w:pPr>
      <w:r w:rsidRPr="00574A34">
        <w:rPr>
          <w:rFonts w:ascii="Times New Roman" w:hAnsi="Times New Roman" w:cs="Times New Roman"/>
          <w:b/>
          <w:color w:val="000000" w:themeColor="text1"/>
          <w:spacing w:val="-2"/>
          <w:sz w:val="24"/>
          <w:szCs w:val="24"/>
        </w:rPr>
        <w:t>Answer: a. Autoclavable diets must be fortified as autoclaving reduces the nutritional value of diets</w:t>
      </w:r>
    </w:p>
    <w:p w:rsidR="00FA28CD" w:rsidRPr="00574A34" w:rsidRDefault="00FA28CD"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FA28CD" w:rsidRPr="00574A34" w:rsidRDefault="00FA28CD" w:rsidP="00C2056A">
      <w:pPr>
        <w:pStyle w:val="ListParagraph"/>
        <w:numPr>
          <w:ilvl w:val="0"/>
          <w:numId w:val="218"/>
        </w:numPr>
        <w:spacing w:line="240" w:lineRule="exact"/>
        <w:ind w:left="720"/>
        <w:contextualSpacing/>
        <w:jc w:val="both"/>
        <w:rPr>
          <w:rFonts w:ascii="Times New Roman" w:hAnsi="Times New Roman"/>
          <w:color w:val="000000" w:themeColor="text1"/>
          <w:sz w:val="24"/>
          <w:szCs w:val="24"/>
        </w:rPr>
      </w:pPr>
      <w:r w:rsidRPr="00574A34">
        <w:rPr>
          <w:rFonts w:ascii="Times New Roman" w:hAnsi="Times New Roman"/>
          <w:color w:val="000000" w:themeColor="text1"/>
          <w:spacing w:val="-2"/>
          <w:sz w:val="24"/>
          <w:szCs w:val="24"/>
        </w:rPr>
        <w:t xml:space="preserve">Fox JG, Anderson LC, Otto G, Pritchett-Corning KR, Whary MT, eds. 2015. </w:t>
      </w:r>
      <w:r w:rsidRPr="00574A34">
        <w:rPr>
          <w:rFonts w:ascii="Times New Roman" w:hAnsi="Times New Roman"/>
          <w:color w:val="000000" w:themeColor="text1"/>
          <w:spacing w:val="-2"/>
          <w:sz w:val="24"/>
          <w:szCs w:val="24"/>
          <w:u w:val="single"/>
        </w:rPr>
        <w:t>Laboratory Animal Medicine</w:t>
      </w:r>
      <w:r w:rsidRPr="00574A34">
        <w:rPr>
          <w:rFonts w:ascii="Times New Roman" w:hAnsi="Times New Roman"/>
          <w:color w:val="000000" w:themeColor="text1"/>
          <w:spacing w:val="-2"/>
          <w:sz w:val="24"/>
          <w:szCs w:val="24"/>
        </w:rPr>
        <w:t>, 3</w:t>
      </w:r>
      <w:r w:rsidRPr="00574A34">
        <w:rPr>
          <w:rFonts w:ascii="Times New Roman" w:hAnsi="Times New Roman"/>
          <w:color w:val="000000" w:themeColor="text1"/>
          <w:spacing w:val="-2"/>
          <w:sz w:val="24"/>
          <w:szCs w:val="24"/>
          <w:vertAlign w:val="superscript"/>
        </w:rPr>
        <w:t>rd</w:t>
      </w:r>
      <w:r w:rsidRPr="00574A34">
        <w:rPr>
          <w:rFonts w:ascii="Times New Roman" w:hAnsi="Times New Roman"/>
          <w:color w:val="000000" w:themeColor="text1"/>
          <w:spacing w:val="-2"/>
          <w:sz w:val="24"/>
          <w:szCs w:val="24"/>
        </w:rPr>
        <w:t xml:space="preserve"> edition. Academic Press: San Diego, CA. Chapter</w:t>
      </w:r>
      <w:r w:rsidRPr="00574A34">
        <w:rPr>
          <w:rFonts w:ascii="Times New Roman" w:hAnsi="Times New Roman"/>
          <w:color w:val="000000" w:themeColor="text1"/>
          <w:sz w:val="24"/>
          <w:szCs w:val="24"/>
        </w:rPr>
        <w:t xml:space="preserve"> 11 - Microbiological Quality Control for Laboratory Rodents and Lagomorphs, p. 473.</w:t>
      </w:r>
    </w:p>
    <w:p w:rsidR="00FA28CD" w:rsidRPr="00FA28CD" w:rsidRDefault="00FA28CD" w:rsidP="00C2056A">
      <w:pPr>
        <w:pStyle w:val="ListParagraph"/>
        <w:numPr>
          <w:ilvl w:val="0"/>
          <w:numId w:val="218"/>
        </w:numPr>
        <w:spacing w:line="240" w:lineRule="exact"/>
        <w:ind w:left="720"/>
        <w:contextualSpacing/>
        <w:jc w:val="both"/>
        <w:rPr>
          <w:rFonts w:ascii="Times New Roman" w:hAnsi="Times New Roman"/>
          <w:color w:val="000000" w:themeColor="text1"/>
          <w:spacing w:val="2"/>
          <w:sz w:val="24"/>
          <w:szCs w:val="24"/>
        </w:rPr>
      </w:pPr>
      <w:r w:rsidRPr="00FA28CD">
        <w:rPr>
          <w:rFonts w:ascii="Times New Roman" w:hAnsi="Times New Roman"/>
          <w:color w:val="000000" w:themeColor="text1"/>
          <w:spacing w:val="2"/>
          <w:sz w:val="24"/>
          <w:szCs w:val="24"/>
        </w:rPr>
        <w:t>Taciak et al. 2015. Effects of autoclaving soy-free and soy-containing diets for laboratory rats on protein and energy values determined in vitro and in vivo. JALAAS 54(5):507-515.</w:t>
      </w:r>
    </w:p>
    <w:p w:rsidR="00FA28CD" w:rsidRPr="00574A34" w:rsidRDefault="00FA28CD"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w:t>
      </w:r>
    </w:p>
    <w:p w:rsidR="00FA28CD" w:rsidRPr="00A37201" w:rsidRDefault="00FA28CD" w:rsidP="00EC489F">
      <w:pPr>
        <w:spacing w:after="0" w:line="240" w:lineRule="exact"/>
        <w:jc w:val="both"/>
        <w:rPr>
          <w:rFonts w:ascii="Times New Roman" w:hAnsi="Times New Roman" w:cs="Times New Roman"/>
          <w:color w:val="000000" w:themeColor="text1"/>
          <w:sz w:val="24"/>
          <w:szCs w:val="24"/>
        </w:rPr>
      </w:pPr>
    </w:p>
    <w:p w:rsidR="00FA28CD" w:rsidRPr="00A37201" w:rsidRDefault="00FA28CD"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155</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Unless the primary enclosure used to transport dogs is permanently affixed to the conveyance, the total combined surface area of the ventilation openings must be at least what percent of the total combined surface area of all the walls of the primary enclosure?</w:t>
      </w:r>
    </w:p>
    <w:p w:rsidR="00FA28CD" w:rsidRPr="00A37201" w:rsidRDefault="00FA28CD" w:rsidP="00EC489F">
      <w:pPr>
        <w:spacing w:after="0" w:line="240" w:lineRule="exact"/>
        <w:jc w:val="both"/>
        <w:rPr>
          <w:rFonts w:ascii="Times New Roman" w:hAnsi="Times New Roman" w:cs="Times New Roman"/>
          <w:color w:val="000000" w:themeColor="text1"/>
          <w:sz w:val="24"/>
          <w:szCs w:val="24"/>
        </w:rPr>
      </w:pPr>
    </w:p>
    <w:p w:rsidR="00FA28CD" w:rsidRPr="00A37201" w:rsidRDefault="00FA28CD" w:rsidP="00C2056A">
      <w:pPr>
        <w:pStyle w:val="ListParagraph"/>
        <w:numPr>
          <w:ilvl w:val="1"/>
          <w:numId w:val="219"/>
        </w:numPr>
        <w:tabs>
          <w:tab w:val="left" w:pos="1080"/>
        </w:tabs>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8</w:t>
      </w:r>
    </w:p>
    <w:p w:rsidR="00FA28CD" w:rsidRPr="00A37201" w:rsidRDefault="00FA28CD" w:rsidP="00C2056A">
      <w:pPr>
        <w:pStyle w:val="ListParagraph"/>
        <w:numPr>
          <w:ilvl w:val="1"/>
          <w:numId w:val="219"/>
        </w:numPr>
        <w:tabs>
          <w:tab w:val="left" w:pos="1080"/>
        </w:tabs>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14</w:t>
      </w:r>
    </w:p>
    <w:p w:rsidR="00FA28CD" w:rsidRPr="00A37201" w:rsidRDefault="00FA28CD" w:rsidP="00C2056A">
      <w:pPr>
        <w:pStyle w:val="ListParagraph"/>
        <w:numPr>
          <w:ilvl w:val="1"/>
          <w:numId w:val="219"/>
        </w:numPr>
        <w:tabs>
          <w:tab w:val="left" w:pos="1080"/>
        </w:tabs>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16</w:t>
      </w:r>
    </w:p>
    <w:p w:rsidR="00FA28CD" w:rsidRPr="00A37201" w:rsidRDefault="00FA28CD" w:rsidP="00C2056A">
      <w:pPr>
        <w:pStyle w:val="ListParagraph"/>
        <w:numPr>
          <w:ilvl w:val="1"/>
          <w:numId w:val="219"/>
        </w:numPr>
        <w:tabs>
          <w:tab w:val="left" w:pos="1080"/>
        </w:tabs>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50</w:t>
      </w:r>
    </w:p>
    <w:p w:rsidR="00FA28CD" w:rsidRPr="00A37201" w:rsidRDefault="00FA28CD" w:rsidP="00EC489F">
      <w:pPr>
        <w:tabs>
          <w:tab w:val="left" w:pos="1080"/>
        </w:tabs>
        <w:spacing w:after="0" w:line="240" w:lineRule="exact"/>
        <w:ind w:left="1080" w:hanging="360"/>
        <w:jc w:val="both"/>
        <w:rPr>
          <w:rFonts w:ascii="Times New Roman" w:hAnsi="Times New Roman" w:cs="Times New Roman"/>
          <w:color w:val="000000" w:themeColor="text1"/>
          <w:sz w:val="24"/>
          <w:szCs w:val="24"/>
        </w:rPr>
      </w:pPr>
    </w:p>
    <w:p w:rsidR="00FA28CD" w:rsidRPr="00A37201" w:rsidRDefault="00FA28CD"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14</w:t>
      </w:r>
    </w:p>
    <w:p w:rsidR="00FA28CD" w:rsidRPr="00A37201" w:rsidRDefault="00FA28CD" w:rsidP="00EC489F">
      <w:pPr>
        <w:pStyle w:val="NoSpacing"/>
        <w:spacing w:line="240" w:lineRule="exact"/>
        <w:ind w:left="360" w:hanging="360"/>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 xml:space="preserve">Reference: </w:t>
      </w:r>
      <w:r w:rsidRPr="00A37201">
        <w:rPr>
          <w:rFonts w:ascii="Times New Roman" w:hAnsi="Times New Roman"/>
          <w:color w:val="000000" w:themeColor="text1"/>
          <w:spacing w:val="-2"/>
          <w:sz w:val="24"/>
          <w:szCs w:val="24"/>
        </w:rPr>
        <w:t xml:space="preserve">Animal Welfare Regulations, CFR Title 9, Chapter 1, Subchapter A – Animal Welfare, Part 3 – Standards, Subpart A – Specifications for the Humane Handling, Care, Treatment, and Transportation of Dogs and Cats, §3.14 (c)(1)(i-iv) Primary enclosures (11-6-13 Edition, p. 71) </w:t>
      </w:r>
    </w:p>
    <w:p w:rsidR="00FA28CD" w:rsidRPr="00A37201" w:rsidRDefault="00FA28CD" w:rsidP="00EC489F">
      <w:pPr>
        <w:spacing w:after="0" w:line="240" w:lineRule="exact"/>
        <w:ind w:left="360"/>
        <w:jc w:val="both"/>
        <w:rPr>
          <w:rFonts w:ascii="Times New Roman" w:hAnsi="Times New Roman" w:cs="Times New Roman"/>
          <w:b/>
          <w:color w:val="000000" w:themeColor="text1"/>
          <w:sz w:val="24"/>
          <w:szCs w:val="24"/>
        </w:rPr>
      </w:pPr>
      <w:r w:rsidRPr="00A37201">
        <w:rPr>
          <w:rFonts w:ascii="Times New Roman" w:hAnsi="Times New Roman" w:cs="Times New Roman"/>
          <w:color w:val="000000" w:themeColor="text1"/>
          <w:sz w:val="24"/>
          <w:szCs w:val="24"/>
        </w:rPr>
        <w:t>(http://www.aphis.usda.gov/animal_welfare/downloads/Animal%20Care%20Blue%20Book%20-%202013%20-%20FINAL.pdf)</w:t>
      </w:r>
    </w:p>
    <w:p w:rsidR="00FA28CD" w:rsidRPr="00A37201" w:rsidRDefault="00FA28CD" w:rsidP="00EC489F">
      <w:pPr>
        <w:pStyle w:val="NoSpacing"/>
        <w:spacing w:line="240" w:lineRule="exact"/>
        <w:jc w:val="both"/>
        <w:rPr>
          <w:rFonts w:ascii="Times New Roman" w:hAnsi="Times New Roman"/>
          <w:b/>
          <w:i/>
          <w:color w:val="000000" w:themeColor="text1"/>
          <w:sz w:val="24"/>
          <w:szCs w:val="24"/>
        </w:rPr>
      </w:pPr>
      <w:r w:rsidRPr="00A37201">
        <w:rPr>
          <w:rFonts w:ascii="Times New Roman" w:hAnsi="Times New Roman"/>
          <w:b/>
          <w:color w:val="000000" w:themeColor="text1"/>
          <w:sz w:val="24"/>
          <w:szCs w:val="24"/>
        </w:rPr>
        <w:t xml:space="preserve">Domain 4; Primary Species - Dog </w:t>
      </w:r>
      <w:r w:rsidRPr="00A37201">
        <w:rPr>
          <w:rFonts w:ascii="Times New Roman" w:hAnsi="Times New Roman"/>
          <w:b/>
          <w:i/>
          <w:color w:val="000000" w:themeColor="text1"/>
          <w:sz w:val="24"/>
          <w:szCs w:val="24"/>
        </w:rPr>
        <w:t>(Canis familiaris)</w:t>
      </w:r>
    </w:p>
    <w:p w:rsidR="00FA28CD" w:rsidRPr="00507728" w:rsidRDefault="00FA28CD" w:rsidP="00EC489F">
      <w:pPr>
        <w:spacing w:after="0" w:line="240" w:lineRule="exact"/>
        <w:jc w:val="both"/>
        <w:rPr>
          <w:rFonts w:ascii="Times New Roman" w:hAnsi="Times New Roman" w:cs="Times New Roman"/>
          <w:b/>
          <w:color w:val="000000" w:themeColor="text1"/>
          <w:sz w:val="24"/>
          <w:szCs w:val="24"/>
        </w:rPr>
      </w:pPr>
    </w:p>
    <w:p w:rsidR="00FA28CD" w:rsidRPr="00507728" w:rsidRDefault="00FA28CD" w:rsidP="00EC489F">
      <w:pPr>
        <w:pStyle w:val="ListParagraph"/>
        <w:spacing w:line="240" w:lineRule="exact"/>
        <w:ind w:left="0"/>
        <w:jc w:val="both"/>
        <w:rPr>
          <w:rFonts w:ascii="Times New Roman" w:hAnsi="Times New Roman"/>
          <w:color w:val="000000" w:themeColor="text1"/>
          <w:sz w:val="24"/>
          <w:szCs w:val="24"/>
        </w:rPr>
      </w:pPr>
      <w:r w:rsidRPr="00507728">
        <w:rPr>
          <w:rFonts w:ascii="Times New Roman" w:hAnsi="Times New Roman"/>
          <w:b/>
          <w:color w:val="000000" w:themeColor="text1"/>
          <w:sz w:val="24"/>
          <w:szCs w:val="24"/>
        </w:rPr>
        <w:t>1</w:t>
      </w:r>
      <w:r>
        <w:rPr>
          <w:rFonts w:ascii="Times New Roman" w:hAnsi="Times New Roman"/>
          <w:b/>
          <w:color w:val="000000" w:themeColor="text1"/>
          <w:sz w:val="24"/>
          <w:szCs w:val="24"/>
        </w:rPr>
        <w:t>56</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 xml:space="preserve"> </w:t>
      </w:r>
      <w:r w:rsidRPr="00507728">
        <w:rPr>
          <w:rFonts w:ascii="Times New Roman" w:hAnsi="Times New Roman"/>
          <w:color w:val="000000" w:themeColor="text1"/>
          <w:sz w:val="24"/>
          <w:szCs w:val="24"/>
        </w:rPr>
        <w:tab/>
        <w:t>According to NIH Guidelines for Research In</w:t>
      </w:r>
      <w:r>
        <w:rPr>
          <w:rFonts w:ascii="Times New Roman" w:hAnsi="Times New Roman"/>
          <w:color w:val="000000" w:themeColor="text1"/>
          <w:sz w:val="24"/>
          <w:szCs w:val="24"/>
        </w:rPr>
        <w:t>volving Recombinant DNA Molecul</w:t>
      </w:r>
      <w:r w:rsidRPr="00507728">
        <w:rPr>
          <w:rFonts w:ascii="Times New Roman" w:hAnsi="Times New Roman"/>
          <w:color w:val="000000" w:themeColor="text1"/>
          <w:sz w:val="24"/>
          <w:szCs w:val="24"/>
        </w:rPr>
        <w:t>es, membership of the Institutional Biosafety Committee must include a minimum of:</w:t>
      </w:r>
    </w:p>
    <w:p w:rsidR="00FA28CD" w:rsidRPr="00507728" w:rsidRDefault="00FA28CD" w:rsidP="00EC489F">
      <w:pPr>
        <w:pStyle w:val="ListParagraph"/>
        <w:spacing w:line="240" w:lineRule="exact"/>
        <w:ind w:left="0"/>
        <w:jc w:val="both"/>
        <w:rPr>
          <w:rFonts w:ascii="Times New Roman" w:hAnsi="Times New Roman"/>
          <w:color w:val="000000" w:themeColor="text1"/>
          <w:sz w:val="24"/>
          <w:szCs w:val="24"/>
        </w:rPr>
      </w:pPr>
    </w:p>
    <w:p w:rsidR="00FA28CD" w:rsidRPr="00507728" w:rsidRDefault="00FA28CD"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w:t>
      </w:r>
      <w:r w:rsidRPr="00507728">
        <w:rPr>
          <w:rFonts w:ascii="Times New Roman" w:hAnsi="Times New Roman" w:cs="Times New Roman"/>
          <w:color w:val="000000" w:themeColor="text1"/>
          <w:sz w:val="24"/>
          <w:szCs w:val="24"/>
        </w:rPr>
        <w:tab/>
        <w:t xml:space="preserve">3 individuals, with no requirement for unaffiliated members </w:t>
      </w:r>
    </w:p>
    <w:p w:rsidR="00FA28CD" w:rsidRPr="00507728" w:rsidRDefault="00FA28CD"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b.</w:t>
      </w:r>
      <w:r w:rsidRPr="00507728">
        <w:rPr>
          <w:rFonts w:ascii="Times New Roman" w:hAnsi="Times New Roman" w:cs="Times New Roman"/>
          <w:color w:val="000000" w:themeColor="text1"/>
          <w:sz w:val="24"/>
          <w:szCs w:val="24"/>
        </w:rPr>
        <w:tab/>
        <w:t>3 individuals, including 1 unaffiliated community member</w:t>
      </w:r>
    </w:p>
    <w:p w:rsidR="00FA28CD" w:rsidRPr="00507728" w:rsidRDefault="00FA28CD" w:rsidP="00EC489F">
      <w:pPr>
        <w:pStyle w:val="ListParagraph"/>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c.</w:t>
      </w:r>
      <w:r w:rsidRPr="00507728">
        <w:rPr>
          <w:rFonts w:ascii="Times New Roman" w:hAnsi="Times New Roman"/>
          <w:color w:val="000000" w:themeColor="text1"/>
          <w:sz w:val="24"/>
          <w:szCs w:val="24"/>
        </w:rPr>
        <w:tab/>
        <w:t>5 individuals, with no requirement for unaffiliated members</w:t>
      </w:r>
    </w:p>
    <w:p w:rsidR="00FA28CD" w:rsidRPr="00507728" w:rsidRDefault="00FA28CD" w:rsidP="00EC489F">
      <w:pPr>
        <w:pStyle w:val="ListParagraph"/>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d.</w:t>
      </w:r>
      <w:r w:rsidRPr="00507728">
        <w:rPr>
          <w:rFonts w:ascii="Times New Roman" w:hAnsi="Times New Roman"/>
          <w:color w:val="000000" w:themeColor="text1"/>
          <w:sz w:val="24"/>
          <w:szCs w:val="24"/>
        </w:rPr>
        <w:tab/>
        <w:t>5 individuals, including 1 unaffiliated community member</w:t>
      </w:r>
    </w:p>
    <w:p w:rsidR="00FA28CD" w:rsidRPr="00507728" w:rsidRDefault="00FA28CD" w:rsidP="00EC489F">
      <w:pPr>
        <w:pStyle w:val="ListParagraph"/>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e.</w:t>
      </w:r>
      <w:r w:rsidRPr="00507728">
        <w:rPr>
          <w:rFonts w:ascii="Times New Roman" w:hAnsi="Times New Roman"/>
          <w:color w:val="000000" w:themeColor="text1"/>
          <w:sz w:val="24"/>
          <w:szCs w:val="24"/>
        </w:rPr>
        <w:tab/>
        <w:t>5 individuals, including 2 unaffiliated community members</w:t>
      </w:r>
    </w:p>
    <w:p w:rsidR="00FA28CD" w:rsidRPr="00507728" w:rsidRDefault="00FA28CD" w:rsidP="00EC489F">
      <w:pPr>
        <w:pStyle w:val="ListParagraph"/>
        <w:spacing w:line="240" w:lineRule="exact"/>
        <w:jc w:val="both"/>
        <w:rPr>
          <w:rFonts w:ascii="Times New Roman" w:hAnsi="Times New Roman"/>
          <w:color w:val="000000" w:themeColor="text1"/>
          <w:sz w:val="24"/>
          <w:szCs w:val="24"/>
        </w:rPr>
      </w:pPr>
    </w:p>
    <w:p w:rsidR="00FA28CD" w:rsidRPr="00507728" w:rsidRDefault="00FA28CD" w:rsidP="00EC489F">
      <w:pPr>
        <w:pStyle w:val="ListParagraph"/>
        <w:spacing w:line="240" w:lineRule="exact"/>
        <w:ind w:left="0"/>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Answer: e. 5 individuals, including 2 unaffiliated community members</w:t>
      </w:r>
    </w:p>
    <w:p w:rsidR="00FA28CD" w:rsidRPr="00507728" w:rsidRDefault="00FA28CD" w:rsidP="00EC489F">
      <w:pPr>
        <w:pStyle w:val="Default"/>
        <w:spacing w:line="240" w:lineRule="exact"/>
        <w:jc w:val="both"/>
        <w:rPr>
          <w:rFonts w:ascii="Times New Roman" w:hAnsi="Times New Roman" w:cs="Times New Roman"/>
          <w:bCs/>
          <w:color w:val="000000" w:themeColor="text1"/>
        </w:rPr>
      </w:pPr>
      <w:r w:rsidRPr="00507728">
        <w:rPr>
          <w:rFonts w:ascii="Times New Roman" w:hAnsi="Times New Roman" w:cs="Times New Roman"/>
          <w:b/>
          <w:bCs/>
          <w:color w:val="000000" w:themeColor="text1"/>
        </w:rPr>
        <w:t xml:space="preserve">Reference: </w:t>
      </w:r>
    </w:p>
    <w:p w:rsidR="00FA28CD" w:rsidRPr="00507728" w:rsidRDefault="00FA28CD" w:rsidP="00C2056A">
      <w:pPr>
        <w:pStyle w:val="Default"/>
        <w:numPr>
          <w:ilvl w:val="0"/>
          <w:numId w:val="220"/>
        </w:numPr>
        <w:spacing w:line="240" w:lineRule="exact"/>
        <w:jc w:val="both"/>
        <w:rPr>
          <w:rFonts w:ascii="Times New Roman" w:hAnsi="Times New Roman" w:cs="Times New Roman"/>
          <w:color w:val="000000" w:themeColor="text1"/>
        </w:rPr>
      </w:pPr>
      <w:r w:rsidRPr="00507728">
        <w:rPr>
          <w:rFonts w:ascii="Times New Roman" w:hAnsi="Times New Roman" w:cs="Times New Roman"/>
          <w:bCs/>
          <w:iCs/>
          <w:color w:val="000000" w:themeColor="text1"/>
        </w:rPr>
        <w:t>NIH Guidelines For Research Involving Recombinant</w:t>
      </w:r>
      <w:r w:rsidRPr="00507728">
        <w:rPr>
          <w:rFonts w:ascii="Times New Roman" w:hAnsi="Times New Roman" w:cs="Times New Roman"/>
          <w:color w:val="000000" w:themeColor="text1"/>
        </w:rPr>
        <w:t xml:space="preserve"> </w:t>
      </w:r>
      <w:r w:rsidRPr="00507728">
        <w:rPr>
          <w:rFonts w:ascii="Times New Roman" w:hAnsi="Times New Roman" w:cs="Times New Roman"/>
          <w:bCs/>
          <w:iCs/>
          <w:color w:val="000000" w:themeColor="text1"/>
        </w:rPr>
        <w:t xml:space="preserve">DNA Molecules.  2013. </w:t>
      </w:r>
      <w:r w:rsidRPr="00507728">
        <w:rPr>
          <w:rFonts w:ascii="Times New Roman" w:hAnsi="Times New Roman" w:cs="Times New Roman"/>
          <w:color w:val="000000" w:themeColor="text1"/>
        </w:rPr>
        <w:t xml:space="preserve">Section IV-B-2-a. Membership and Procedures, </w:t>
      </w:r>
      <w:r w:rsidRPr="00507728">
        <w:rPr>
          <w:rFonts w:ascii="Times New Roman" w:hAnsi="Times New Roman" w:cs="Times New Roman"/>
          <w:bCs/>
          <w:iCs/>
          <w:color w:val="000000" w:themeColor="text1"/>
        </w:rPr>
        <w:t xml:space="preserve">p. 26  </w:t>
      </w:r>
    </w:p>
    <w:p w:rsidR="00FA28CD" w:rsidRPr="00507728" w:rsidRDefault="00FA28CD" w:rsidP="00EC489F">
      <w:pPr>
        <w:spacing w:after="0" w:line="240" w:lineRule="exact"/>
        <w:ind w:left="720"/>
        <w:contextualSpacing/>
        <w:jc w:val="both"/>
        <w:rPr>
          <w:rFonts w:ascii="Times New Roman" w:hAnsi="Times New Roman" w:cs="Times New Roman"/>
          <w:color w:val="000000" w:themeColor="text1"/>
          <w:sz w:val="24"/>
          <w:szCs w:val="24"/>
        </w:rPr>
      </w:pPr>
      <w:r w:rsidRPr="00507728">
        <w:rPr>
          <w:rFonts w:ascii="Times New Roman" w:hAnsi="Times New Roman" w:cs="Times New Roman"/>
          <w:bCs/>
          <w:iCs/>
          <w:color w:val="000000" w:themeColor="text1"/>
          <w:sz w:val="24"/>
          <w:szCs w:val="24"/>
        </w:rPr>
        <w:t>(</w:t>
      </w:r>
      <w:r w:rsidRPr="00507728">
        <w:rPr>
          <w:rFonts w:ascii="Times New Roman" w:hAnsi="Times New Roman" w:cs="Times New Roman"/>
          <w:color w:val="000000" w:themeColor="text1"/>
          <w:sz w:val="24"/>
          <w:szCs w:val="24"/>
        </w:rPr>
        <w:t>http://oba.od.nih.gov/oba/rac/Guidelines/NIH_Guidelines.pdf)</w:t>
      </w:r>
    </w:p>
    <w:p w:rsidR="00FA28CD" w:rsidRPr="00507728" w:rsidRDefault="00FA28CD" w:rsidP="00C2056A">
      <w:pPr>
        <w:pStyle w:val="ListParagraph"/>
        <w:numPr>
          <w:ilvl w:val="0"/>
          <w:numId w:val="220"/>
        </w:numPr>
        <w:tabs>
          <w:tab w:val="left" w:pos="-450"/>
        </w:tabs>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Fox JG, Anderson LC, Otto G, Pritchett-Corning KR, Whary MT, eds.  2015.  </w:t>
      </w:r>
      <w:r w:rsidRPr="00507728">
        <w:rPr>
          <w:rFonts w:ascii="Times New Roman" w:hAnsi="Times New Roman"/>
          <w:color w:val="000000" w:themeColor="text1"/>
          <w:sz w:val="24"/>
          <w:szCs w:val="24"/>
          <w:u w:val="single"/>
        </w:rPr>
        <w:t>Laboratory Animal Medicine</w:t>
      </w:r>
      <w:r w:rsidRPr="00507728">
        <w:rPr>
          <w:rFonts w:ascii="Times New Roman" w:hAnsi="Times New Roman"/>
          <w:color w:val="000000" w:themeColor="text1"/>
          <w:sz w:val="24"/>
          <w:szCs w:val="24"/>
        </w:rPr>
        <w:t>, 3</w:t>
      </w:r>
      <w:r w:rsidRPr="00507728">
        <w:rPr>
          <w:rFonts w:ascii="Times New Roman" w:hAnsi="Times New Roman"/>
          <w:color w:val="000000" w:themeColor="text1"/>
          <w:sz w:val="24"/>
          <w:szCs w:val="24"/>
          <w:vertAlign w:val="superscript"/>
        </w:rPr>
        <w:t>rd</w:t>
      </w:r>
      <w:r w:rsidRPr="00507728">
        <w:rPr>
          <w:rFonts w:ascii="Times New Roman" w:hAnsi="Times New Roman"/>
          <w:color w:val="000000" w:themeColor="text1"/>
          <w:sz w:val="24"/>
          <w:szCs w:val="24"/>
        </w:rPr>
        <w:t xml:space="preserve"> edition.  Academic Press: San Diego, CA. Chapter 2 – Laws, Regulations, and Policies Affecting the Use of Laboratory Animals, p. 40 and Chapter </w:t>
      </w:r>
      <w:r w:rsidRPr="00507728">
        <w:rPr>
          <w:rFonts w:ascii="Times New Roman" w:hAnsi="Times New Roman"/>
          <w:bCs/>
          <w:color w:val="000000" w:themeColor="text1"/>
          <w:sz w:val="24"/>
          <w:szCs w:val="24"/>
        </w:rPr>
        <w:t>27 – Working Safely with Experimental Animals Exposed to Biohazards, pp. 1308</w:t>
      </w:r>
    </w:p>
    <w:p w:rsidR="00FA28CD" w:rsidRPr="00507728" w:rsidRDefault="00FA28CD"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FA28CD" w:rsidRDefault="00FA28CD" w:rsidP="00EC489F">
      <w:pPr>
        <w:spacing w:after="0" w:line="240" w:lineRule="exact"/>
        <w:contextualSpacing/>
        <w:jc w:val="both"/>
        <w:outlineLvl w:val="0"/>
        <w:rPr>
          <w:rStyle w:val="slug-pages"/>
          <w:rFonts w:ascii="Times New Roman" w:eastAsia="Times New Roman" w:hAnsi="Times New Roman" w:cs="Times New Roman"/>
          <w:i/>
          <w:iCs/>
          <w:color w:val="000000" w:themeColor="text1"/>
          <w:sz w:val="24"/>
          <w:szCs w:val="24"/>
        </w:rPr>
      </w:pPr>
    </w:p>
    <w:p w:rsidR="00FA28CD" w:rsidRDefault="00FA28CD" w:rsidP="00EC489F">
      <w:pPr>
        <w:spacing w:after="0" w:line="240" w:lineRule="exact"/>
        <w:jc w:val="both"/>
      </w:pPr>
      <w:r>
        <w:rPr>
          <w:rFonts w:ascii="Times New Roman" w:hAnsi="Times New Roman" w:cs="Times New Roman"/>
          <w:b/>
          <w:color w:val="000000" w:themeColor="text1"/>
          <w:sz w:val="24"/>
          <w:szCs w:val="24"/>
        </w:rPr>
        <w:t>157.</w:t>
      </w:r>
      <w:r>
        <w:rPr>
          <w:rFonts w:ascii="Times New Roman" w:hAnsi="Times New Roman" w:cs="Times New Roman"/>
          <w:color w:val="000000" w:themeColor="text1"/>
          <w:sz w:val="24"/>
          <w:szCs w:val="24"/>
        </w:rPr>
        <w:tab/>
        <w:t>Which of the following best describes simian hemorrhagic fever in nonhuman primates?</w:t>
      </w:r>
    </w:p>
    <w:p w:rsidR="00FA28CD" w:rsidRDefault="00FA28CD" w:rsidP="00EC489F">
      <w:pPr>
        <w:spacing w:after="0" w:line="240" w:lineRule="exact"/>
        <w:jc w:val="both"/>
        <w:rPr>
          <w:rFonts w:ascii="Times New Roman" w:hAnsi="Times New Roman" w:cs="Times New Roman"/>
          <w:color w:val="000000" w:themeColor="text1"/>
          <w:sz w:val="24"/>
          <w:szCs w:val="24"/>
        </w:rPr>
      </w:pPr>
    </w:p>
    <w:p w:rsidR="00FA28CD" w:rsidRDefault="00FA28CD" w:rsidP="00C2056A">
      <w:pPr>
        <w:pStyle w:val="ListParagraph"/>
        <w:numPr>
          <w:ilvl w:val="0"/>
          <w:numId w:val="22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Highly contagious, fatal viral disease of macaques caused by a flavivirus</w:t>
      </w:r>
    </w:p>
    <w:p w:rsidR="00FA28CD" w:rsidRDefault="00FA28CD" w:rsidP="00C2056A">
      <w:pPr>
        <w:pStyle w:val="ListParagraph"/>
        <w:numPr>
          <w:ilvl w:val="0"/>
          <w:numId w:val="22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Causes fatal hemorrhagic fever in a number of African primates, principally the Patas monkey</w:t>
      </w:r>
    </w:p>
    <w:p w:rsidR="00FA28CD" w:rsidRDefault="00FA28CD" w:rsidP="00C2056A">
      <w:pPr>
        <w:pStyle w:val="ListParagraph"/>
        <w:numPr>
          <w:ilvl w:val="0"/>
          <w:numId w:val="22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Causes hemorrhage and necrosis of the proximal duodenum in macaques</w:t>
      </w:r>
    </w:p>
    <w:p w:rsidR="00FA28CD" w:rsidRDefault="00FA28CD" w:rsidP="00C2056A">
      <w:pPr>
        <w:pStyle w:val="ListParagraph"/>
        <w:numPr>
          <w:ilvl w:val="0"/>
          <w:numId w:val="22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Lesions differ from those seen in Ebola due to the involvement of the spleen and kidney </w:t>
      </w:r>
    </w:p>
    <w:p w:rsidR="00FA28CD" w:rsidRDefault="00FA28CD" w:rsidP="00EC489F">
      <w:pPr>
        <w:spacing w:after="0" w:line="240" w:lineRule="exact"/>
        <w:jc w:val="both"/>
        <w:rPr>
          <w:rFonts w:ascii="Times New Roman" w:hAnsi="Times New Roman" w:cs="Times New Roman"/>
          <w:color w:val="000000" w:themeColor="text1"/>
          <w:sz w:val="24"/>
          <w:szCs w:val="24"/>
        </w:rPr>
      </w:pPr>
    </w:p>
    <w:p w:rsidR="00FA28CD" w:rsidRDefault="00FA28CD"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c. Causes hemorrhage and necrosis of the proximal duodenum</w:t>
      </w:r>
    </w:p>
    <w:p w:rsidR="00FA28CD" w:rsidRDefault="00FA28CD"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References: </w:t>
      </w:r>
    </w:p>
    <w:p w:rsidR="00FA28CD" w:rsidRDefault="00FA28CD" w:rsidP="00EC489F">
      <w:pPr>
        <w:spacing w:after="0" w:line="240" w:lineRule="exact"/>
        <w:ind w:left="72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Pr>
          <w:rFonts w:ascii="Times New Roman" w:hAnsi="Times New Roman" w:cs="Times New Roman"/>
          <w:iCs/>
          <w:color w:val="000000" w:themeColor="text1"/>
          <w:spacing w:val="-6"/>
          <w:sz w:val="24"/>
          <w:szCs w:val="24"/>
        </w:rPr>
        <w:t xml:space="preserve">Abee CR, Mansfield K, Tardif S, Morris T, eds. </w:t>
      </w:r>
      <w:r>
        <w:rPr>
          <w:rStyle w:val="pubtitle"/>
          <w:rFonts w:ascii="Times New Roman" w:hAnsi="Times New Roman"/>
          <w:color w:val="000000" w:themeColor="text1"/>
          <w:spacing w:val="-6"/>
        </w:rPr>
        <w:t xml:space="preserve">2012. </w:t>
      </w:r>
      <w:r>
        <w:rPr>
          <w:rStyle w:val="pubtitle"/>
          <w:rFonts w:ascii="Times New Roman" w:hAnsi="Times New Roman"/>
          <w:color w:val="000000" w:themeColor="text1"/>
          <w:spacing w:val="-6"/>
          <w:u w:val="single"/>
        </w:rPr>
        <w:t>Nonhuman Primates in Biomedical Research</w:t>
      </w:r>
      <w:r>
        <w:rPr>
          <w:rFonts w:ascii="Times New Roman" w:hAnsi="Times New Roman" w:cs="Times New Roman"/>
          <w:color w:val="000000" w:themeColor="text1"/>
          <w:spacing w:val="-6"/>
          <w:sz w:val="24"/>
          <w:szCs w:val="24"/>
        </w:rPr>
        <w:t>, 2</w:t>
      </w:r>
      <w:r>
        <w:rPr>
          <w:rFonts w:ascii="Times New Roman" w:hAnsi="Times New Roman" w:cs="Times New Roman"/>
          <w:color w:val="000000" w:themeColor="text1"/>
          <w:spacing w:val="-6"/>
          <w:sz w:val="24"/>
          <w:szCs w:val="24"/>
          <w:vertAlign w:val="superscript"/>
        </w:rPr>
        <w:t>nd</w:t>
      </w:r>
      <w:r>
        <w:rPr>
          <w:rFonts w:ascii="Times New Roman" w:hAnsi="Times New Roman" w:cs="Times New Roman"/>
          <w:color w:val="000000" w:themeColor="text1"/>
          <w:spacing w:val="-6"/>
          <w:sz w:val="24"/>
          <w:szCs w:val="24"/>
        </w:rPr>
        <w:t xml:space="preserve"> edition, </w:t>
      </w:r>
      <w:r>
        <w:rPr>
          <w:rStyle w:val="pubtitle"/>
          <w:rFonts w:ascii="Times New Roman" w:hAnsi="Times New Roman"/>
          <w:color w:val="000000" w:themeColor="text1"/>
          <w:spacing w:val="-6"/>
        </w:rPr>
        <w:t>Volume 2 – Diseases.</w:t>
      </w:r>
      <w:r>
        <w:rPr>
          <w:rFonts w:ascii="Times New Roman" w:hAnsi="Times New Roman" w:cs="Times New Roman"/>
          <w:color w:val="000000" w:themeColor="text1"/>
          <w:spacing w:val="-6"/>
          <w:sz w:val="24"/>
          <w:szCs w:val="24"/>
        </w:rPr>
        <w:t xml:space="preserve"> Academic Press: San Diego, CA. Chapter </w:t>
      </w:r>
      <w:r>
        <w:rPr>
          <w:rFonts w:ascii="Times New Roman" w:hAnsi="Times New Roman" w:cs="Times New Roman"/>
          <w:color w:val="000000" w:themeColor="text1"/>
          <w:sz w:val="24"/>
          <w:szCs w:val="24"/>
        </w:rPr>
        <w:t>1 – Viral Diseases of Nonhuman Primates, pp. 47-49.</w:t>
      </w:r>
    </w:p>
    <w:p w:rsidR="00FA28CD" w:rsidRDefault="00FA28CD" w:rsidP="00EC489F">
      <w:pPr>
        <w:spacing w:after="0" w:line="240" w:lineRule="exact"/>
        <w:ind w:left="72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ab/>
        <w:t xml:space="preserve">Fox JG, Anderson LC, Otto G, Pritchett-Corning KR, Whary MT, eds. 2015. </w:t>
      </w:r>
      <w:r>
        <w:rPr>
          <w:rFonts w:ascii="Times New Roman" w:hAnsi="Times New Roman" w:cs="Times New Roman"/>
          <w:color w:val="000000" w:themeColor="text1"/>
          <w:sz w:val="24"/>
          <w:szCs w:val="24"/>
          <w:u w:val="single"/>
        </w:rPr>
        <w:t>Laboratory Animal Medicine</w:t>
      </w:r>
      <w:r>
        <w:rPr>
          <w:rFonts w:ascii="Times New Roman" w:hAnsi="Times New Roman" w:cs="Times New Roman"/>
          <w:color w:val="000000" w:themeColor="text1"/>
          <w:sz w:val="24"/>
          <w:szCs w:val="24"/>
        </w:rPr>
        <w:t>, 3</w:t>
      </w:r>
      <w:r>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edition. Academic Press: San Diego, CA. Chapter 17 – Nonhuman Primates, pp. 871-875.</w:t>
      </w:r>
    </w:p>
    <w:p w:rsidR="00FA28CD" w:rsidRDefault="00FA28CD"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Domain 1; Primary Species - Macaque (</w:t>
      </w:r>
      <w:r>
        <w:rPr>
          <w:rFonts w:ascii="Times New Roman" w:hAnsi="Times New Roman" w:cs="Times New Roman"/>
          <w:b/>
          <w:i/>
          <w:color w:val="000000" w:themeColor="text1"/>
          <w:sz w:val="24"/>
          <w:szCs w:val="24"/>
        </w:rPr>
        <w:t>Macacca</w:t>
      </w:r>
      <w:r>
        <w:rPr>
          <w:rFonts w:ascii="Times New Roman" w:hAnsi="Times New Roman" w:cs="Times New Roman"/>
          <w:b/>
          <w:color w:val="000000" w:themeColor="text1"/>
          <w:sz w:val="24"/>
          <w:szCs w:val="24"/>
        </w:rPr>
        <w:t xml:space="preserve"> </w:t>
      </w:r>
      <w:r w:rsidRPr="00FA28CD">
        <w:rPr>
          <w:rFonts w:ascii="Times New Roman" w:hAnsi="Times New Roman" w:cs="Times New Roman"/>
          <w:b/>
          <w:i/>
          <w:color w:val="000000" w:themeColor="text1"/>
          <w:sz w:val="24"/>
          <w:szCs w:val="24"/>
        </w:rPr>
        <w:t>spp.</w:t>
      </w:r>
      <w:r>
        <w:rPr>
          <w:rFonts w:ascii="Times New Roman" w:hAnsi="Times New Roman" w:cs="Times New Roman"/>
          <w:color w:val="000000" w:themeColor="text1"/>
          <w:sz w:val="24"/>
          <w:szCs w:val="24"/>
        </w:rPr>
        <w:t xml:space="preserve">) </w:t>
      </w:r>
    </w:p>
    <w:p w:rsidR="00FA28CD" w:rsidRDefault="00FA28CD" w:rsidP="00EC489F">
      <w:pPr>
        <w:spacing w:after="0" w:line="240" w:lineRule="exact"/>
        <w:jc w:val="both"/>
        <w:rPr>
          <w:rFonts w:ascii="Times New Roman" w:hAnsi="Times New Roman" w:cs="Times New Roman"/>
          <w:color w:val="000000" w:themeColor="text1"/>
          <w:sz w:val="24"/>
          <w:szCs w:val="24"/>
        </w:rPr>
      </w:pPr>
    </w:p>
    <w:p w:rsidR="00FA28CD" w:rsidRPr="00574A34" w:rsidRDefault="00FA28CD"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158</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Which of the following agents </w:t>
      </w:r>
      <w:r w:rsidRPr="00574A34">
        <w:rPr>
          <w:rFonts w:ascii="Times New Roman" w:hAnsi="Times New Roman" w:cs="Times New Roman"/>
          <w:b/>
          <w:color w:val="000000" w:themeColor="text1"/>
          <w:sz w:val="24"/>
          <w:szCs w:val="24"/>
          <w:u w:val="single"/>
        </w:rPr>
        <w:t>IS NOT</w:t>
      </w:r>
      <w:r w:rsidRPr="00574A34">
        <w:rPr>
          <w:rFonts w:ascii="Times New Roman" w:hAnsi="Times New Roman" w:cs="Times New Roman"/>
          <w:color w:val="000000" w:themeColor="text1"/>
          <w:sz w:val="24"/>
          <w:szCs w:val="24"/>
        </w:rPr>
        <w:t xml:space="preserve"> suitable as a sole anesthetic ag</w:t>
      </w:r>
      <w:r w:rsidR="00532CB7">
        <w:rPr>
          <w:rFonts w:ascii="Times New Roman" w:hAnsi="Times New Roman" w:cs="Times New Roman"/>
          <w:color w:val="000000" w:themeColor="text1"/>
          <w:sz w:val="24"/>
          <w:szCs w:val="24"/>
        </w:rPr>
        <w:t>ent for surgical procedures in z</w:t>
      </w:r>
      <w:r w:rsidRPr="00574A34">
        <w:rPr>
          <w:rFonts w:ascii="Times New Roman" w:hAnsi="Times New Roman" w:cs="Times New Roman"/>
          <w:color w:val="000000" w:themeColor="text1"/>
          <w:sz w:val="24"/>
          <w:szCs w:val="24"/>
        </w:rPr>
        <w:t>ebrafish (</w:t>
      </w:r>
      <w:r w:rsidRPr="00574A34">
        <w:rPr>
          <w:rFonts w:ascii="Times New Roman" w:hAnsi="Times New Roman" w:cs="Times New Roman"/>
          <w:i/>
          <w:color w:val="000000" w:themeColor="text1"/>
          <w:sz w:val="24"/>
          <w:szCs w:val="24"/>
        </w:rPr>
        <w:t>Danio rerio</w:t>
      </w:r>
      <w:r w:rsidRPr="00574A34">
        <w:rPr>
          <w:rFonts w:ascii="Times New Roman" w:hAnsi="Times New Roman" w:cs="Times New Roman"/>
          <w:color w:val="000000" w:themeColor="text1"/>
          <w:sz w:val="24"/>
          <w:szCs w:val="24"/>
        </w:rPr>
        <w:t xml:space="preserve">)? </w:t>
      </w:r>
    </w:p>
    <w:p w:rsidR="00FA28CD" w:rsidRPr="00574A34" w:rsidRDefault="00FA28CD" w:rsidP="00EC489F">
      <w:pPr>
        <w:spacing w:after="0" w:line="240" w:lineRule="exact"/>
        <w:contextualSpacing/>
        <w:jc w:val="both"/>
        <w:rPr>
          <w:rFonts w:ascii="Times New Roman" w:hAnsi="Times New Roman" w:cs="Times New Roman"/>
          <w:color w:val="000000" w:themeColor="text1"/>
          <w:sz w:val="24"/>
          <w:szCs w:val="24"/>
        </w:rPr>
      </w:pPr>
    </w:p>
    <w:p w:rsidR="00FA28CD" w:rsidRPr="00574A34" w:rsidRDefault="00FA28CD" w:rsidP="00C2056A">
      <w:pPr>
        <w:pStyle w:val="Default"/>
        <w:numPr>
          <w:ilvl w:val="0"/>
          <w:numId w:val="222"/>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Eugenol</w:t>
      </w:r>
    </w:p>
    <w:p w:rsidR="00FA28CD" w:rsidRPr="00574A34" w:rsidRDefault="00FA28CD" w:rsidP="00C2056A">
      <w:pPr>
        <w:pStyle w:val="Default"/>
        <w:numPr>
          <w:ilvl w:val="0"/>
          <w:numId w:val="222"/>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 xml:space="preserve">Gradual cooling </w:t>
      </w:r>
    </w:p>
    <w:p w:rsidR="00FA28CD" w:rsidRPr="00574A34" w:rsidRDefault="00FA28CD" w:rsidP="00C2056A">
      <w:pPr>
        <w:pStyle w:val="Default"/>
        <w:numPr>
          <w:ilvl w:val="0"/>
          <w:numId w:val="222"/>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Isoflurane</w:t>
      </w:r>
    </w:p>
    <w:p w:rsidR="00FA28CD" w:rsidRPr="00574A34" w:rsidRDefault="00FA28CD" w:rsidP="00C2056A">
      <w:pPr>
        <w:pStyle w:val="Default"/>
        <w:numPr>
          <w:ilvl w:val="0"/>
          <w:numId w:val="222"/>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Metomidate hydrochloride</w:t>
      </w:r>
    </w:p>
    <w:p w:rsidR="00FA28CD" w:rsidRPr="00574A34" w:rsidRDefault="00FA28CD" w:rsidP="00C2056A">
      <w:pPr>
        <w:pStyle w:val="Default"/>
        <w:numPr>
          <w:ilvl w:val="0"/>
          <w:numId w:val="222"/>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Tricaine methanesulfonate</w:t>
      </w:r>
    </w:p>
    <w:p w:rsidR="00FA28CD" w:rsidRPr="00574A34" w:rsidRDefault="00FA28CD" w:rsidP="00EC489F">
      <w:pPr>
        <w:spacing w:after="0" w:line="240" w:lineRule="exact"/>
        <w:contextualSpacing/>
        <w:jc w:val="both"/>
        <w:rPr>
          <w:rFonts w:ascii="Times New Roman" w:hAnsi="Times New Roman" w:cs="Times New Roman"/>
          <w:color w:val="000000" w:themeColor="text1"/>
          <w:sz w:val="24"/>
          <w:szCs w:val="24"/>
        </w:rPr>
      </w:pPr>
    </w:p>
    <w:p w:rsidR="00FA28CD" w:rsidRPr="00574A34" w:rsidRDefault="00FA28CD"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w:t>
      </w:r>
      <w:r w:rsidR="00952A82">
        <w:rPr>
          <w:rFonts w:ascii="Times New Roman" w:hAnsi="Times New Roman" w:cs="Times New Roman"/>
          <w:b/>
          <w:color w:val="000000" w:themeColor="text1"/>
          <w:sz w:val="24"/>
          <w:szCs w:val="24"/>
        </w:rPr>
        <w:t xml:space="preserve">: </w:t>
      </w:r>
      <w:r w:rsidRPr="00574A34">
        <w:rPr>
          <w:rFonts w:ascii="Times New Roman" w:hAnsi="Times New Roman" w:cs="Times New Roman"/>
          <w:b/>
          <w:color w:val="000000" w:themeColor="text1"/>
          <w:sz w:val="24"/>
          <w:szCs w:val="24"/>
        </w:rPr>
        <w:t>c. Isoflurane</w:t>
      </w:r>
    </w:p>
    <w:p w:rsidR="00FA28CD" w:rsidRPr="00574A34" w:rsidRDefault="00FA28CD"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FA28CD" w:rsidRPr="00574A34" w:rsidRDefault="00FA28CD" w:rsidP="00C2056A">
      <w:pPr>
        <w:numPr>
          <w:ilvl w:val="0"/>
          <w:numId w:val="223"/>
        </w:numPr>
        <w:tabs>
          <w:tab w:val="left" w:pos="0"/>
        </w:tabs>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Collymore et al. 2014. Efficacy and safety of 5 anesthetics in adult zebrafish (</w:t>
      </w:r>
      <w:r w:rsidRPr="00574A34">
        <w:rPr>
          <w:rFonts w:ascii="Times New Roman" w:hAnsi="Times New Roman" w:cs="Times New Roman"/>
          <w:i/>
          <w:color w:val="000000" w:themeColor="text1"/>
          <w:sz w:val="24"/>
          <w:szCs w:val="24"/>
        </w:rPr>
        <w:t>Danio rerio</w:t>
      </w:r>
      <w:r w:rsidRPr="00574A34">
        <w:rPr>
          <w:rFonts w:ascii="Times New Roman" w:hAnsi="Times New Roman" w:cs="Times New Roman"/>
          <w:color w:val="000000" w:themeColor="text1"/>
          <w:sz w:val="24"/>
          <w:szCs w:val="24"/>
        </w:rPr>
        <w:t>).  JAALAS 55(2):198-203.</w:t>
      </w:r>
    </w:p>
    <w:p w:rsidR="00FA28CD" w:rsidRPr="00574A34" w:rsidRDefault="00FA28CD" w:rsidP="00C2056A">
      <w:pPr>
        <w:numPr>
          <w:ilvl w:val="0"/>
          <w:numId w:val="223"/>
        </w:numPr>
        <w:tabs>
          <w:tab w:val="left" w:pos="0"/>
        </w:tabs>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Mathews and Varga. 2012. Anesthesia and euthanasia in zebrafish. ILAR J 53(2):192-204.</w:t>
      </w:r>
    </w:p>
    <w:p w:rsidR="00FA28CD" w:rsidRPr="00574A34" w:rsidRDefault="00FA28CD" w:rsidP="00C2056A">
      <w:pPr>
        <w:numPr>
          <w:ilvl w:val="0"/>
          <w:numId w:val="223"/>
        </w:numPr>
        <w:tabs>
          <w:tab w:val="left" w:pos="0"/>
        </w:tabs>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Neiffer and Stamper. 2009. Fish sedation, anesthesia, analgesia, and euthanasia: considerations, methods, and types of drugs. ILAR J 50(4):343-360.</w:t>
      </w:r>
    </w:p>
    <w:p w:rsidR="00FA28CD" w:rsidRPr="00574A34" w:rsidRDefault="00FA28CD" w:rsidP="00EC489F">
      <w:pPr>
        <w:pStyle w:val="Default"/>
        <w:spacing w:line="240" w:lineRule="exact"/>
        <w:contextualSpacing/>
        <w:jc w:val="both"/>
        <w:rPr>
          <w:rFonts w:ascii="Times New Roman" w:hAnsi="Times New Roman" w:cs="Times New Roman"/>
          <w:b/>
          <w:color w:val="000000" w:themeColor="text1"/>
        </w:rPr>
      </w:pPr>
      <w:r>
        <w:rPr>
          <w:rFonts w:ascii="Times New Roman" w:hAnsi="Times New Roman" w:cs="Times New Roman"/>
          <w:b/>
          <w:color w:val="000000" w:themeColor="text1"/>
        </w:rPr>
        <w:t>Domain 2</w:t>
      </w:r>
    </w:p>
    <w:p w:rsidR="00FA28CD" w:rsidRPr="000B5798" w:rsidRDefault="00FA28CD" w:rsidP="00EC489F">
      <w:pPr>
        <w:spacing w:after="0" w:line="240" w:lineRule="exact"/>
        <w:jc w:val="both"/>
        <w:rPr>
          <w:rFonts w:ascii="Times New Roman" w:hAnsi="Times New Roman" w:cs="Times New Roman"/>
          <w:b/>
          <w:color w:val="000000" w:themeColor="text1"/>
          <w:sz w:val="24"/>
          <w:szCs w:val="24"/>
        </w:rPr>
      </w:pPr>
    </w:p>
    <w:p w:rsidR="00FA28CD" w:rsidRPr="000B5798" w:rsidRDefault="00FA28CD"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15</w:t>
      </w:r>
      <w:r w:rsidRPr="000B5798">
        <w:rPr>
          <w:rFonts w:ascii="Times New Roman" w:hAnsi="Times New Roman" w:cs="Times New Roman"/>
          <w:b/>
          <w:color w:val="000000" w:themeColor="text1"/>
          <w:sz w:val="24"/>
          <w:szCs w:val="24"/>
        </w:rPr>
        <w:t>9.</w:t>
      </w:r>
      <w:r w:rsidRPr="000B5798">
        <w:rPr>
          <w:rFonts w:ascii="Times New Roman" w:hAnsi="Times New Roman" w:cs="Times New Roman"/>
          <w:color w:val="000000" w:themeColor="text1"/>
          <w:sz w:val="24"/>
          <w:szCs w:val="24"/>
        </w:rPr>
        <w:tab/>
        <w:t>An investigator would like to use sustained release buprenorphine (Bup-SR) in his C57BL/6J mice to decrease the number of times they need to be handled post operatively. As the overseeing veterinarian, what recommendations should you provide?</w:t>
      </w:r>
    </w:p>
    <w:p w:rsidR="00FA28CD" w:rsidRPr="000B5798" w:rsidRDefault="00FA28CD" w:rsidP="00EC489F">
      <w:pPr>
        <w:spacing w:after="0" w:line="240" w:lineRule="exact"/>
        <w:jc w:val="both"/>
        <w:rPr>
          <w:rFonts w:ascii="Times New Roman" w:hAnsi="Times New Roman" w:cs="Times New Roman"/>
          <w:color w:val="000000" w:themeColor="text1"/>
          <w:sz w:val="24"/>
          <w:szCs w:val="24"/>
        </w:rPr>
      </w:pPr>
    </w:p>
    <w:p w:rsidR="00FA28CD" w:rsidRPr="000B5798" w:rsidRDefault="00FA28CD" w:rsidP="00C2056A">
      <w:pPr>
        <w:pStyle w:val="ListParagraph"/>
        <w:numPr>
          <w:ilvl w:val="0"/>
          <w:numId w:val="225"/>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Bup-SR has the potential to cause skin lesions </w:t>
      </w:r>
    </w:p>
    <w:p w:rsidR="00FA28CD" w:rsidRPr="000B5798" w:rsidRDefault="00FA28CD" w:rsidP="00C2056A">
      <w:pPr>
        <w:pStyle w:val="ListParagraph"/>
        <w:numPr>
          <w:ilvl w:val="0"/>
          <w:numId w:val="225"/>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Bup-SR provides extended analgesia for 5 days, and this method would be sufficient for his model</w:t>
      </w:r>
    </w:p>
    <w:p w:rsidR="00FA28CD" w:rsidRPr="000B5798" w:rsidRDefault="00FA28CD" w:rsidP="00C2056A">
      <w:pPr>
        <w:pStyle w:val="ListParagraph"/>
        <w:numPr>
          <w:ilvl w:val="0"/>
          <w:numId w:val="225"/>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Using Bup-SR would be considered part of the Three R’s as a reduction due to the reduced stress in the animals from handling</w:t>
      </w:r>
    </w:p>
    <w:p w:rsidR="00FA28CD" w:rsidRPr="000B5798" w:rsidRDefault="00FA28CD" w:rsidP="00C2056A">
      <w:pPr>
        <w:pStyle w:val="ListParagraph"/>
        <w:numPr>
          <w:ilvl w:val="0"/>
          <w:numId w:val="225"/>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Bup-SR has been shown to cause significant respiratory depression; therefore, it should not be used.</w:t>
      </w:r>
    </w:p>
    <w:p w:rsidR="00FA28CD" w:rsidRPr="000B5798" w:rsidRDefault="00FA28CD" w:rsidP="00EC489F">
      <w:pPr>
        <w:spacing w:after="0" w:line="240" w:lineRule="exact"/>
        <w:ind w:left="720"/>
        <w:jc w:val="both"/>
        <w:rPr>
          <w:rFonts w:ascii="Times New Roman" w:hAnsi="Times New Roman" w:cs="Times New Roman"/>
          <w:color w:val="000000" w:themeColor="text1"/>
          <w:sz w:val="24"/>
          <w:szCs w:val="24"/>
        </w:rPr>
      </w:pPr>
    </w:p>
    <w:p w:rsidR="00FA28CD" w:rsidRPr="000B5798" w:rsidRDefault="00FA28CD"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 xml:space="preserve">Answer: a. Bup-SR has the potential to cause skin lesions </w:t>
      </w:r>
    </w:p>
    <w:p w:rsidR="00FA28CD" w:rsidRPr="000B5798" w:rsidRDefault="00FA28CD" w:rsidP="00EC489F">
      <w:pPr>
        <w:spacing w:after="0" w:line="240" w:lineRule="exact"/>
        <w:jc w:val="both"/>
        <w:rPr>
          <w:rFonts w:ascii="Times New Roman" w:hAnsi="Times New Roman" w:cs="Times New Roman"/>
          <w:color w:val="000000" w:themeColor="text1"/>
          <w:sz w:val="24"/>
          <w:szCs w:val="24"/>
        </w:rPr>
      </w:pPr>
      <w:r w:rsidRPr="000B5798">
        <w:rPr>
          <w:rFonts w:ascii="Times New Roman" w:hAnsi="Times New Roman" w:cs="Times New Roman"/>
          <w:b/>
          <w:color w:val="000000" w:themeColor="text1"/>
          <w:sz w:val="24"/>
          <w:szCs w:val="24"/>
        </w:rPr>
        <w:t>References:</w:t>
      </w:r>
      <w:r w:rsidRPr="000B5798">
        <w:rPr>
          <w:rFonts w:ascii="Times New Roman" w:hAnsi="Times New Roman" w:cs="Times New Roman"/>
          <w:color w:val="000000" w:themeColor="text1"/>
          <w:sz w:val="24"/>
          <w:szCs w:val="24"/>
        </w:rPr>
        <w:t xml:space="preserve"> </w:t>
      </w:r>
    </w:p>
    <w:p w:rsidR="00FA28CD" w:rsidRPr="000B5798" w:rsidRDefault="00FA28CD" w:rsidP="00C2056A">
      <w:pPr>
        <w:pStyle w:val="ListParagraph"/>
        <w:numPr>
          <w:ilvl w:val="0"/>
          <w:numId w:val="224"/>
        </w:numPr>
        <w:spacing w:line="240" w:lineRule="exact"/>
        <w:ind w:left="72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Carbone et al. 2012. Duration of action of sustained-release buprenorphine in 2 strains of mice. JAALAS</w:t>
      </w:r>
      <w:r w:rsidRPr="000B5798">
        <w:rPr>
          <w:rFonts w:ascii="Times New Roman" w:hAnsi="Times New Roman"/>
          <w:i/>
          <w:color w:val="000000" w:themeColor="text1"/>
          <w:sz w:val="24"/>
          <w:szCs w:val="24"/>
        </w:rPr>
        <w:t xml:space="preserve"> </w:t>
      </w:r>
      <w:r w:rsidRPr="000B5798">
        <w:rPr>
          <w:rFonts w:ascii="Times New Roman" w:hAnsi="Times New Roman"/>
          <w:color w:val="000000" w:themeColor="text1"/>
          <w:sz w:val="24"/>
          <w:szCs w:val="24"/>
        </w:rPr>
        <w:t>51(6):815-819.</w:t>
      </w:r>
    </w:p>
    <w:p w:rsidR="00FA28CD" w:rsidRPr="000B5798" w:rsidRDefault="00FA28CD" w:rsidP="00C2056A">
      <w:pPr>
        <w:pStyle w:val="ListParagraph"/>
        <w:numPr>
          <w:ilvl w:val="0"/>
          <w:numId w:val="224"/>
        </w:numPr>
        <w:spacing w:line="240" w:lineRule="exact"/>
        <w:ind w:left="72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Foley et al. 2011. Evaluation of a sustained-release formulation of buprenorphine for analgesia in rats. JAALAS 50(2):198-204.</w:t>
      </w:r>
    </w:p>
    <w:p w:rsidR="00FA28CD" w:rsidRPr="000B5798" w:rsidRDefault="00FA28CD"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 Primary Species - Mouse (</w:t>
      </w:r>
      <w:r w:rsidRPr="000B5798">
        <w:rPr>
          <w:rFonts w:ascii="Times New Roman" w:hAnsi="Times New Roman" w:cs="Times New Roman"/>
          <w:b/>
          <w:i/>
          <w:color w:val="000000" w:themeColor="text1"/>
          <w:sz w:val="24"/>
          <w:szCs w:val="24"/>
        </w:rPr>
        <w:t>Mus musculus)</w:t>
      </w:r>
    </w:p>
    <w:p w:rsidR="00FA28CD" w:rsidRPr="00A37201" w:rsidRDefault="00FA28CD" w:rsidP="00EC489F">
      <w:pPr>
        <w:spacing w:after="0" w:line="240" w:lineRule="exact"/>
        <w:jc w:val="both"/>
        <w:rPr>
          <w:rFonts w:ascii="Times New Roman" w:hAnsi="Times New Roman" w:cs="Times New Roman"/>
          <w:color w:val="000000" w:themeColor="text1"/>
          <w:sz w:val="24"/>
          <w:szCs w:val="24"/>
        </w:rPr>
      </w:pPr>
    </w:p>
    <w:p w:rsidR="00FA28CD" w:rsidRPr="00A37201" w:rsidRDefault="00FA28CD" w:rsidP="00EC489F">
      <w:pPr>
        <w:spacing w:after="0" w:line="240" w:lineRule="exact"/>
        <w:jc w:val="both"/>
        <w:rPr>
          <w:rFonts w:ascii="Times New Roman" w:hAnsi="Times New Roman" w:cs="Times New Roman"/>
          <w:color w:val="000000" w:themeColor="text1"/>
          <w:spacing w:val="-2"/>
          <w:sz w:val="24"/>
          <w:szCs w:val="24"/>
        </w:rPr>
      </w:pPr>
      <w:r>
        <w:rPr>
          <w:rFonts w:ascii="Times New Roman" w:hAnsi="Times New Roman" w:cs="Times New Roman"/>
          <w:b/>
          <w:color w:val="000000" w:themeColor="text1"/>
          <w:sz w:val="24"/>
          <w:szCs w:val="24"/>
        </w:rPr>
        <w:t>160</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r>
      <w:r w:rsidRPr="00A37201">
        <w:rPr>
          <w:rFonts w:ascii="Times New Roman" w:hAnsi="Times New Roman" w:cs="Times New Roman"/>
          <w:color w:val="000000" w:themeColor="text1"/>
          <w:spacing w:val="-2"/>
          <w:sz w:val="24"/>
          <w:szCs w:val="24"/>
        </w:rPr>
        <w:t xml:space="preserve">Which of the following must be considered during the design of animal room ventilation systems? </w:t>
      </w:r>
    </w:p>
    <w:p w:rsidR="00FA28CD" w:rsidRPr="00A37201" w:rsidRDefault="00FA28CD" w:rsidP="00EC489F">
      <w:pPr>
        <w:spacing w:after="0" w:line="240" w:lineRule="exact"/>
        <w:jc w:val="both"/>
        <w:rPr>
          <w:rFonts w:ascii="Times New Roman" w:hAnsi="Times New Roman" w:cs="Times New Roman"/>
          <w:color w:val="000000" w:themeColor="text1"/>
          <w:sz w:val="24"/>
          <w:szCs w:val="24"/>
        </w:rPr>
      </w:pPr>
    </w:p>
    <w:p w:rsidR="00FA28CD" w:rsidRPr="00A37201" w:rsidRDefault="00FA28CD" w:rsidP="00C2056A">
      <w:pPr>
        <w:pStyle w:val="ListParagraph"/>
        <w:numPr>
          <w:ilvl w:val="0"/>
          <w:numId w:val="226"/>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Room air change rates of 4 to 6 air changes per hour are recommended in the </w:t>
      </w:r>
      <w:r w:rsidRPr="00A37201">
        <w:rPr>
          <w:rFonts w:ascii="Times New Roman" w:hAnsi="Times New Roman"/>
          <w:color w:val="000000" w:themeColor="text1"/>
          <w:sz w:val="24"/>
          <w:szCs w:val="24"/>
          <w:u w:val="single"/>
        </w:rPr>
        <w:t>Guide for the Care and Use of Laboratory Animals</w:t>
      </w:r>
    </w:p>
    <w:p w:rsidR="00FA28CD" w:rsidRPr="00A37201" w:rsidRDefault="00FA28CD" w:rsidP="00C2056A">
      <w:pPr>
        <w:pStyle w:val="ListParagraph"/>
        <w:numPr>
          <w:ilvl w:val="0"/>
          <w:numId w:val="226"/>
        </w:numPr>
        <w:spacing w:line="240" w:lineRule="exact"/>
        <w:contextualSpacing/>
        <w:jc w:val="both"/>
        <w:rPr>
          <w:rFonts w:ascii="Times New Roman" w:hAnsi="Times New Roman"/>
          <w:color w:val="000000" w:themeColor="text1"/>
          <w:spacing w:val="-2"/>
          <w:sz w:val="24"/>
          <w:szCs w:val="24"/>
        </w:rPr>
      </w:pPr>
      <w:r w:rsidRPr="00A37201">
        <w:rPr>
          <w:rFonts w:ascii="Times New Roman" w:hAnsi="Times New Roman"/>
          <w:color w:val="000000" w:themeColor="text1"/>
          <w:spacing w:val="-2"/>
          <w:sz w:val="24"/>
          <w:szCs w:val="24"/>
        </w:rPr>
        <w:t>Room air change rates vary depending on numerous factors including the heat load of the room</w:t>
      </w:r>
    </w:p>
    <w:p w:rsidR="00FA28CD" w:rsidRPr="00A37201" w:rsidRDefault="00FA28CD" w:rsidP="00C2056A">
      <w:pPr>
        <w:pStyle w:val="ListParagraph"/>
        <w:numPr>
          <w:ilvl w:val="0"/>
          <w:numId w:val="226"/>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Positive pressure differentials as low as 0.02 inches of water column may be associated with difficulties in opening doors.</w:t>
      </w:r>
    </w:p>
    <w:p w:rsidR="00FA28CD" w:rsidRPr="00A37201" w:rsidRDefault="00FA28CD" w:rsidP="00C2056A">
      <w:pPr>
        <w:pStyle w:val="ListParagraph"/>
        <w:numPr>
          <w:ilvl w:val="0"/>
          <w:numId w:val="226"/>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Positive pressure differentials from rooms to corridors are required for spaces housing volatile chemicals or biohazards</w:t>
      </w:r>
    </w:p>
    <w:p w:rsidR="00FA28CD" w:rsidRPr="00A37201" w:rsidRDefault="00FA28CD" w:rsidP="00EC489F">
      <w:pPr>
        <w:pStyle w:val="ListParagraph"/>
        <w:spacing w:line="240" w:lineRule="exact"/>
        <w:ind w:left="990"/>
        <w:jc w:val="both"/>
        <w:rPr>
          <w:rFonts w:ascii="Times New Roman" w:hAnsi="Times New Roman"/>
          <w:color w:val="000000" w:themeColor="text1"/>
          <w:sz w:val="24"/>
          <w:szCs w:val="24"/>
        </w:rPr>
      </w:pPr>
    </w:p>
    <w:p w:rsidR="00FA28CD" w:rsidRPr="00A37201" w:rsidRDefault="00FA28CD"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Room air change rates vary depending on numerous factors including the heat load of the room</w:t>
      </w:r>
    </w:p>
    <w:p w:rsidR="00FA28CD" w:rsidRPr="00A37201" w:rsidRDefault="00FA28CD"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References: </w:t>
      </w:r>
    </w:p>
    <w:p w:rsidR="00FA28CD" w:rsidRPr="00A37201" w:rsidRDefault="00FA28CD" w:rsidP="00C2056A">
      <w:pPr>
        <w:pStyle w:val="ListParagraph"/>
        <w:numPr>
          <w:ilvl w:val="0"/>
          <w:numId w:val="227"/>
        </w:numPr>
        <w:spacing w:line="240" w:lineRule="exact"/>
        <w:ind w:left="720"/>
        <w:contextualSpacing/>
        <w:jc w:val="both"/>
        <w:rPr>
          <w:rFonts w:ascii="Times New Roman" w:hAnsi="Times New Roman"/>
          <w:color w:val="000000" w:themeColor="text1"/>
          <w:sz w:val="24"/>
          <w:szCs w:val="24"/>
        </w:rPr>
      </w:pPr>
      <w:r w:rsidRPr="00A37201">
        <w:rPr>
          <w:rFonts w:ascii="Times New Roman" w:hAnsi="Times New Roman"/>
          <w:color w:val="000000" w:themeColor="text1"/>
          <w:spacing w:val="-2"/>
          <w:sz w:val="24"/>
          <w:szCs w:val="24"/>
        </w:rPr>
        <w:t xml:space="preserve">Fox JG, Anderson LC, Otto G, Pritchett-Corning KR, Whary MT, eds. 2015. </w:t>
      </w:r>
      <w:r w:rsidRPr="00A37201">
        <w:rPr>
          <w:rFonts w:ascii="Times New Roman" w:hAnsi="Times New Roman"/>
          <w:color w:val="000000" w:themeColor="text1"/>
          <w:spacing w:val="-2"/>
          <w:sz w:val="24"/>
          <w:szCs w:val="24"/>
          <w:u w:val="single"/>
        </w:rPr>
        <w:t>Laboratory Animal Medicine</w:t>
      </w:r>
      <w:r w:rsidRPr="00A37201">
        <w:rPr>
          <w:rFonts w:ascii="Times New Roman" w:hAnsi="Times New Roman"/>
          <w:color w:val="000000" w:themeColor="text1"/>
          <w:spacing w:val="-2"/>
          <w:sz w:val="24"/>
          <w:szCs w:val="24"/>
        </w:rPr>
        <w:t>, 3</w:t>
      </w:r>
      <w:r w:rsidRPr="00A37201">
        <w:rPr>
          <w:rFonts w:ascii="Times New Roman" w:hAnsi="Times New Roman"/>
          <w:color w:val="000000" w:themeColor="text1"/>
          <w:spacing w:val="-2"/>
          <w:sz w:val="24"/>
          <w:szCs w:val="24"/>
          <w:vertAlign w:val="superscript"/>
        </w:rPr>
        <w:t>rd</w:t>
      </w:r>
      <w:r w:rsidRPr="00A37201">
        <w:rPr>
          <w:rFonts w:ascii="Times New Roman" w:hAnsi="Times New Roman"/>
          <w:color w:val="000000" w:themeColor="text1"/>
          <w:spacing w:val="-2"/>
          <w:sz w:val="24"/>
          <w:szCs w:val="24"/>
        </w:rPr>
        <w:t xml:space="preserve"> edition. Academic Press: San Diego, CA. Chapter</w:t>
      </w:r>
      <w:r w:rsidRPr="00A37201">
        <w:rPr>
          <w:rFonts w:ascii="Times New Roman" w:hAnsi="Times New Roman"/>
          <w:color w:val="000000" w:themeColor="text1"/>
          <w:sz w:val="24"/>
          <w:szCs w:val="24"/>
        </w:rPr>
        <w:t xml:space="preserve"> 36 - Design and Management of Research Facilities, pp. 1564-1566.</w:t>
      </w:r>
    </w:p>
    <w:p w:rsidR="00FA28CD" w:rsidRPr="00A37201" w:rsidRDefault="00FA28CD" w:rsidP="00C2056A">
      <w:pPr>
        <w:pStyle w:val="ListParagraph"/>
        <w:numPr>
          <w:ilvl w:val="0"/>
          <w:numId w:val="227"/>
        </w:numPr>
        <w:spacing w:line="240" w:lineRule="exact"/>
        <w:ind w:left="72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Geertsema and Lindsell. 2015. Effect of room ventilation rates in rodent rooms with direct-exhaust IVC systems. JALAAS 54(5):521-526.</w:t>
      </w:r>
    </w:p>
    <w:p w:rsidR="00502F94" w:rsidRDefault="00FA28CD"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w:t>
      </w:r>
    </w:p>
    <w:p w:rsidR="00502F94" w:rsidRPr="00507728" w:rsidRDefault="00502F94" w:rsidP="00EC489F">
      <w:pPr>
        <w:spacing w:after="0" w:line="240" w:lineRule="exact"/>
        <w:jc w:val="both"/>
        <w:rPr>
          <w:rFonts w:ascii="Times New Roman" w:hAnsi="Times New Roman" w:cs="Times New Roman"/>
          <w:color w:val="000000" w:themeColor="text1"/>
          <w:sz w:val="24"/>
          <w:szCs w:val="24"/>
        </w:rPr>
      </w:pPr>
    </w:p>
    <w:p w:rsidR="00502F94" w:rsidRPr="00507728" w:rsidRDefault="00502F94" w:rsidP="00EC489F">
      <w:pPr>
        <w:tabs>
          <w:tab w:val="left" w:pos="720"/>
        </w:tabs>
        <w:spacing w:after="0" w:line="240" w:lineRule="exact"/>
        <w:jc w:val="both"/>
        <w:rPr>
          <w:rFonts w:ascii="Times New Roman" w:hAnsi="Times New Roman" w:cs="Times New Roman"/>
          <w:color w:val="000000" w:themeColor="text1"/>
          <w:spacing w:val="-4"/>
          <w:sz w:val="24"/>
          <w:szCs w:val="24"/>
        </w:rPr>
      </w:pPr>
      <w:r>
        <w:rPr>
          <w:rFonts w:ascii="Times New Roman" w:hAnsi="Times New Roman" w:cs="Times New Roman"/>
          <w:b/>
          <w:color w:val="000000" w:themeColor="text1"/>
          <w:spacing w:val="-4"/>
          <w:sz w:val="24"/>
          <w:szCs w:val="24"/>
        </w:rPr>
        <w:t>161</w:t>
      </w:r>
      <w:r w:rsidRPr="00507728">
        <w:rPr>
          <w:rFonts w:ascii="Times New Roman" w:hAnsi="Times New Roman" w:cs="Times New Roman"/>
          <w:b/>
          <w:color w:val="000000" w:themeColor="text1"/>
          <w:spacing w:val="-4"/>
          <w:sz w:val="24"/>
          <w:szCs w:val="24"/>
        </w:rPr>
        <w:t>.</w:t>
      </w:r>
      <w:r w:rsidRPr="00507728">
        <w:rPr>
          <w:rFonts w:ascii="Times New Roman" w:hAnsi="Times New Roman" w:cs="Times New Roman"/>
          <w:color w:val="000000" w:themeColor="text1"/>
          <w:spacing w:val="-4"/>
          <w:sz w:val="24"/>
          <w:szCs w:val="24"/>
        </w:rPr>
        <w:t xml:space="preserve">  </w:t>
      </w:r>
      <w:r w:rsidRPr="00507728">
        <w:rPr>
          <w:rFonts w:ascii="Times New Roman" w:hAnsi="Times New Roman" w:cs="Times New Roman"/>
          <w:color w:val="000000" w:themeColor="text1"/>
          <w:spacing w:val="-4"/>
          <w:sz w:val="24"/>
          <w:szCs w:val="24"/>
        </w:rPr>
        <w:tab/>
        <w:t>Which of the following statements best describes regulations regarding hazardous substances?</w:t>
      </w:r>
    </w:p>
    <w:p w:rsidR="00502F94" w:rsidRPr="00507728" w:rsidRDefault="00502F94" w:rsidP="00EC489F">
      <w:pPr>
        <w:spacing w:after="0" w:line="240" w:lineRule="exact"/>
        <w:jc w:val="both"/>
        <w:rPr>
          <w:rFonts w:ascii="Times New Roman" w:hAnsi="Times New Roman" w:cs="Times New Roman"/>
          <w:color w:val="000000" w:themeColor="text1"/>
          <w:sz w:val="24"/>
          <w:szCs w:val="24"/>
        </w:rPr>
      </w:pPr>
    </w:p>
    <w:p w:rsidR="00502F94" w:rsidRPr="00507728" w:rsidRDefault="00502F94"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a. </w:t>
      </w:r>
      <w:r w:rsidRPr="00507728">
        <w:rPr>
          <w:rFonts w:ascii="Times New Roman" w:hAnsi="Times New Roman" w:cs="Times New Roman"/>
          <w:color w:val="000000" w:themeColor="text1"/>
          <w:sz w:val="24"/>
          <w:szCs w:val="24"/>
        </w:rPr>
        <w:tab/>
        <w:t>The National Institute for Occupational Safety and Health regulates the Occupational Safety and Health Administration</w:t>
      </w:r>
    </w:p>
    <w:p w:rsidR="00502F94" w:rsidRPr="00507728" w:rsidRDefault="00502F94"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b. </w:t>
      </w:r>
      <w:r w:rsidRPr="00507728">
        <w:rPr>
          <w:rFonts w:ascii="Times New Roman" w:hAnsi="Times New Roman" w:cs="Times New Roman"/>
          <w:color w:val="000000" w:themeColor="text1"/>
          <w:sz w:val="24"/>
          <w:szCs w:val="24"/>
        </w:rPr>
        <w:tab/>
        <w:t>The Occupational Safety and Health Administration regulates the protection of workers against illness or injury resulting from unsafe working conditions</w:t>
      </w:r>
    </w:p>
    <w:p w:rsidR="00502F94" w:rsidRPr="00507728" w:rsidRDefault="00502F94"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c. </w:t>
      </w:r>
      <w:r w:rsidRPr="00507728">
        <w:rPr>
          <w:rFonts w:ascii="Times New Roman" w:hAnsi="Times New Roman" w:cs="Times New Roman"/>
          <w:color w:val="000000" w:themeColor="text1"/>
          <w:sz w:val="24"/>
          <w:szCs w:val="24"/>
        </w:rPr>
        <w:tab/>
        <w:t>The United States Department of Agriculture plans, directs and coordinates national programs to develop occupational safety and health standards.</w:t>
      </w:r>
    </w:p>
    <w:p w:rsidR="00502F94" w:rsidRPr="00507728" w:rsidRDefault="00502F94" w:rsidP="00EC489F">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d. </w:t>
      </w:r>
      <w:r w:rsidRPr="00507728">
        <w:rPr>
          <w:rFonts w:ascii="Times New Roman" w:hAnsi="Times New Roman" w:cs="Times New Roman"/>
          <w:color w:val="000000" w:themeColor="text1"/>
          <w:sz w:val="24"/>
          <w:szCs w:val="24"/>
        </w:rPr>
        <w:tab/>
        <w:t>The Center for Disease Control and Prevention provides recommendations to the National Institute for Occupational Safety and Health regarding safe work practices</w:t>
      </w:r>
    </w:p>
    <w:p w:rsidR="00502F94" w:rsidRPr="00507728" w:rsidRDefault="00502F94" w:rsidP="00EC489F">
      <w:pPr>
        <w:spacing w:after="0" w:line="240" w:lineRule="exact"/>
        <w:jc w:val="both"/>
        <w:rPr>
          <w:rFonts w:ascii="Times New Roman" w:hAnsi="Times New Roman" w:cs="Times New Roman"/>
          <w:color w:val="000000" w:themeColor="text1"/>
          <w:sz w:val="24"/>
          <w:szCs w:val="24"/>
        </w:rPr>
      </w:pPr>
    </w:p>
    <w:p w:rsidR="00502F94" w:rsidRPr="00507728" w:rsidRDefault="00502F94"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b. The Occupational Safety and Health Administration regulates the protection of workers against illness or injury resulting from unsafe working conditions</w:t>
      </w:r>
    </w:p>
    <w:p w:rsidR="00502F94" w:rsidRPr="00507728" w:rsidRDefault="00502F94"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References:</w:t>
      </w:r>
      <w:r w:rsidRPr="00507728">
        <w:rPr>
          <w:rFonts w:ascii="Times New Roman" w:hAnsi="Times New Roman" w:cs="Times New Roman"/>
          <w:color w:val="000000" w:themeColor="text1"/>
          <w:sz w:val="24"/>
          <w:szCs w:val="24"/>
        </w:rPr>
        <w:t xml:space="preserve"> </w:t>
      </w:r>
    </w:p>
    <w:p w:rsidR="00502F94" w:rsidRPr="00507728" w:rsidRDefault="00502F94" w:rsidP="00EC489F">
      <w:pPr>
        <w:spacing w:after="0" w:line="240" w:lineRule="exact"/>
        <w:ind w:left="72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1)  Fox JG, Anderson LC, Otto G, Pritchett-Corning KR, Whary MT, eds.  2015.  </w:t>
      </w:r>
      <w:r w:rsidRPr="00507728">
        <w:rPr>
          <w:rFonts w:ascii="Times New Roman" w:hAnsi="Times New Roman" w:cs="Times New Roman"/>
          <w:color w:val="000000" w:themeColor="text1"/>
          <w:sz w:val="24"/>
          <w:szCs w:val="24"/>
          <w:u w:val="single"/>
        </w:rPr>
        <w:t>Laboratory Animal Medicine</w:t>
      </w:r>
      <w:r w:rsidRPr="00507728">
        <w:rPr>
          <w:rFonts w:ascii="Times New Roman" w:hAnsi="Times New Roman" w:cs="Times New Roman"/>
          <w:color w:val="000000" w:themeColor="text1"/>
          <w:sz w:val="24"/>
          <w:szCs w:val="24"/>
        </w:rPr>
        <w:t>, 3</w:t>
      </w:r>
      <w:r w:rsidRPr="00507728">
        <w:rPr>
          <w:rFonts w:ascii="Times New Roman" w:hAnsi="Times New Roman" w:cs="Times New Roman"/>
          <w:color w:val="000000" w:themeColor="text1"/>
          <w:sz w:val="24"/>
          <w:szCs w:val="24"/>
          <w:vertAlign w:val="superscript"/>
        </w:rPr>
        <w:t>rd</w:t>
      </w:r>
      <w:r w:rsidRPr="00507728">
        <w:rPr>
          <w:rFonts w:ascii="Times New Roman" w:hAnsi="Times New Roman" w:cs="Times New Roman"/>
          <w:color w:val="000000" w:themeColor="text1"/>
          <w:sz w:val="24"/>
          <w:szCs w:val="24"/>
        </w:rPr>
        <w:t xml:space="preserve"> edition.  Academic Press: San Diego, CA. Chapter 2 - Laws, Regulations and Policies Affecting the Use of Laboratory Animals, p. 40 and Chapter 27 – Working Safely With Experimental Animals Exposed To Biohazards, pp. 1308-1309</w:t>
      </w:r>
    </w:p>
    <w:p w:rsidR="00502F94" w:rsidRPr="00D519C5" w:rsidRDefault="00502F94" w:rsidP="00EC489F">
      <w:pPr>
        <w:spacing w:after="0" w:line="240" w:lineRule="exact"/>
        <w:ind w:left="720" w:hanging="360"/>
        <w:jc w:val="both"/>
        <w:rPr>
          <w:rFonts w:ascii="Times New Roman" w:hAnsi="Times New Roman" w:cs="Times New Roman"/>
          <w:color w:val="000000" w:themeColor="text1"/>
          <w:spacing w:val="-2"/>
          <w:sz w:val="24"/>
          <w:szCs w:val="24"/>
        </w:rPr>
      </w:pPr>
      <w:r w:rsidRPr="00507728">
        <w:rPr>
          <w:rFonts w:ascii="Times New Roman" w:hAnsi="Times New Roman" w:cs="Times New Roman"/>
          <w:color w:val="000000" w:themeColor="text1"/>
          <w:sz w:val="24"/>
          <w:szCs w:val="24"/>
        </w:rPr>
        <w:t xml:space="preserve">2)  </w:t>
      </w:r>
      <w:r w:rsidRPr="00507728">
        <w:rPr>
          <w:rFonts w:ascii="Times New Roman" w:hAnsi="Times New Roman" w:cs="Times New Roman"/>
          <w:color w:val="000000" w:themeColor="text1"/>
          <w:sz w:val="24"/>
          <w:szCs w:val="24"/>
        </w:rPr>
        <w:tab/>
      </w:r>
      <w:r w:rsidRPr="00D519C5">
        <w:rPr>
          <w:rFonts w:ascii="Times New Roman" w:hAnsi="Times New Roman" w:cs="Times New Roman"/>
          <w:color w:val="000000" w:themeColor="text1"/>
          <w:spacing w:val="-2"/>
          <w:sz w:val="24"/>
          <w:szCs w:val="24"/>
        </w:rPr>
        <w:t xml:space="preserve">Committee on Occupational Safety and Health in Research Animal Facilities, Institute of Laboratory Animal Resources, Commission on Life Sciences, National Research Council.  1997. </w:t>
      </w:r>
      <w:r w:rsidRPr="00D519C5">
        <w:rPr>
          <w:rFonts w:ascii="Times New Roman" w:hAnsi="Times New Roman" w:cs="Times New Roman"/>
          <w:color w:val="000000" w:themeColor="text1"/>
          <w:spacing w:val="-2"/>
          <w:sz w:val="24"/>
          <w:szCs w:val="24"/>
          <w:u w:val="single"/>
        </w:rPr>
        <w:t>Occupational Health and Safety in the Care and Use of Research Animals</w:t>
      </w:r>
      <w:r w:rsidRPr="00D519C5">
        <w:rPr>
          <w:rFonts w:ascii="Times New Roman" w:hAnsi="Times New Roman" w:cs="Times New Roman"/>
          <w:color w:val="000000" w:themeColor="text1"/>
          <w:spacing w:val="-2"/>
          <w:sz w:val="24"/>
          <w:szCs w:val="24"/>
        </w:rPr>
        <w:t>.  National Academy Press, DC.  Chapter 2 – Program Design and Management, p. 25.</w:t>
      </w:r>
    </w:p>
    <w:p w:rsidR="00502F94" w:rsidRPr="00507728" w:rsidRDefault="00502F94" w:rsidP="00EC489F">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Domain 5</w:t>
      </w:r>
    </w:p>
    <w:p w:rsidR="00502F94" w:rsidRDefault="00502F94" w:rsidP="00EC489F">
      <w:pPr>
        <w:spacing w:after="0" w:line="240" w:lineRule="exact"/>
        <w:jc w:val="both"/>
        <w:rPr>
          <w:rFonts w:ascii="Times New Roman" w:hAnsi="Times New Roman" w:cs="Times New Roman"/>
          <w:color w:val="000000" w:themeColor="text1"/>
          <w:sz w:val="24"/>
          <w:szCs w:val="24"/>
        </w:rPr>
      </w:pPr>
    </w:p>
    <w:p w:rsidR="00502F94" w:rsidRDefault="00502F94"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162.</w:t>
      </w:r>
      <w:r>
        <w:rPr>
          <w:rFonts w:ascii="Times New Roman" w:hAnsi="Times New Roman" w:cs="Times New Roman"/>
          <w:color w:val="000000" w:themeColor="text1"/>
          <w:sz w:val="24"/>
          <w:szCs w:val="24"/>
        </w:rPr>
        <w:tab/>
        <w:t xml:space="preserve">Which antibiotic has been reported to eradicate </w:t>
      </w:r>
      <w:r>
        <w:rPr>
          <w:rFonts w:ascii="Times New Roman" w:hAnsi="Times New Roman" w:cs="Times New Roman"/>
          <w:i/>
          <w:color w:val="000000" w:themeColor="text1"/>
          <w:sz w:val="24"/>
          <w:szCs w:val="24"/>
        </w:rPr>
        <w:t>Pasteurella pneumotropica</w:t>
      </w:r>
      <w:r>
        <w:rPr>
          <w:rFonts w:ascii="Times New Roman" w:hAnsi="Times New Roman" w:cs="Times New Roman"/>
          <w:color w:val="000000" w:themeColor="text1"/>
          <w:sz w:val="24"/>
          <w:szCs w:val="24"/>
        </w:rPr>
        <w:t xml:space="preserve"> in mice?</w:t>
      </w:r>
    </w:p>
    <w:p w:rsidR="00502F94" w:rsidRDefault="00502F94" w:rsidP="00EC489F">
      <w:pPr>
        <w:spacing w:after="0" w:line="240" w:lineRule="exact"/>
        <w:jc w:val="both"/>
        <w:rPr>
          <w:rFonts w:ascii="Times New Roman" w:hAnsi="Times New Roman" w:cs="Times New Roman"/>
          <w:color w:val="000000" w:themeColor="text1"/>
          <w:sz w:val="24"/>
          <w:szCs w:val="24"/>
        </w:rPr>
      </w:pPr>
    </w:p>
    <w:p w:rsidR="00502F94" w:rsidRDefault="00502F94" w:rsidP="00C2056A">
      <w:pPr>
        <w:numPr>
          <w:ilvl w:val="0"/>
          <w:numId w:val="228"/>
        </w:numPr>
        <w:spacing w:after="0" w:line="240" w:lineRule="exact"/>
        <w:ind w:left="108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Ampicillin</w:t>
      </w:r>
    </w:p>
    <w:p w:rsidR="00502F94" w:rsidRDefault="00502F94" w:rsidP="00C2056A">
      <w:pPr>
        <w:numPr>
          <w:ilvl w:val="0"/>
          <w:numId w:val="228"/>
        </w:numPr>
        <w:spacing w:after="0" w:line="240" w:lineRule="exact"/>
        <w:ind w:left="108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Enrofloxacin</w:t>
      </w:r>
    </w:p>
    <w:p w:rsidR="00502F94" w:rsidRDefault="00502F94" w:rsidP="00C2056A">
      <w:pPr>
        <w:numPr>
          <w:ilvl w:val="0"/>
          <w:numId w:val="228"/>
        </w:numPr>
        <w:spacing w:after="0" w:line="240" w:lineRule="exact"/>
        <w:ind w:left="108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Tetracycline</w:t>
      </w:r>
    </w:p>
    <w:p w:rsidR="00502F94" w:rsidRDefault="00502F94" w:rsidP="00C2056A">
      <w:pPr>
        <w:numPr>
          <w:ilvl w:val="0"/>
          <w:numId w:val="228"/>
        </w:numPr>
        <w:spacing w:after="0" w:line="240" w:lineRule="exact"/>
        <w:ind w:left="108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Tylosin tartarate</w:t>
      </w:r>
    </w:p>
    <w:p w:rsidR="00502F94" w:rsidRDefault="00502F94" w:rsidP="00EC489F">
      <w:pPr>
        <w:spacing w:after="0" w:line="240" w:lineRule="exact"/>
        <w:contextualSpacing/>
        <w:jc w:val="both"/>
        <w:rPr>
          <w:rFonts w:ascii="Times New Roman" w:hAnsi="Times New Roman" w:cs="Times New Roman"/>
          <w:color w:val="000000" w:themeColor="text1"/>
          <w:sz w:val="24"/>
          <w:szCs w:val="24"/>
        </w:rPr>
      </w:pPr>
    </w:p>
    <w:p w:rsidR="00502F94" w:rsidRDefault="00502F94"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b. Enrofloxacin</w:t>
      </w:r>
    </w:p>
    <w:p w:rsidR="00502F94" w:rsidRDefault="00502F94"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rsidR="00502F94" w:rsidRDefault="00502F94" w:rsidP="00C2056A">
      <w:pPr>
        <w:pStyle w:val="ListParagraph"/>
        <w:numPr>
          <w:ilvl w:val="0"/>
          <w:numId w:val="229"/>
        </w:numPr>
        <w:spacing w:line="240" w:lineRule="exact"/>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Fox JG, Barthold SW, Davisson MT, Newcomer CE, Quimby FW, Smith AL, eds.  2007.  </w:t>
      </w:r>
      <w:r>
        <w:rPr>
          <w:rFonts w:ascii="Times New Roman" w:hAnsi="Times New Roman"/>
          <w:color w:val="000000" w:themeColor="text1"/>
          <w:sz w:val="24"/>
          <w:szCs w:val="24"/>
          <w:u w:val="single"/>
          <w:lang w:val="en-GB"/>
        </w:rPr>
        <w:t>The Mouse in Biomedical Research</w:t>
      </w:r>
      <w:r>
        <w:rPr>
          <w:rFonts w:ascii="Times New Roman" w:hAnsi="Times New Roman"/>
          <w:color w:val="000000" w:themeColor="text1"/>
          <w:sz w:val="24"/>
          <w:szCs w:val="24"/>
          <w:lang w:val="en-GB"/>
        </w:rPr>
        <w:t>, 2</w:t>
      </w:r>
      <w:r>
        <w:rPr>
          <w:rFonts w:ascii="Times New Roman" w:hAnsi="Times New Roman"/>
          <w:color w:val="000000" w:themeColor="text1"/>
          <w:sz w:val="24"/>
          <w:szCs w:val="24"/>
          <w:vertAlign w:val="superscript"/>
          <w:lang w:val="en-GB"/>
        </w:rPr>
        <w:t>nd</w:t>
      </w:r>
      <w:r>
        <w:rPr>
          <w:rFonts w:ascii="Times New Roman" w:hAnsi="Times New Roman"/>
          <w:color w:val="000000" w:themeColor="text1"/>
          <w:sz w:val="24"/>
          <w:szCs w:val="24"/>
          <w:lang w:val="en-GB"/>
        </w:rPr>
        <w:t xml:space="preserve"> edition, Volume 2 – Diseases.  Academic Press: San Diego, CA.  Chapter 19 – Pasteurellaceae, pp. 497-498.</w:t>
      </w:r>
    </w:p>
    <w:p w:rsidR="00502F94" w:rsidRDefault="00502F94" w:rsidP="00C2056A">
      <w:pPr>
        <w:pStyle w:val="ListParagraph"/>
        <w:numPr>
          <w:ilvl w:val="0"/>
          <w:numId w:val="229"/>
        </w:numPr>
        <w:spacing w:line="24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Fox JG, Anderson LC, Otto C, Pritchett-Corning KR, Whary MT, eds. 2015. </w:t>
      </w:r>
      <w:r>
        <w:rPr>
          <w:rFonts w:ascii="Times New Roman" w:hAnsi="Times New Roman"/>
          <w:color w:val="000000" w:themeColor="text1"/>
          <w:sz w:val="24"/>
          <w:szCs w:val="24"/>
          <w:u w:val="single"/>
        </w:rPr>
        <w:t>Laboratory Animal Medicine</w:t>
      </w:r>
      <w:r>
        <w:rPr>
          <w:rFonts w:ascii="Times New Roman" w:hAnsi="Times New Roman"/>
          <w:color w:val="000000" w:themeColor="text1"/>
          <w:sz w:val="24"/>
          <w:szCs w:val="24"/>
        </w:rPr>
        <w:t>, 3</w:t>
      </w:r>
      <w:r>
        <w:rPr>
          <w:rFonts w:ascii="Times New Roman" w:hAnsi="Times New Roman"/>
          <w:color w:val="000000" w:themeColor="text1"/>
          <w:sz w:val="24"/>
          <w:szCs w:val="24"/>
          <w:vertAlign w:val="superscript"/>
        </w:rPr>
        <w:t>rd</w:t>
      </w:r>
      <w:r>
        <w:rPr>
          <w:rFonts w:ascii="Times New Roman" w:hAnsi="Times New Roman"/>
          <w:color w:val="000000" w:themeColor="text1"/>
          <w:sz w:val="24"/>
          <w:szCs w:val="24"/>
        </w:rPr>
        <w:t xml:space="preserve"> edition.  Academic Press: San Diego, CA. Chapter 3 - Biology and Diseases of Mice, p. 106.</w:t>
      </w:r>
    </w:p>
    <w:p w:rsidR="00502F94" w:rsidRDefault="00502F94" w:rsidP="00C2056A">
      <w:pPr>
        <w:pStyle w:val="ListParagraph"/>
        <w:numPr>
          <w:ilvl w:val="0"/>
          <w:numId w:val="229"/>
        </w:numPr>
        <w:spacing w:line="24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Towne et al.  2014.  Elimination of Pasteurella pneumotropica from a mouse barrier facility by using a modified enrofloxacin treatment regimen. JAALAS 53(5):517-522.</w:t>
      </w:r>
    </w:p>
    <w:p w:rsidR="00502F94" w:rsidRDefault="00502F94"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1; Primary Species – Mouse (</w:t>
      </w:r>
      <w:r>
        <w:rPr>
          <w:rFonts w:ascii="Times New Roman" w:hAnsi="Times New Roman" w:cs="Times New Roman"/>
          <w:b/>
          <w:i/>
          <w:color w:val="000000" w:themeColor="text1"/>
          <w:sz w:val="24"/>
          <w:szCs w:val="24"/>
        </w:rPr>
        <w:t>Mus musculus</w:t>
      </w:r>
      <w:r>
        <w:rPr>
          <w:rFonts w:ascii="Times New Roman" w:hAnsi="Times New Roman" w:cs="Times New Roman"/>
          <w:b/>
          <w:color w:val="000000" w:themeColor="text1"/>
          <w:sz w:val="24"/>
          <w:szCs w:val="24"/>
        </w:rPr>
        <w:t>)</w:t>
      </w:r>
    </w:p>
    <w:p w:rsidR="00502F94" w:rsidRDefault="00502F94" w:rsidP="00EC489F">
      <w:pPr>
        <w:spacing w:after="0" w:line="240" w:lineRule="exact"/>
        <w:jc w:val="both"/>
        <w:rPr>
          <w:rFonts w:ascii="Times New Roman" w:hAnsi="Times New Roman" w:cs="Times New Roman"/>
          <w:b/>
          <w:color w:val="000000" w:themeColor="text1"/>
          <w:sz w:val="24"/>
          <w:szCs w:val="24"/>
          <w:u w:val="single"/>
        </w:rPr>
      </w:pPr>
    </w:p>
    <w:p w:rsidR="00502F94" w:rsidRPr="005B24C0" w:rsidRDefault="00502F94" w:rsidP="00C2056A">
      <w:pPr>
        <w:pStyle w:val="ListParagraph"/>
        <w:numPr>
          <w:ilvl w:val="0"/>
          <w:numId w:val="232"/>
        </w:numPr>
        <w:tabs>
          <w:tab w:val="left" w:pos="720"/>
        </w:tabs>
        <w:spacing w:line="240" w:lineRule="exact"/>
        <w:ind w:left="0" w:firstLine="0"/>
        <w:jc w:val="both"/>
        <w:rPr>
          <w:rFonts w:ascii="Times New Roman" w:hAnsi="Times New Roman"/>
          <w:color w:val="000000" w:themeColor="text1"/>
          <w:sz w:val="24"/>
          <w:szCs w:val="24"/>
        </w:rPr>
      </w:pPr>
      <w:r w:rsidRPr="005B24C0">
        <w:rPr>
          <w:rFonts w:ascii="Times New Roman" w:hAnsi="Times New Roman"/>
          <w:color w:val="000000" w:themeColor="text1"/>
          <w:sz w:val="24"/>
          <w:szCs w:val="24"/>
        </w:rPr>
        <w:t xml:space="preserve">All of the following statements apply to ulcerative dermatitis (UD) in mice </w:t>
      </w:r>
      <w:r w:rsidRPr="005B24C0">
        <w:rPr>
          <w:rFonts w:ascii="Times New Roman" w:hAnsi="Times New Roman"/>
          <w:b/>
          <w:color w:val="000000" w:themeColor="text1"/>
          <w:sz w:val="24"/>
          <w:szCs w:val="24"/>
          <w:u w:val="single"/>
        </w:rPr>
        <w:t>EXCEPT</w:t>
      </w:r>
      <w:r w:rsidRPr="005B24C0">
        <w:rPr>
          <w:rFonts w:ascii="Times New Roman" w:hAnsi="Times New Roman"/>
          <w:color w:val="000000" w:themeColor="text1"/>
          <w:sz w:val="24"/>
          <w:szCs w:val="24"/>
        </w:rPr>
        <w:t>?</w:t>
      </w:r>
    </w:p>
    <w:p w:rsidR="00502F94" w:rsidRDefault="00502F94" w:rsidP="00EC489F">
      <w:pPr>
        <w:pStyle w:val="ListParagraph"/>
        <w:spacing w:line="240" w:lineRule="exact"/>
        <w:ind w:left="360"/>
        <w:jc w:val="both"/>
        <w:rPr>
          <w:rFonts w:ascii="Times New Roman" w:hAnsi="Times New Roman"/>
          <w:color w:val="000000" w:themeColor="text1"/>
          <w:sz w:val="24"/>
          <w:szCs w:val="24"/>
        </w:rPr>
      </w:pPr>
    </w:p>
    <w:p w:rsidR="00502F94" w:rsidRDefault="00502F94" w:rsidP="00C2056A">
      <w:pPr>
        <w:pStyle w:val="ListParagraph"/>
        <w:numPr>
          <w:ilvl w:val="1"/>
          <w:numId w:val="230"/>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High-fat, western-style diet may potentiate UD</w:t>
      </w:r>
    </w:p>
    <w:p w:rsidR="00502F94" w:rsidRDefault="00502F94" w:rsidP="00C2056A">
      <w:pPr>
        <w:pStyle w:val="ListParagraph"/>
        <w:numPr>
          <w:ilvl w:val="1"/>
          <w:numId w:val="230"/>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UD is more prevalent in females</w:t>
      </w:r>
    </w:p>
    <w:p w:rsidR="00502F94" w:rsidRDefault="00502F94" w:rsidP="00C2056A">
      <w:pPr>
        <w:pStyle w:val="ListParagraph"/>
        <w:numPr>
          <w:ilvl w:val="1"/>
          <w:numId w:val="230"/>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Supplementing a high-fat, western-style diet with mineralized red-algae may ameliorate UD</w:t>
      </w:r>
    </w:p>
    <w:p w:rsidR="00502F94" w:rsidRDefault="00502F94" w:rsidP="00C2056A">
      <w:pPr>
        <w:pStyle w:val="ListParagraph"/>
        <w:numPr>
          <w:ilvl w:val="1"/>
          <w:numId w:val="230"/>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Increasing dietary fat content decreases incidence of UD</w:t>
      </w:r>
    </w:p>
    <w:p w:rsidR="00502F94" w:rsidRDefault="00502F94" w:rsidP="00C2056A">
      <w:pPr>
        <w:pStyle w:val="ListParagraph"/>
        <w:numPr>
          <w:ilvl w:val="1"/>
          <w:numId w:val="230"/>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Deficient or excess dietary vitamins A or E might predispose mice to UD</w:t>
      </w:r>
    </w:p>
    <w:p w:rsidR="00502F94" w:rsidRDefault="00502F94" w:rsidP="00EC489F">
      <w:pPr>
        <w:pStyle w:val="ListParagraph"/>
        <w:spacing w:line="240" w:lineRule="exact"/>
        <w:ind w:left="0"/>
        <w:jc w:val="both"/>
        <w:rPr>
          <w:rFonts w:ascii="Times New Roman" w:hAnsi="Times New Roman"/>
          <w:b/>
          <w:color w:val="000000" w:themeColor="text1"/>
          <w:sz w:val="24"/>
          <w:szCs w:val="24"/>
        </w:rPr>
      </w:pPr>
    </w:p>
    <w:p w:rsidR="00502F94" w:rsidRDefault="00502F94"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d. Increasing dietary fat decreases the incidence of UD</w:t>
      </w:r>
    </w:p>
    <w:p w:rsidR="00502F94" w:rsidRDefault="00502F94"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rsidR="00502F94" w:rsidRDefault="00502F94" w:rsidP="00C2056A">
      <w:pPr>
        <w:pStyle w:val="ListParagraph"/>
        <w:numPr>
          <w:ilvl w:val="0"/>
          <w:numId w:val="231"/>
        </w:numPr>
        <w:tabs>
          <w:tab w:val="left" w:pos="720"/>
        </w:tabs>
        <w:spacing w:line="24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Fox JG, Anderson LC, Otto C, Pritchett-Corning KR, Whary MT, eds. 2015. </w:t>
      </w:r>
      <w:r>
        <w:rPr>
          <w:rFonts w:ascii="Times New Roman" w:hAnsi="Times New Roman"/>
          <w:color w:val="000000" w:themeColor="text1"/>
          <w:sz w:val="24"/>
          <w:szCs w:val="24"/>
          <w:u w:val="single"/>
        </w:rPr>
        <w:t>Laboratory Animal Medicine</w:t>
      </w:r>
      <w:r>
        <w:rPr>
          <w:rFonts w:ascii="Times New Roman" w:hAnsi="Times New Roman"/>
          <w:color w:val="000000" w:themeColor="text1"/>
          <w:sz w:val="24"/>
          <w:szCs w:val="24"/>
        </w:rPr>
        <w:t>, 3</w:t>
      </w:r>
      <w:r>
        <w:rPr>
          <w:rFonts w:ascii="Times New Roman" w:hAnsi="Times New Roman"/>
          <w:color w:val="000000" w:themeColor="text1"/>
          <w:sz w:val="24"/>
          <w:szCs w:val="24"/>
          <w:vertAlign w:val="superscript"/>
        </w:rPr>
        <w:t>rd</w:t>
      </w:r>
      <w:r>
        <w:rPr>
          <w:rFonts w:ascii="Times New Roman" w:hAnsi="Times New Roman"/>
          <w:color w:val="000000" w:themeColor="text1"/>
          <w:sz w:val="24"/>
          <w:szCs w:val="24"/>
        </w:rPr>
        <w:t xml:space="preserve"> edition.  Academic Press: San Diego, CA. Chapter 3 - Biology and Diseases of Mice, p. 130.</w:t>
      </w:r>
    </w:p>
    <w:p w:rsidR="00502F94" w:rsidRDefault="00502F94" w:rsidP="00C2056A">
      <w:pPr>
        <w:pStyle w:val="ListParagraph"/>
        <w:numPr>
          <w:ilvl w:val="0"/>
          <w:numId w:val="231"/>
        </w:numPr>
        <w:tabs>
          <w:tab w:val="left" w:pos="720"/>
        </w:tabs>
        <w:spacing w:line="24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Hampton et al.  2015. Ulcerative dermatitis in C57BL/6NCrl mice on a low-fat or high-fat diet with or without a mineralized red-algae supplement. JAALAS 54(5):487-496.</w:t>
      </w:r>
    </w:p>
    <w:p w:rsidR="00502F94" w:rsidRDefault="00502F94"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1; Primary Species - Mouse (</w:t>
      </w:r>
      <w:r>
        <w:rPr>
          <w:rFonts w:ascii="Times New Roman" w:hAnsi="Times New Roman" w:cs="Times New Roman"/>
          <w:b/>
          <w:i/>
          <w:color w:val="000000" w:themeColor="text1"/>
          <w:sz w:val="24"/>
          <w:szCs w:val="24"/>
        </w:rPr>
        <w:t>Mus musculus</w:t>
      </w:r>
      <w:r>
        <w:rPr>
          <w:rFonts w:ascii="Times New Roman" w:hAnsi="Times New Roman" w:cs="Times New Roman"/>
          <w:b/>
          <w:color w:val="000000" w:themeColor="text1"/>
          <w:sz w:val="24"/>
          <w:szCs w:val="24"/>
        </w:rPr>
        <w:t>)</w:t>
      </w:r>
    </w:p>
    <w:p w:rsidR="005B24C0" w:rsidRPr="00574A34" w:rsidRDefault="005B24C0" w:rsidP="00EC489F">
      <w:pPr>
        <w:pStyle w:val="NoSpacing"/>
        <w:spacing w:line="240" w:lineRule="exact"/>
        <w:jc w:val="both"/>
        <w:rPr>
          <w:rFonts w:ascii="Times New Roman" w:hAnsi="Times New Roman"/>
          <w:b/>
          <w:color w:val="000000" w:themeColor="text1"/>
          <w:sz w:val="24"/>
          <w:szCs w:val="24"/>
        </w:rPr>
      </w:pPr>
    </w:p>
    <w:p w:rsidR="005B24C0" w:rsidRPr="00574A34" w:rsidRDefault="005B24C0"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164</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Which of the following is an example of a recombinant inbred strain?</w:t>
      </w:r>
    </w:p>
    <w:p w:rsidR="005B24C0" w:rsidRPr="00574A34"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Pr="00574A34" w:rsidRDefault="005B24C0" w:rsidP="00C2056A">
      <w:pPr>
        <w:pStyle w:val="ListParagraph"/>
        <w:numPr>
          <w:ilvl w:val="0"/>
          <w:numId w:val="233"/>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DBA/2J</w:t>
      </w:r>
    </w:p>
    <w:p w:rsidR="005B24C0" w:rsidRPr="00574A34" w:rsidRDefault="005B24C0" w:rsidP="00C2056A">
      <w:pPr>
        <w:pStyle w:val="ListParagraph"/>
        <w:numPr>
          <w:ilvl w:val="0"/>
          <w:numId w:val="233"/>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BXD-1/Ty</w:t>
      </w:r>
    </w:p>
    <w:p w:rsidR="005B24C0" w:rsidRPr="00574A34" w:rsidRDefault="005B24C0" w:rsidP="00C2056A">
      <w:pPr>
        <w:pStyle w:val="ListParagraph"/>
        <w:numPr>
          <w:ilvl w:val="0"/>
          <w:numId w:val="233"/>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CcS1</w:t>
      </w:r>
    </w:p>
    <w:p w:rsidR="005B24C0" w:rsidRPr="00574A34" w:rsidRDefault="005B24C0" w:rsidP="00C2056A">
      <w:pPr>
        <w:pStyle w:val="ListParagraph"/>
        <w:numPr>
          <w:ilvl w:val="0"/>
          <w:numId w:val="233"/>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B6C3F1</w:t>
      </w:r>
    </w:p>
    <w:p w:rsidR="005B24C0" w:rsidRPr="00574A34" w:rsidRDefault="005B24C0" w:rsidP="00C2056A">
      <w:pPr>
        <w:pStyle w:val="ListParagraph"/>
        <w:numPr>
          <w:ilvl w:val="0"/>
          <w:numId w:val="233"/>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Hsd:ICR</w:t>
      </w:r>
    </w:p>
    <w:p w:rsidR="005B24C0" w:rsidRPr="00574A34"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Pr="00574A34" w:rsidRDefault="005B24C0"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b BXD-1/Ty</w:t>
      </w:r>
    </w:p>
    <w:p w:rsidR="005B24C0" w:rsidRPr="00574A34" w:rsidRDefault="005B24C0"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References: </w:t>
      </w:r>
    </w:p>
    <w:p w:rsidR="005B24C0" w:rsidRPr="00574A34" w:rsidRDefault="005B24C0" w:rsidP="00C2056A">
      <w:pPr>
        <w:pStyle w:val="ListParagraph"/>
        <w:numPr>
          <w:ilvl w:val="0"/>
          <w:numId w:val="234"/>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Fox JG, Anderson LC, Otto G, Pritchett-Corning KR, Whary MT, eds. 2015. </w:t>
      </w:r>
      <w:r w:rsidRPr="00574A34">
        <w:rPr>
          <w:rFonts w:ascii="Times New Roman" w:hAnsi="Times New Roman"/>
          <w:color w:val="000000" w:themeColor="text1"/>
          <w:sz w:val="24"/>
          <w:szCs w:val="24"/>
          <w:u w:val="single"/>
        </w:rPr>
        <w:t>Laboratory</w:t>
      </w:r>
      <w:r w:rsidRPr="00574A34">
        <w:rPr>
          <w:rFonts w:ascii="Times New Roman" w:hAnsi="Times New Roman"/>
          <w:color w:val="000000" w:themeColor="text1"/>
          <w:sz w:val="24"/>
          <w:szCs w:val="24"/>
        </w:rPr>
        <w:t xml:space="preserve"> </w:t>
      </w:r>
      <w:r w:rsidRPr="00574A34">
        <w:rPr>
          <w:rFonts w:ascii="Times New Roman" w:hAnsi="Times New Roman"/>
          <w:color w:val="000000" w:themeColor="text1"/>
          <w:sz w:val="24"/>
          <w:szCs w:val="24"/>
          <w:u w:val="single"/>
        </w:rPr>
        <w:t>Animal</w:t>
      </w:r>
      <w:r w:rsidRPr="00574A34">
        <w:rPr>
          <w:rFonts w:ascii="Times New Roman" w:hAnsi="Times New Roman"/>
          <w:color w:val="000000" w:themeColor="text1"/>
          <w:sz w:val="24"/>
          <w:szCs w:val="24"/>
        </w:rPr>
        <w:t xml:space="preserve"> </w:t>
      </w:r>
      <w:r w:rsidRPr="00574A34">
        <w:rPr>
          <w:rFonts w:ascii="Times New Roman" w:hAnsi="Times New Roman"/>
          <w:color w:val="000000" w:themeColor="text1"/>
          <w:sz w:val="24"/>
          <w:szCs w:val="24"/>
          <w:u w:val="single"/>
        </w:rPr>
        <w:t>Medicine</w:t>
      </w:r>
      <w:r w:rsidRPr="00574A34">
        <w:rPr>
          <w:rFonts w:ascii="Times New Roman" w:hAnsi="Times New Roman"/>
          <w:color w:val="000000" w:themeColor="text1"/>
          <w:sz w:val="24"/>
          <w:szCs w:val="24"/>
        </w:rPr>
        <w:t>. 3</w:t>
      </w:r>
      <w:r w:rsidRPr="00574A34">
        <w:rPr>
          <w:rFonts w:ascii="Times New Roman" w:hAnsi="Times New Roman"/>
          <w:color w:val="000000" w:themeColor="text1"/>
          <w:sz w:val="24"/>
          <w:szCs w:val="24"/>
          <w:vertAlign w:val="superscript"/>
        </w:rPr>
        <w:t>rd</w:t>
      </w:r>
      <w:r w:rsidRPr="00574A34">
        <w:rPr>
          <w:rFonts w:ascii="Times New Roman" w:hAnsi="Times New Roman"/>
          <w:color w:val="000000" w:themeColor="text1"/>
          <w:sz w:val="24"/>
          <w:szCs w:val="24"/>
        </w:rPr>
        <w:t xml:space="preserve"> edition. Academic Press: San Diego, CA. Chapter 3 – Biology and Disease of Mice, p. 52.</w:t>
      </w:r>
    </w:p>
    <w:p w:rsidR="005B24C0" w:rsidRPr="00574A34" w:rsidRDefault="005B24C0" w:rsidP="00C2056A">
      <w:pPr>
        <w:pStyle w:val="ListParagraph"/>
        <w:numPr>
          <w:ilvl w:val="0"/>
          <w:numId w:val="234"/>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The Jackson Laboratory. 2009. </w:t>
      </w:r>
      <w:r w:rsidRPr="00574A34">
        <w:rPr>
          <w:rFonts w:ascii="Times New Roman" w:hAnsi="Times New Roman"/>
          <w:color w:val="000000" w:themeColor="text1"/>
          <w:sz w:val="24"/>
          <w:szCs w:val="24"/>
          <w:u w:val="single"/>
        </w:rPr>
        <w:t>The</w:t>
      </w:r>
      <w:r w:rsidRPr="00574A34">
        <w:rPr>
          <w:rFonts w:ascii="Times New Roman" w:hAnsi="Times New Roman"/>
          <w:color w:val="000000" w:themeColor="text1"/>
          <w:sz w:val="24"/>
          <w:szCs w:val="24"/>
        </w:rPr>
        <w:t xml:space="preserve"> </w:t>
      </w:r>
      <w:r w:rsidRPr="00574A34">
        <w:rPr>
          <w:rFonts w:ascii="Times New Roman" w:hAnsi="Times New Roman"/>
          <w:color w:val="000000" w:themeColor="text1"/>
          <w:sz w:val="24"/>
          <w:szCs w:val="24"/>
          <w:u w:val="single"/>
        </w:rPr>
        <w:t>Jackson</w:t>
      </w:r>
      <w:r w:rsidRPr="00574A34">
        <w:rPr>
          <w:rFonts w:ascii="Times New Roman" w:hAnsi="Times New Roman"/>
          <w:color w:val="000000" w:themeColor="text1"/>
          <w:sz w:val="24"/>
          <w:szCs w:val="24"/>
        </w:rPr>
        <w:t xml:space="preserve"> </w:t>
      </w:r>
      <w:r w:rsidRPr="00574A34">
        <w:rPr>
          <w:rFonts w:ascii="Times New Roman" w:hAnsi="Times New Roman"/>
          <w:color w:val="000000" w:themeColor="text1"/>
          <w:sz w:val="24"/>
          <w:szCs w:val="24"/>
          <w:u w:val="single"/>
        </w:rPr>
        <w:t>Laboratory</w:t>
      </w:r>
      <w:r w:rsidRPr="00574A34">
        <w:rPr>
          <w:rFonts w:ascii="Times New Roman" w:hAnsi="Times New Roman"/>
          <w:color w:val="000000" w:themeColor="text1"/>
          <w:sz w:val="24"/>
          <w:szCs w:val="24"/>
        </w:rPr>
        <w:t xml:space="preserve"> </w:t>
      </w:r>
      <w:r w:rsidRPr="00574A34">
        <w:rPr>
          <w:rFonts w:ascii="Times New Roman" w:hAnsi="Times New Roman"/>
          <w:color w:val="000000" w:themeColor="text1"/>
          <w:sz w:val="24"/>
          <w:szCs w:val="24"/>
          <w:u w:val="single"/>
        </w:rPr>
        <w:t>Handbook on</w:t>
      </w:r>
      <w:r w:rsidRPr="00574A34">
        <w:rPr>
          <w:rFonts w:ascii="Times New Roman" w:hAnsi="Times New Roman"/>
          <w:color w:val="000000" w:themeColor="text1"/>
          <w:sz w:val="24"/>
          <w:szCs w:val="24"/>
        </w:rPr>
        <w:t xml:space="preserve"> </w:t>
      </w:r>
      <w:r w:rsidRPr="00574A34">
        <w:rPr>
          <w:rFonts w:ascii="Times New Roman" w:hAnsi="Times New Roman"/>
          <w:color w:val="000000" w:themeColor="text1"/>
          <w:sz w:val="24"/>
          <w:szCs w:val="24"/>
          <w:u w:val="single"/>
        </w:rPr>
        <w:t>Genetically</w:t>
      </w:r>
      <w:r w:rsidRPr="00574A34">
        <w:rPr>
          <w:rFonts w:ascii="Times New Roman" w:hAnsi="Times New Roman"/>
          <w:color w:val="000000" w:themeColor="text1"/>
          <w:sz w:val="24"/>
          <w:szCs w:val="24"/>
        </w:rPr>
        <w:t xml:space="preserve"> </w:t>
      </w:r>
      <w:r w:rsidRPr="00574A34">
        <w:rPr>
          <w:rFonts w:ascii="Times New Roman" w:hAnsi="Times New Roman"/>
          <w:color w:val="000000" w:themeColor="text1"/>
          <w:sz w:val="24"/>
          <w:szCs w:val="24"/>
          <w:u w:val="single"/>
        </w:rPr>
        <w:t>Standardized</w:t>
      </w:r>
      <w:r w:rsidRPr="00574A34">
        <w:rPr>
          <w:rFonts w:ascii="Times New Roman" w:hAnsi="Times New Roman"/>
          <w:color w:val="000000" w:themeColor="text1"/>
          <w:sz w:val="24"/>
          <w:szCs w:val="24"/>
        </w:rPr>
        <w:t xml:space="preserve"> </w:t>
      </w:r>
      <w:r w:rsidRPr="00574A34">
        <w:rPr>
          <w:rFonts w:ascii="Times New Roman" w:hAnsi="Times New Roman"/>
          <w:color w:val="000000" w:themeColor="text1"/>
          <w:sz w:val="24"/>
          <w:szCs w:val="24"/>
          <w:u w:val="single"/>
        </w:rPr>
        <w:t>Mice</w:t>
      </w:r>
      <w:r w:rsidRPr="00574A34">
        <w:rPr>
          <w:rFonts w:ascii="Times New Roman" w:hAnsi="Times New Roman"/>
          <w:color w:val="000000" w:themeColor="text1"/>
          <w:sz w:val="24"/>
          <w:szCs w:val="24"/>
        </w:rPr>
        <w:t>.  6</w:t>
      </w:r>
      <w:r w:rsidRPr="00574A34">
        <w:rPr>
          <w:rFonts w:ascii="Times New Roman" w:hAnsi="Times New Roman"/>
          <w:color w:val="000000" w:themeColor="text1"/>
          <w:sz w:val="24"/>
          <w:szCs w:val="24"/>
          <w:vertAlign w:val="superscript"/>
        </w:rPr>
        <w:t>th</w:t>
      </w:r>
      <w:r w:rsidRPr="00574A34">
        <w:rPr>
          <w:rFonts w:ascii="Times New Roman" w:hAnsi="Times New Roman"/>
          <w:color w:val="000000" w:themeColor="text1"/>
          <w:sz w:val="24"/>
          <w:szCs w:val="24"/>
        </w:rPr>
        <w:t xml:space="preserve"> edition. The Jackson Laboratory. Bar Harbor, ME.  Chapter 3 D.2.c.</w:t>
      </w:r>
    </w:p>
    <w:p w:rsidR="005B24C0" w:rsidRPr="00574A34" w:rsidRDefault="005B24C0"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Mice (</w:t>
      </w:r>
      <w:r w:rsidRPr="00574A34">
        <w:rPr>
          <w:rFonts w:ascii="Times New Roman" w:hAnsi="Times New Roman" w:cs="Times New Roman"/>
          <w:b/>
          <w:i/>
          <w:color w:val="000000" w:themeColor="text1"/>
          <w:sz w:val="24"/>
          <w:szCs w:val="24"/>
        </w:rPr>
        <w:t>Mus musculus</w:t>
      </w:r>
      <w:r w:rsidRPr="00574A34">
        <w:rPr>
          <w:rFonts w:ascii="Times New Roman" w:hAnsi="Times New Roman" w:cs="Times New Roman"/>
          <w:b/>
          <w:color w:val="000000" w:themeColor="text1"/>
          <w:sz w:val="24"/>
          <w:szCs w:val="24"/>
        </w:rPr>
        <w:t>)</w:t>
      </w:r>
    </w:p>
    <w:p w:rsidR="005B24C0" w:rsidRPr="00A37201" w:rsidRDefault="005B24C0" w:rsidP="00EC489F">
      <w:pPr>
        <w:spacing w:after="0" w:line="240" w:lineRule="exact"/>
        <w:jc w:val="both"/>
        <w:rPr>
          <w:rFonts w:ascii="Times New Roman" w:hAnsi="Times New Roman" w:cs="Times New Roman"/>
          <w:b/>
          <w:color w:val="000000" w:themeColor="text1"/>
          <w:sz w:val="24"/>
          <w:szCs w:val="24"/>
        </w:rPr>
      </w:pP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165</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 xml:space="preserve">All of the following statements applies to the use of autoclaves in animal facilities </w:t>
      </w:r>
      <w:r w:rsidRPr="00A37201">
        <w:rPr>
          <w:rFonts w:ascii="Times New Roman" w:hAnsi="Times New Roman" w:cs="Times New Roman"/>
          <w:b/>
          <w:color w:val="000000" w:themeColor="text1"/>
          <w:sz w:val="24"/>
          <w:szCs w:val="24"/>
          <w:u w:val="single"/>
        </w:rPr>
        <w:t>EXCEPT</w:t>
      </w:r>
      <w:r w:rsidRPr="00A37201">
        <w:rPr>
          <w:rFonts w:ascii="Times New Roman" w:hAnsi="Times New Roman" w:cs="Times New Roman"/>
          <w:color w:val="000000" w:themeColor="text1"/>
          <w:sz w:val="24"/>
          <w:szCs w:val="24"/>
        </w:rPr>
        <w:t>?</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A37201" w:rsidRDefault="005B24C0" w:rsidP="00C2056A">
      <w:pPr>
        <w:pStyle w:val="Default"/>
        <w:numPr>
          <w:ilvl w:val="0"/>
          <w:numId w:val="236"/>
        </w:numPr>
        <w:spacing w:line="240" w:lineRule="exact"/>
        <w:jc w:val="both"/>
        <w:rPr>
          <w:rFonts w:ascii="Times New Roman" w:hAnsi="Times New Roman" w:cs="Times New Roman"/>
          <w:color w:val="000000" w:themeColor="text1"/>
        </w:rPr>
      </w:pPr>
      <w:r w:rsidRPr="00A37201">
        <w:rPr>
          <w:rFonts w:ascii="Times New Roman" w:hAnsi="Times New Roman" w:cs="Times New Roman"/>
          <w:color w:val="000000" w:themeColor="text1"/>
        </w:rPr>
        <w:t>Autoclaving of food can significantly affect concentrations of essential nutrients such as thiamine, vitamin A, and vitamin K</w:t>
      </w:r>
    </w:p>
    <w:p w:rsidR="005B24C0" w:rsidRPr="00A37201" w:rsidRDefault="005B24C0" w:rsidP="00C2056A">
      <w:pPr>
        <w:pStyle w:val="Default"/>
        <w:numPr>
          <w:ilvl w:val="0"/>
          <w:numId w:val="236"/>
        </w:numPr>
        <w:spacing w:line="240" w:lineRule="exact"/>
        <w:jc w:val="both"/>
        <w:rPr>
          <w:rFonts w:ascii="Times New Roman" w:hAnsi="Times New Roman" w:cs="Times New Roman"/>
          <w:color w:val="000000" w:themeColor="text1"/>
        </w:rPr>
      </w:pPr>
      <w:r w:rsidRPr="00A37201">
        <w:rPr>
          <w:rFonts w:ascii="Times New Roman" w:hAnsi="Times New Roman" w:cs="Times New Roman"/>
          <w:color w:val="000000" w:themeColor="text1"/>
        </w:rPr>
        <w:t>Gravity displacement cycles are preferred for feed and bedding</w:t>
      </w:r>
    </w:p>
    <w:p w:rsidR="005B24C0" w:rsidRPr="00A37201" w:rsidRDefault="005B24C0" w:rsidP="00C2056A">
      <w:pPr>
        <w:pStyle w:val="Default"/>
        <w:numPr>
          <w:ilvl w:val="0"/>
          <w:numId w:val="236"/>
        </w:numPr>
        <w:spacing w:line="240" w:lineRule="exact"/>
        <w:jc w:val="both"/>
        <w:rPr>
          <w:rFonts w:ascii="Times New Roman" w:hAnsi="Times New Roman" w:cs="Times New Roman"/>
          <w:color w:val="000000" w:themeColor="text1"/>
        </w:rPr>
      </w:pPr>
      <w:r w:rsidRPr="00A37201">
        <w:rPr>
          <w:rFonts w:ascii="Times New Roman" w:hAnsi="Times New Roman" w:cs="Times New Roman"/>
          <w:color w:val="000000" w:themeColor="text1"/>
        </w:rPr>
        <w:t xml:space="preserve">Water sterilization can be effectively monitored using </w:t>
      </w:r>
      <w:r w:rsidRPr="00A37201">
        <w:rPr>
          <w:rFonts w:ascii="Times New Roman" w:hAnsi="Times New Roman" w:cs="Times New Roman"/>
          <w:i/>
          <w:color w:val="000000" w:themeColor="text1"/>
        </w:rPr>
        <w:t>Geobacillus stearothermophilus</w:t>
      </w:r>
      <w:r w:rsidRPr="00A37201">
        <w:rPr>
          <w:rFonts w:ascii="Times New Roman" w:hAnsi="Times New Roman" w:cs="Times New Roman"/>
          <w:color w:val="000000" w:themeColor="text1"/>
        </w:rPr>
        <w:t xml:space="preserve"> biological indicators</w:t>
      </w:r>
    </w:p>
    <w:p w:rsidR="005B24C0" w:rsidRPr="00A37201" w:rsidRDefault="005B24C0" w:rsidP="00C2056A">
      <w:pPr>
        <w:pStyle w:val="Default"/>
        <w:numPr>
          <w:ilvl w:val="0"/>
          <w:numId w:val="236"/>
        </w:numPr>
        <w:spacing w:line="240" w:lineRule="exact"/>
        <w:jc w:val="both"/>
        <w:rPr>
          <w:rFonts w:ascii="Times New Roman" w:hAnsi="Times New Roman" w:cs="Times New Roman"/>
          <w:color w:val="000000" w:themeColor="text1"/>
        </w:rPr>
      </w:pPr>
      <w:r w:rsidRPr="00A37201">
        <w:rPr>
          <w:rFonts w:ascii="Times New Roman" w:hAnsi="Times New Roman" w:cs="Times New Roman"/>
          <w:color w:val="000000" w:themeColor="text1"/>
        </w:rPr>
        <w:t>Autoclaving is not recommended for polystyrene materials</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A37201" w:rsidRDefault="005B24C0"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Gravity displacement cycles are preferred for feed and bedding</w:t>
      </w:r>
    </w:p>
    <w:p w:rsidR="005B24C0" w:rsidRPr="00A37201" w:rsidRDefault="005B24C0"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References:</w:t>
      </w:r>
    </w:p>
    <w:p w:rsidR="005B24C0" w:rsidRPr="00A37201" w:rsidRDefault="005B24C0" w:rsidP="00C2056A">
      <w:pPr>
        <w:numPr>
          <w:ilvl w:val="0"/>
          <w:numId w:val="235"/>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26 - Gnotobiotics, pp. 1273-74. </w:t>
      </w:r>
    </w:p>
    <w:p w:rsidR="005B24C0" w:rsidRPr="00C96981" w:rsidRDefault="005B24C0" w:rsidP="00C2056A">
      <w:pPr>
        <w:numPr>
          <w:ilvl w:val="0"/>
          <w:numId w:val="235"/>
        </w:numPr>
        <w:spacing w:after="0" w:line="240" w:lineRule="exact"/>
        <w:jc w:val="both"/>
        <w:rPr>
          <w:rFonts w:ascii="Times New Roman" w:hAnsi="Times New Roman" w:cs="Times New Roman"/>
          <w:color w:val="000000" w:themeColor="text1"/>
          <w:spacing w:val="-4"/>
          <w:sz w:val="24"/>
          <w:szCs w:val="24"/>
        </w:rPr>
      </w:pPr>
      <w:r w:rsidRPr="00C96981">
        <w:rPr>
          <w:rFonts w:ascii="Times New Roman" w:hAnsi="Times New Roman" w:cs="Times New Roman"/>
          <w:color w:val="000000" w:themeColor="text1"/>
          <w:spacing w:val="-4"/>
          <w:sz w:val="24"/>
          <w:szCs w:val="24"/>
          <w:lang w:val="en-GB"/>
        </w:rPr>
        <w:t xml:space="preserve">Fox JG, Barthold SW, Davisson MT, Newcomer CE, Quimby FW, Smith AL, eds.  2007.  </w:t>
      </w:r>
      <w:r w:rsidRPr="00C96981">
        <w:rPr>
          <w:rFonts w:ascii="Times New Roman" w:hAnsi="Times New Roman" w:cs="Times New Roman"/>
          <w:color w:val="000000" w:themeColor="text1"/>
          <w:spacing w:val="-4"/>
          <w:sz w:val="24"/>
          <w:szCs w:val="24"/>
          <w:u w:val="single"/>
          <w:lang w:val="en-GB"/>
        </w:rPr>
        <w:t>The Mouse in Biomedical Research</w:t>
      </w:r>
      <w:r w:rsidRPr="00C96981">
        <w:rPr>
          <w:rFonts w:ascii="Times New Roman" w:hAnsi="Times New Roman" w:cs="Times New Roman"/>
          <w:color w:val="000000" w:themeColor="text1"/>
          <w:spacing w:val="-4"/>
          <w:sz w:val="24"/>
          <w:szCs w:val="24"/>
          <w:lang w:val="en-GB"/>
        </w:rPr>
        <w:t>, 2</w:t>
      </w:r>
      <w:r w:rsidRPr="00C96981">
        <w:rPr>
          <w:rFonts w:ascii="Times New Roman" w:hAnsi="Times New Roman" w:cs="Times New Roman"/>
          <w:color w:val="000000" w:themeColor="text1"/>
          <w:spacing w:val="-4"/>
          <w:sz w:val="24"/>
          <w:szCs w:val="24"/>
          <w:vertAlign w:val="superscript"/>
          <w:lang w:val="en-GB"/>
        </w:rPr>
        <w:t>nd</w:t>
      </w:r>
      <w:r w:rsidRPr="00C96981">
        <w:rPr>
          <w:rFonts w:ascii="Times New Roman" w:hAnsi="Times New Roman" w:cs="Times New Roman"/>
          <w:color w:val="000000" w:themeColor="text1"/>
          <w:spacing w:val="-4"/>
          <w:sz w:val="24"/>
          <w:szCs w:val="24"/>
          <w:lang w:val="en-GB"/>
        </w:rPr>
        <w:t xml:space="preserve"> edition, Volume 3 – Normative Biology, Husbandry, and Models.  Academic Press: San Diego, CA.  Chapter</w:t>
      </w:r>
      <w:r w:rsidRPr="00C96981">
        <w:rPr>
          <w:rFonts w:ascii="Times New Roman" w:hAnsi="Times New Roman" w:cs="Times New Roman"/>
          <w:color w:val="000000" w:themeColor="text1"/>
          <w:spacing w:val="-4"/>
          <w:sz w:val="24"/>
          <w:szCs w:val="24"/>
        </w:rPr>
        <w:t xml:space="preserve"> 7 – Gnotobiotics, p. 225. </w:t>
      </w:r>
    </w:p>
    <w:p w:rsidR="005B24C0" w:rsidRPr="00A37201" w:rsidRDefault="005B24C0"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w:t>
      </w:r>
    </w:p>
    <w:p w:rsidR="005B24C0" w:rsidRPr="00507728" w:rsidRDefault="005B24C0" w:rsidP="00EC489F">
      <w:pPr>
        <w:spacing w:after="0" w:line="240" w:lineRule="exact"/>
        <w:jc w:val="both"/>
        <w:rPr>
          <w:rFonts w:ascii="Times New Roman" w:hAnsi="Times New Roman" w:cs="Times New Roman"/>
          <w:color w:val="000000" w:themeColor="text1"/>
          <w:sz w:val="24"/>
          <w:szCs w:val="24"/>
        </w:rPr>
      </w:pPr>
    </w:p>
    <w:p w:rsidR="005B24C0" w:rsidRPr="00507728" w:rsidRDefault="005B24C0" w:rsidP="00EC489F">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166</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t xml:space="preserve">According to Good Laboratory Practice for conducting nonclinical laboratory studies, which of the following best describes the </w:t>
      </w:r>
      <w:r w:rsidRPr="00507728">
        <w:rPr>
          <w:rFonts w:ascii="Times New Roman" w:hAnsi="Times New Roman"/>
          <w:i/>
          <w:color w:val="000000" w:themeColor="text1"/>
          <w:sz w:val="24"/>
          <w:szCs w:val="24"/>
        </w:rPr>
        <w:t>in vivo</w:t>
      </w:r>
      <w:r w:rsidRPr="00507728">
        <w:rPr>
          <w:rFonts w:ascii="Times New Roman" w:hAnsi="Times New Roman"/>
          <w:color w:val="000000" w:themeColor="text1"/>
          <w:sz w:val="24"/>
          <w:szCs w:val="24"/>
        </w:rPr>
        <w:t xml:space="preserve"> and </w:t>
      </w:r>
      <w:r w:rsidRPr="00507728">
        <w:rPr>
          <w:rFonts w:ascii="Times New Roman" w:hAnsi="Times New Roman"/>
          <w:i/>
          <w:color w:val="000000" w:themeColor="text1"/>
          <w:sz w:val="24"/>
          <w:szCs w:val="24"/>
        </w:rPr>
        <w:t>in vitro</w:t>
      </w:r>
      <w:r w:rsidRPr="00507728">
        <w:rPr>
          <w:rFonts w:ascii="Times New Roman" w:hAnsi="Times New Roman"/>
          <w:color w:val="000000" w:themeColor="text1"/>
          <w:sz w:val="24"/>
          <w:szCs w:val="24"/>
        </w:rPr>
        <w:t xml:space="preserve"> experiments(s) which are part of a nonclinical laboratory study?</w:t>
      </w:r>
    </w:p>
    <w:p w:rsidR="005B24C0" w:rsidRPr="00507728" w:rsidRDefault="005B24C0" w:rsidP="00EC489F">
      <w:pPr>
        <w:pStyle w:val="NoSpacing"/>
        <w:spacing w:line="240" w:lineRule="exact"/>
        <w:jc w:val="both"/>
        <w:rPr>
          <w:rFonts w:ascii="Times New Roman" w:hAnsi="Times New Roman"/>
          <w:color w:val="000000" w:themeColor="text1"/>
          <w:sz w:val="24"/>
          <w:szCs w:val="24"/>
        </w:rPr>
      </w:pPr>
    </w:p>
    <w:p w:rsidR="005B24C0" w:rsidRPr="00507728" w:rsidRDefault="005B24C0" w:rsidP="00C2056A">
      <w:pPr>
        <w:pStyle w:val="NoSpacing"/>
        <w:numPr>
          <w:ilvl w:val="0"/>
          <w:numId w:val="237"/>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Utilize human subjects</w:t>
      </w:r>
    </w:p>
    <w:p w:rsidR="005B24C0" w:rsidRPr="00507728" w:rsidRDefault="005B24C0" w:rsidP="00C2056A">
      <w:pPr>
        <w:pStyle w:val="NoSpacing"/>
        <w:numPr>
          <w:ilvl w:val="0"/>
          <w:numId w:val="237"/>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Include field trials conducted in animals</w:t>
      </w:r>
    </w:p>
    <w:p w:rsidR="005B24C0" w:rsidRPr="00507728" w:rsidRDefault="005B24C0" w:rsidP="00C2056A">
      <w:pPr>
        <w:pStyle w:val="NoSpacing"/>
        <w:numPr>
          <w:ilvl w:val="0"/>
          <w:numId w:val="237"/>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Include a basic exploratory study carried out to determine whether a test article has any potential utility</w:t>
      </w:r>
    </w:p>
    <w:p w:rsidR="005B24C0" w:rsidRPr="00507728" w:rsidRDefault="005B24C0" w:rsidP="00C2056A">
      <w:pPr>
        <w:pStyle w:val="NoSpacing"/>
        <w:numPr>
          <w:ilvl w:val="0"/>
          <w:numId w:val="237"/>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Study test articles prospectively in test systems under laboratory conditions to determine safety</w:t>
      </w:r>
    </w:p>
    <w:p w:rsidR="005B24C0" w:rsidRPr="00507728" w:rsidRDefault="005B24C0" w:rsidP="00C2056A">
      <w:pPr>
        <w:pStyle w:val="NoSpacing"/>
        <w:numPr>
          <w:ilvl w:val="0"/>
          <w:numId w:val="237"/>
        </w:numPr>
        <w:spacing w:line="240" w:lineRule="exact"/>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Determine physical or chemical characteristics of a test article</w:t>
      </w:r>
    </w:p>
    <w:p w:rsidR="005B24C0" w:rsidRPr="00507728" w:rsidRDefault="005B24C0" w:rsidP="00EC489F">
      <w:pPr>
        <w:pStyle w:val="NoSpacing"/>
        <w:spacing w:line="240" w:lineRule="exact"/>
        <w:ind w:left="1080"/>
        <w:jc w:val="both"/>
        <w:rPr>
          <w:rFonts w:ascii="Times New Roman" w:hAnsi="Times New Roman"/>
          <w:color w:val="000000" w:themeColor="text1"/>
          <w:sz w:val="24"/>
          <w:szCs w:val="24"/>
        </w:rPr>
      </w:pPr>
    </w:p>
    <w:p w:rsidR="005B24C0" w:rsidRPr="00507728" w:rsidRDefault="005B24C0"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d. Study test articles prospectively in test systems under laboratory conditions to determine safety</w:t>
      </w:r>
    </w:p>
    <w:p w:rsidR="005B24C0" w:rsidRPr="00507728" w:rsidRDefault="005B24C0" w:rsidP="00EC489F">
      <w:pPr>
        <w:spacing w:after="0" w:line="240" w:lineRule="exact"/>
        <w:ind w:left="360" w:hanging="360"/>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z w:val="24"/>
          <w:szCs w:val="24"/>
        </w:rPr>
        <w:t>21CFR</w:t>
      </w:r>
      <w:r w:rsidRPr="00507728">
        <w:rPr>
          <w:rFonts w:ascii="Times New Roman" w:hAnsi="Times New Roman" w:cs="Times New Roman"/>
          <w:bCs/>
          <w:color w:val="000000" w:themeColor="text1"/>
          <w:sz w:val="24"/>
          <w:szCs w:val="24"/>
        </w:rPr>
        <w:t xml:space="preserve"> PART 58—Good Laboratory Practice for Nonclinical Laboratory Studies, Subpart A – General Provisions, § 58.3 Definitions</w:t>
      </w:r>
    </w:p>
    <w:p w:rsidR="005B24C0" w:rsidRPr="00507728" w:rsidRDefault="005B24C0" w:rsidP="00EC489F">
      <w:pPr>
        <w:tabs>
          <w:tab w:val="left" w:pos="-90"/>
        </w:tabs>
        <w:spacing w:after="0" w:line="240" w:lineRule="exact"/>
        <w:ind w:left="360" w:hanging="360"/>
        <w:contextualSpacing/>
        <w:jc w:val="both"/>
        <w:rPr>
          <w:rFonts w:ascii="Times New Roman" w:hAnsi="Times New Roman" w:cs="Times New Roman"/>
          <w:b/>
          <w:color w:val="000000" w:themeColor="text1"/>
          <w:sz w:val="24"/>
          <w:szCs w:val="24"/>
        </w:rPr>
      </w:pPr>
      <w:r w:rsidRPr="00507728">
        <w:rPr>
          <w:rFonts w:ascii="Times New Roman" w:hAnsi="Times New Roman" w:cs="Times New Roman"/>
          <w:bCs/>
          <w:color w:val="000000" w:themeColor="text1"/>
          <w:sz w:val="24"/>
          <w:szCs w:val="24"/>
        </w:rPr>
        <w:tab/>
        <w:t>http://www.accessdata.fda.gov/scripts/cdrh/cfdocs/cfcfr/CFRSearch.cfm?fr=58.3</w:t>
      </w:r>
    </w:p>
    <w:p w:rsidR="005B24C0" w:rsidRPr="00507728" w:rsidRDefault="005B24C0" w:rsidP="00EC489F">
      <w:pPr>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Domain 5</w:t>
      </w:r>
    </w:p>
    <w:p w:rsidR="005B24C0" w:rsidRDefault="005B24C0" w:rsidP="00EC489F">
      <w:pPr>
        <w:spacing w:after="0" w:line="240" w:lineRule="exact"/>
        <w:jc w:val="both"/>
        <w:rPr>
          <w:rFonts w:ascii="Times New Roman" w:hAnsi="Times New Roman" w:cs="Times New Roman"/>
          <w:b/>
          <w:color w:val="000000" w:themeColor="text1"/>
          <w:sz w:val="24"/>
          <w:szCs w:val="24"/>
          <w:u w:val="single"/>
        </w:rPr>
      </w:pPr>
    </w:p>
    <w:p w:rsidR="005B24C0" w:rsidRPr="005B24C0" w:rsidRDefault="005B24C0" w:rsidP="00C2056A">
      <w:pPr>
        <w:pStyle w:val="ListParagraph"/>
        <w:numPr>
          <w:ilvl w:val="0"/>
          <w:numId w:val="239"/>
        </w:numPr>
        <w:tabs>
          <w:tab w:val="left" w:pos="720"/>
        </w:tabs>
        <w:spacing w:line="240" w:lineRule="exact"/>
        <w:ind w:left="0" w:firstLine="0"/>
        <w:jc w:val="both"/>
        <w:rPr>
          <w:rFonts w:ascii="Times New Roman" w:hAnsi="Times New Roman"/>
          <w:color w:val="000000" w:themeColor="text1"/>
          <w:sz w:val="24"/>
          <w:szCs w:val="24"/>
        </w:rPr>
      </w:pPr>
      <w:r w:rsidRPr="005B24C0">
        <w:rPr>
          <w:rFonts w:ascii="Times New Roman" w:hAnsi="Times New Roman"/>
          <w:color w:val="000000" w:themeColor="text1"/>
          <w:sz w:val="24"/>
          <w:szCs w:val="24"/>
        </w:rPr>
        <w:t xml:space="preserve">Which of the following best describes a male </w:t>
      </w:r>
      <w:r w:rsidRPr="005B24C0">
        <w:rPr>
          <w:rFonts w:ascii="Times New Roman" w:hAnsi="Times New Roman"/>
          <w:i/>
          <w:color w:val="000000" w:themeColor="text1"/>
          <w:sz w:val="24"/>
          <w:szCs w:val="24"/>
        </w:rPr>
        <w:t>Coturnix japonica</w:t>
      </w:r>
      <w:r w:rsidRPr="005B24C0">
        <w:rPr>
          <w:rFonts w:ascii="Times New Roman" w:hAnsi="Times New Roman"/>
          <w:color w:val="000000" w:themeColor="text1"/>
          <w:sz w:val="24"/>
          <w:szCs w:val="24"/>
        </w:rPr>
        <w:t xml:space="preserve">? </w:t>
      </w:r>
    </w:p>
    <w:p w:rsidR="005B24C0" w:rsidRDefault="005B24C0" w:rsidP="00EC489F">
      <w:pPr>
        <w:pStyle w:val="ListParagraph"/>
        <w:spacing w:line="240" w:lineRule="exact"/>
        <w:jc w:val="both"/>
        <w:rPr>
          <w:rFonts w:ascii="Times New Roman" w:hAnsi="Times New Roman"/>
          <w:color w:val="000000" w:themeColor="text1"/>
          <w:sz w:val="24"/>
          <w:szCs w:val="24"/>
        </w:rPr>
      </w:pPr>
    </w:p>
    <w:p w:rsidR="005B24C0" w:rsidRDefault="005B24C0" w:rsidP="00C2056A">
      <w:pPr>
        <w:pStyle w:val="ListParagraph"/>
        <w:numPr>
          <w:ilvl w:val="0"/>
          <w:numId w:val="23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Are slightly larger than females </w:t>
      </w:r>
    </w:p>
    <w:p w:rsidR="005B24C0" w:rsidRDefault="005B24C0" w:rsidP="00C2056A">
      <w:pPr>
        <w:pStyle w:val="ListParagraph"/>
        <w:numPr>
          <w:ilvl w:val="0"/>
          <w:numId w:val="23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Have black speckling on the chest and are slightly larger than females </w:t>
      </w:r>
    </w:p>
    <w:p w:rsidR="005B24C0" w:rsidRDefault="005B24C0" w:rsidP="00C2056A">
      <w:pPr>
        <w:pStyle w:val="ListParagraph"/>
        <w:numPr>
          <w:ilvl w:val="0"/>
          <w:numId w:val="238"/>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Has ZW sex chromosomes </w:t>
      </w:r>
    </w:p>
    <w:p w:rsidR="005B24C0" w:rsidRDefault="005B24C0" w:rsidP="00C2056A">
      <w:pPr>
        <w:pStyle w:val="ListParagraph"/>
        <w:numPr>
          <w:ilvl w:val="0"/>
          <w:numId w:val="238"/>
        </w:numPr>
        <w:tabs>
          <w:tab w:val="left" w:pos="1350"/>
        </w:tabs>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Secretes a white foamy material from the cloacal gland that prolongs sperm motility </w:t>
      </w:r>
    </w:p>
    <w:p w:rsidR="005B24C0" w:rsidRDefault="005B24C0" w:rsidP="00EC489F">
      <w:pPr>
        <w:pStyle w:val="ListParagraph"/>
        <w:spacing w:line="240" w:lineRule="exact"/>
        <w:ind w:left="1080"/>
        <w:jc w:val="both"/>
        <w:rPr>
          <w:rFonts w:ascii="Times New Roman" w:hAnsi="Times New Roman"/>
          <w:color w:val="000000" w:themeColor="text1"/>
          <w:sz w:val="24"/>
          <w:szCs w:val="24"/>
        </w:rPr>
      </w:pPr>
    </w:p>
    <w:p w:rsidR="005B24C0" w:rsidRDefault="005B24C0" w:rsidP="00EC489F">
      <w:pPr>
        <w:tabs>
          <w:tab w:val="left" w:pos="1350"/>
        </w:tabs>
        <w:spacing w:after="0" w:line="240" w:lineRule="exact"/>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d. Secretes a white foamy material from the cloacal gland that prolongs sperm motility</w:t>
      </w:r>
    </w:p>
    <w:p w:rsidR="005B24C0" w:rsidRDefault="005B24C0" w:rsidP="00EC489F">
      <w:pPr>
        <w:tabs>
          <w:tab w:val="left" w:pos="1350"/>
        </w:tabs>
        <w:spacing w:after="0" w:line="240" w:lineRule="exact"/>
        <w:ind w:left="360" w:hanging="360"/>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Reference: </w:t>
      </w:r>
      <w:r>
        <w:rPr>
          <w:rFonts w:ascii="Times New Roman" w:hAnsi="Times New Roman" w:cs="Times New Roman"/>
          <w:color w:val="000000" w:themeColor="text1"/>
          <w:sz w:val="24"/>
          <w:szCs w:val="24"/>
        </w:rPr>
        <w:t>Fox J</w:t>
      </w:r>
      <w:r>
        <w:rPr>
          <w:rFonts w:ascii="Times New Roman" w:hAnsi="Times New Roman" w:cs="Times New Roman"/>
          <w:bCs/>
          <w:color w:val="000000" w:themeColor="text1"/>
          <w:sz w:val="24"/>
          <w:szCs w:val="24"/>
        </w:rPr>
        <w:t xml:space="preserve">G, Anderson LC, Otto G, Pritchett-Corning, Whary MT, eds.  2015.  </w:t>
      </w:r>
      <w:r>
        <w:rPr>
          <w:rFonts w:ascii="Times New Roman" w:hAnsi="Times New Roman" w:cs="Times New Roman"/>
          <w:bCs/>
          <w:color w:val="000000" w:themeColor="text1"/>
          <w:sz w:val="24"/>
          <w:szCs w:val="24"/>
          <w:u w:val="single"/>
        </w:rPr>
        <w:t>Laboratory Animal Medicine</w:t>
      </w:r>
      <w:r>
        <w:rPr>
          <w:rFonts w:ascii="Times New Roman" w:hAnsi="Times New Roman" w:cs="Times New Roman"/>
          <w:bCs/>
          <w:color w:val="000000" w:themeColor="text1"/>
          <w:sz w:val="24"/>
          <w:szCs w:val="24"/>
        </w:rPr>
        <w:t>, 3rd edition. Academic Press: San Diego, CA. Chapter 22 – Japanese Quail as a Laboratory Animal Model, pp. 1087, 1089, 1093.</w:t>
      </w:r>
      <w:r>
        <w:rPr>
          <w:rFonts w:ascii="Times New Roman" w:hAnsi="Times New Roman" w:cs="Times New Roman"/>
          <w:color w:val="000000" w:themeColor="text1"/>
          <w:sz w:val="24"/>
          <w:szCs w:val="24"/>
        </w:rPr>
        <w:t xml:space="preserve"> </w:t>
      </w:r>
    </w:p>
    <w:p w:rsidR="005B24C0" w:rsidRDefault="005B24C0" w:rsidP="00EC489F">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Domain 1; Tertiary Species – Birds </w:t>
      </w:r>
      <w:r>
        <w:rPr>
          <w:rFonts w:ascii="Times New Roman" w:hAnsi="Times New Roman" w:cs="Times New Roman"/>
          <w:color w:val="000000" w:themeColor="text1"/>
          <w:sz w:val="24"/>
          <w:szCs w:val="24"/>
        </w:rPr>
        <w:t xml:space="preserve"> </w:t>
      </w:r>
    </w:p>
    <w:p w:rsidR="005B24C0" w:rsidRPr="000B5798" w:rsidRDefault="005B24C0" w:rsidP="00EC489F">
      <w:pPr>
        <w:spacing w:after="0" w:line="240" w:lineRule="exact"/>
        <w:jc w:val="both"/>
        <w:rPr>
          <w:rFonts w:ascii="Times New Roman" w:hAnsi="Times New Roman" w:cs="Times New Roman"/>
          <w:b/>
          <w:color w:val="000000" w:themeColor="text1"/>
          <w:sz w:val="24"/>
          <w:szCs w:val="24"/>
        </w:rPr>
      </w:pPr>
    </w:p>
    <w:p w:rsidR="005B24C0" w:rsidRPr="000B5798" w:rsidRDefault="005B24C0" w:rsidP="00EC489F">
      <w:pPr>
        <w:spacing w:after="0" w:line="240" w:lineRule="exact"/>
        <w:jc w:val="both"/>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168</w:t>
      </w:r>
      <w:r w:rsidRPr="000B5798">
        <w:rPr>
          <w:rFonts w:ascii="Times New Roman" w:hAnsi="Times New Roman" w:cs="Times New Roman"/>
          <w:b/>
          <w:color w:val="000000" w:themeColor="text1"/>
          <w:sz w:val="24"/>
          <w:szCs w:val="24"/>
        </w:rPr>
        <w:t>.</w:t>
      </w:r>
      <w:r w:rsidRPr="000B5798">
        <w:rPr>
          <w:rFonts w:ascii="Times New Roman" w:hAnsi="Times New Roman" w:cs="Times New Roman"/>
          <w:b/>
          <w:color w:val="000000" w:themeColor="text1"/>
          <w:sz w:val="24"/>
          <w:szCs w:val="24"/>
        </w:rPr>
        <w:tab/>
      </w:r>
      <w:r w:rsidRPr="000B5798">
        <w:rPr>
          <w:rFonts w:ascii="Times New Roman" w:hAnsi="Times New Roman" w:cs="Times New Roman"/>
          <w:color w:val="000000" w:themeColor="text1"/>
          <w:sz w:val="24"/>
          <w:szCs w:val="24"/>
        </w:rPr>
        <w:t>According to the AVMA Guidelines for the Euthanasia of Animals: 2013 Edition,</w:t>
      </w:r>
      <w:r w:rsidRPr="000B5798">
        <w:rPr>
          <w:rFonts w:ascii="Times New Roman" w:eastAsia="Times New Roman" w:hAnsi="Times New Roman" w:cs="Times New Roman"/>
          <w:color w:val="000000" w:themeColor="text1"/>
          <w:sz w:val="24"/>
          <w:szCs w:val="24"/>
        </w:rPr>
        <w:t xml:space="preserve"> intraperitoneal injection of ethanol in mice as a primary method of euthanasia is considered which of the following?</w:t>
      </w:r>
    </w:p>
    <w:p w:rsidR="005B24C0" w:rsidRPr="000B5798" w:rsidRDefault="005B24C0" w:rsidP="00EC489F">
      <w:pPr>
        <w:spacing w:after="0" w:line="240" w:lineRule="exact"/>
        <w:ind w:left="720"/>
        <w:jc w:val="both"/>
        <w:rPr>
          <w:rFonts w:ascii="Times New Roman" w:eastAsia="Times New Roman" w:hAnsi="Times New Roman" w:cs="Times New Roman"/>
          <w:color w:val="000000" w:themeColor="text1"/>
          <w:sz w:val="24"/>
          <w:szCs w:val="24"/>
        </w:rPr>
      </w:pPr>
    </w:p>
    <w:p w:rsidR="005B24C0" w:rsidRPr="000B5798" w:rsidRDefault="005B24C0"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color w:val="000000" w:themeColor="text1"/>
          <w:sz w:val="24"/>
          <w:szCs w:val="24"/>
        </w:rPr>
        <w:t xml:space="preserve">a. </w:t>
      </w:r>
      <w:r w:rsidRPr="000B5798">
        <w:rPr>
          <w:rFonts w:ascii="Times New Roman" w:eastAsia="Times New Roman" w:hAnsi="Times New Roman" w:cs="Times New Roman"/>
          <w:color w:val="000000" w:themeColor="text1"/>
          <w:sz w:val="24"/>
          <w:szCs w:val="24"/>
        </w:rPr>
        <w:tab/>
        <w:t>Acceptable with conditions</w:t>
      </w:r>
    </w:p>
    <w:p w:rsidR="005B24C0" w:rsidRPr="000B5798" w:rsidRDefault="005B24C0"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color w:val="000000" w:themeColor="text1"/>
          <w:sz w:val="24"/>
          <w:szCs w:val="24"/>
        </w:rPr>
        <w:t xml:space="preserve">b. </w:t>
      </w:r>
      <w:r w:rsidRPr="000B5798">
        <w:rPr>
          <w:rFonts w:ascii="Times New Roman" w:eastAsia="Times New Roman" w:hAnsi="Times New Roman" w:cs="Times New Roman"/>
          <w:color w:val="000000" w:themeColor="text1"/>
          <w:sz w:val="24"/>
          <w:szCs w:val="24"/>
        </w:rPr>
        <w:tab/>
        <w:t>Acceptable</w:t>
      </w:r>
    </w:p>
    <w:p w:rsidR="005B24C0" w:rsidRPr="000B5798" w:rsidRDefault="005B24C0"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color w:val="000000" w:themeColor="text1"/>
          <w:sz w:val="24"/>
          <w:szCs w:val="24"/>
        </w:rPr>
        <w:t xml:space="preserve">c. </w:t>
      </w:r>
      <w:r w:rsidRPr="000B5798">
        <w:rPr>
          <w:rFonts w:ascii="Times New Roman" w:eastAsia="Times New Roman" w:hAnsi="Times New Roman" w:cs="Times New Roman"/>
          <w:color w:val="000000" w:themeColor="text1"/>
          <w:sz w:val="24"/>
          <w:szCs w:val="24"/>
        </w:rPr>
        <w:tab/>
        <w:t>Unacceptable</w:t>
      </w:r>
    </w:p>
    <w:p w:rsidR="005B24C0" w:rsidRPr="000B5798" w:rsidRDefault="005B24C0"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0B5798">
        <w:rPr>
          <w:rFonts w:ascii="Times New Roman" w:eastAsia="Times New Roman" w:hAnsi="Times New Roman" w:cs="Times New Roman"/>
          <w:color w:val="000000" w:themeColor="text1"/>
          <w:sz w:val="24"/>
          <w:szCs w:val="24"/>
        </w:rPr>
        <w:t xml:space="preserve">d. </w:t>
      </w:r>
      <w:r w:rsidRPr="000B5798">
        <w:rPr>
          <w:rFonts w:ascii="Times New Roman" w:eastAsia="Times New Roman" w:hAnsi="Times New Roman" w:cs="Times New Roman"/>
          <w:color w:val="000000" w:themeColor="text1"/>
          <w:sz w:val="24"/>
          <w:szCs w:val="24"/>
        </w:rPr>
        <w:tab/>
        <w:t>None of the above</w:t>
      </w:r>
    </w:p>
    <w:p w:rsidR="005B24C0" w:rsidRPr="000B5798" w:rsidRDefault="005B24C0" w:rsidP="00EC489F">
      <w:pPr>
        <w:spacing w:after="0" w:line="240" w:lineRule="exact"/>
        <w:jc w:val="both"/>
        <w:rPr>
          <w:rFonts w:ascii="Times New Roman" w:eastAsia="Times New Roman" w:hAnsi="Times New Roman" w:cs="Times New Roman"/>
          <w:color w:val="000000" w:themeColor="text1"/>
          <w:sz w:val="24"/>
          <w:szCs w:val="24"/>
        </w:rPr>
      </w:pPr>
    </w:p>
    <w:p w:rsidR="005B24C0" w:rsidRPr="000B5798" w:rsidRDefault="005B24C0" w:rsidP="00EC489F">
      <w:pPr>
        <w:spacing w:after="0" w:line="240" w:lineRule="exact"/>
        <w:jc w:val="both"/>
        <w:rPr>
          <w:rFonts w:ascii="Times New Roman" w:eastAsia="Times New Roman" w:hAnsi="Times New Roman" w:cs="Times New Roman"/>
          <w:b/>
          <w:color w:val="000000" w:themeColor="text1"/>
          <w:sz w:val="24"/>
          <w:szCs w:val="24"/>
        </w:rPr>
      </w:pPr>
      <w:r w:rsidRPr="000B5798">
        <w:rPr>
          <w:rFonts w:ascii="Times New Roman" w:eastAsia="Times New Roman" w:hAnsi="Times New Roman" w:cs="Times New Roman"/>
          <w:b/>
          <w:color w:val="000000" w:themeColor="text1"/>
          <w:sz w:val="24"/>
          <w:szCs w:val="24"/>
        </w:rPr>
        <w:t>Answer: a. Acceptable with conditions</w:t>
      </w:r>
    </w:p>
    <w:p w:rsidR="005B24C0" w:rsidRPr="000B5798" w:rsidRDefault="005B24C0" w:rsidP="00EC489F">
      <w:pPr>
        <w:pStyle w:val="NoSpacing"/>
        <w:spacing w:line="240" w:lineRule="exact"/>
        <w:jc w:val="both"/>
        <w:rPr>
          <w:rFonts w:ascii="Times New Roman" w:hAnsi="Times New Roman"/>
          <w:b/>
          <w:color w:val="000000" w:themeColor="text1"/>
          <w:sz w:val="24"/>
          <w:szCs w:val="24"/>
        </w:rPr>
      </w:pPr>
      <w:r w:rsidRPr="000B5798">
        <w:rPr>
          <w:rFonts w:ascii="Times New Roman" w:hAnsi="Times New Roman"/>
          <w:b/>
          <w:color w:val="000000" w:themeColor="text1"/>
          <w:sz w:val="24"/>
          <w:szCs w:val="24"/>
        </w:rPr>
        <w:t>References:</w:t>
      </w:r>
    </w:p>
    <w:p w:rsidR="005B24C0" w:rsidRPr="000B5798" w:rsidRDefault="005B24C0" w:rsidP="00EC489F">
      <w:pPr>
        <w:pStyle w:val="NoSpacing"/>
        <w:spacing w:line="240" w:lineRule="exact"/>
        <w:ind w:left="720" w:hanging="360"/>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1) </w:t>
      </w:r>
      <w:r w:rsidRPr="000B5798">
        <w:rPr>
          <w:rFonts w:ascii="Times New Roman" w:hAnsi="Times New Roman"/>
          <w:color w:val="000000" w:themeColor="text1"/>
          <w:sz w:val="24"/>
          <w:szCs w:val="24"/>
        </w:rPr>
        <w:tab/>
        <w:t xml:space="preserve">Allen-Worthington et al. 2015. Intraperitoneal injection of ethanol for the euthanasia of laboratory mice (Mus Musculus) and Rats (Rattus norvegicus). JAALAS 54(6):769-778. </w:t>
      </w:r>
    </w:p>
    <w:p w:rsidR="005B24C0" w:rsidRPr="000B5798" w:rsidRDefault="005B24C0" w:rsidP="00EC489F">
      <w:pPr>
        <w:spacing w:after="0" w:line="240" w:lineRule="exact"/>
        <w:ind w:left="720" w:hanging="36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2) </w:t>
      </w:r>
      <w:r w:rsidRPr="000B5798">
        <w:rPr>
          <w:rFonts w:ascii="Times New Roman" w:hAnsi="Times New Roman" w:cs="Times New Roman"/>
          <w:color w:val="000000" w:themeColor="text1"/>
          <w:sz w:val="24"/>
          <w:szCs w:val="24"/>
        </w:rPr>
        <w:tab/>
        <w:t xml:space="preserve">American Veterinary Medical Association.  2013.  AVMA Guidelines for the Euthanasia of Animals: 2013 Edition, pp. 31-32, 99 </w:t>
      </w:r>
    </w:p>
    <w:p w:rsidR="005B24C0" w:rsidRPr="000B5798" w:rsidRDefault="005B24C0" w:rsidP="00EC489F">
      <w:pPr>
        <w:spacing w:after="0" w:line="240" w:lineRule="exact"/>
        <w:ind w:left="360" w:firstLine="360"/>
        <w:contextualSpacing/>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(https://www.avma.org/KB/Policies/Documents/euthanasia.pdf)</w:t>
      </w:r>
    </w:p>
    <w:p w:rsidR="005B24C0" w:rsidRPr="000B5798" w:rsidRDefault="005B24C0" w:rsidP="00EC489F">
      <w:pPr>
        <w:pStyle w:val="NoSpacing"/>
        <w:spacing w:line="240" w:lineRule="exact"/>
        <w:jc w:val="both"/>
        <w:rPr>
          <w:rFonts w:ascii="Times New Roman" w:hAnsi="Times New Roman"/>
          <w:b/>
          <w:color w:val="000000" w:themeColor="text1"/>
          <w:sz w:val="24"/>
          <w:szCs w:val="24"/>
        </w:rPr>
      </w:pPr>
      <w:r w:rsidRPr="000B5798">
        <w:rPr>
          <w:rFonts w:ascii="Times New Roman" w:hAnsi="Times New Roman"/>
          <w:b/>
          <w:color w:val="000000" w:themeColor="text1"/>
          <w:sz w:val="24"/>
          <w:szCs w:val="24"/>
        </w:rPr>
        <w:t>Domain 2; Primary Species - Mouse (</w:t>
      </w:r>
      <w:r w:rsidRPr="000B5798">
        <w:rPr>
          <w:rFonts w:ascii="Times New Roman" w:hAnsi="Times New Roman"/>
          <w:b/>
          <w:i/>
          <w:color w:val="000000" w:themeColor="text1"/>
          <w:sz w:val="24"/>
          <w:szCs w:val="24"/>
        </w:rPr>
        <w:t>Mus musculus</w:t>
      </w:r>
      <w:r w:rsidRPr="000B5798">
        <w:rPr>
          <w:rFonts w:ascii="Times New Roman" w:hAnsi="Times New Roman"/>
          <w:b/>
          <w:color w:val="000000" w:themeColor="text1"/>
          <w:sz w:val="24"/>
          <w:szCs w:val="24"/>
        </w:rPr>
        <w:t>)</w:t>
      </w:r>
    </w:p>
    <w:p w:rsidR="005B24C0" w:rsidRPr="00574A34" w:rsidRDefault="005B24C0" w:rsidP="00EC489F">
      <w:pPr>
        <w:spacing w:after="0" w:line="240" w:lineRule="exact"/>
        <w:contextualSpacing/>
        <w:jc w:val="both"/>
        <w:rPr>
          <w:rFonts w:ascii="Times New Roman" w:hAnsi="Times New Roman" w:cs="Times New Roman"/>
          <w:b/>
          <w:color w:val="000000" w:themeColor="text1"/>
          <w:sz w:val="24"/>
          <w:szCs w:val="24"/>
          <w:u w:val="single"/>
        </w:rPr>
      </w:pPr>
    </w:p>
    <w:p w:rsidR="005B24C0" w:rsidRPr="005B24C0" w:rsidRDefault="005B24C0" w:rsidP="00EC489F">
      <w:pPr>
        <w:spacing w:after="0" w:line="240" w:lineRule="exact"/>
        <w:contextualSpacing/>
        <w:jc w:val="both"/>
        <w:rPr>
          <w:rFonts w:ascii="Times New Roman" w:hAnsi="Times New Roman" w:cs="Times New Roman"/>
          <w:color w:val="000000" w:themeColor="text1"/>
          <w:spacing w:val="-2"/>
          <w:sz w:val="24"/>
          <w:szCs w:val="24"/>
        </w:rPr>
      </w:pPr>
      <w:r>
        <w:rPr>
          <w:rFonts w:ascii="Times New Roman" w:hAnsi="Times New Roman" w:cs="Times New Roman"/>
          <w:b/>
          <w:color w:val="000000" w:themeColor="text1"/>
          <w:sz w:val="24"/>
          <w:szCs w:val="24"/>
        </w:rPr>
        <w:t>169</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r>
      <w:r w:rsidRPr="005B24C0">
        <w:rPr>
          <w:rFonts w:ascii="Times New Roman" w:hAnsi="Times New Roman" w:cs="Times New Roman"/>
          <w:color w:val="000000" w:themeColor="text1"/>
          <w:spacing w:val="-2"/>
          <w:sz w:val="24"/>
          <w:szCs w:val="24"/>
        </w:rPr>
        <w:t>Which of the following would be a mid-diaphyseal tibial critical size defect in aged ewes?</w:t>
      </w:r>
    </w:p>
    <w:p w:rsidR="005B24C0" w:rsidRPr="00574A34"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Pr="00574A34" w:rsidRDefault="005B24C0" w:rsidP="00C2056A">
      <w:pPr>
        <w:pStyle w:val="Default"/>
        <w:numPr>
          <w:ilvl w:val="0"/>
          <w:numId w:val="240"/>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1 cm</w:t>
      </w:r>
    </w:p>
    <w:p w:rsidR="005B24C0" w:rsidRPr="00574A34" w:rsidRDefault="005B24C0" w:rsidP="00C2056A">
      <w:pPr>
        <w:pStyle w:val="Default"/>
        <w:numPr>
          <w:ilvl w:val="0"/>
          <w:numId w:val="240"/>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2 cm</w:t>
      </w:r>
    </w:p>
    <w:p w:rsidR="005B24C0" w:rsidRPr="00574A34" w:rsidRDefault="005B24C0" w:rsidP="00C2056A">
      <w:pPr>
        <w:pStyle w:val="Default"/>
        <w:numPr>
          <w:ilvl w:val="0"/>
          <w:numId w:val="240"/>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3 cm</w:t>
      </w:r>
    </w:p>
    <w:p w:rsidR="005B24C0" w:rsidRPr="00574A34" w:rsidRDefault="005B24C0" w:rsidP="00C2056A">
      <w:pPr>
        <w:pStyle w:val="Default"/>
        <w:numPr>
          <w:ilvl w:val="0"/>
          <w:numId w:val="240"/>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4 cm</w:t>
      </w:r>
    </w:p>
    <w:p w:rsidR="005B24C0" w:rsidRPr="00574A34" w:rsidRDefault="005B24C0" w:rsidP="00C2056A">
      <w:pPr>
        <w:pStyle w:val="Default"/>
        <w:numPr>
          <w:ilvl w:val="0"/>
          <w:numId w:val="240"/>
        </w:numPr>
        <w:spacing w:line="240" w:lineRule="exact"/>
        <w:contextualSpacing/>
        <w:jc w:val="both"/>
        <w:rPr>
          <w:rFonts w:ascii="Times New Roman" w:hAnsi="Times New Roman" w:cs="Times New Roman"/>
          <w:color w:val="000000" w:themeColor="text1"/>
        </w:rPr>
      </w:pPr>
      <w:r w:rsidRPr="00574A34">
        <w:rPr>
          <w:rFonts w:ascii="Times New Roman" w:hAnsi="Times New Roman" w:cs="Times New Roman"/>
          <w:color w:val="000000" w:themeColor="text1"/>
        </w:rPr>
        <w:t>5 cm</w:t>
      </w:r>
    </w:p>
    <w:p w:rsidR="005B24C0" w:rsidRPr="00574A34"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Pr="00574A34" w:rsidRDefault="005B24C0" w:rsidP="00EC489F">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e. 5 cm</w:t>
      </w:r>
    </w:p>
    <w:p w:rsidR="005B24C0" w:rsidRPr="00574A34" w:rsidRDefault="005B24C0" w:rsidP="00EC489F">
      <w:pPr>
        <w:spacing w:after="0" w:line="240" w:lineRule="exact"/>
        <w:ind w:left="360" w:hanging="360"/>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Reference: </w:t>
      </w:r>
      <w:r w:rsidRPr="00574A34">
        <w:rPr>
          <w:rFonts w:ascii="Times New Roman" w:hAnsi="Times New Roman" w:cs="Times New Roman"/>
          <w:color w:val="000000" w:themeColor="text1"/>
          <w:sz w:val="24"/>
          <w:szCs w:val="24"/>
        </w:rPr>
        <w:t>Christou et al. 2015. Ovine model for critical-size tibial segmental defects. Comparative Medicine 64(5):377-385.</w:t>
      </w:r>
    </w:p>
    <w:p w:rsidR="005B24C0" w:rsidRPr="00574A34" w:rsidRDefault="005B24C0" w:rsidP="00EC489F">
      <w:pPr>
        <w:pStyle w:val="Default"/>
        <w:spacing w:line="240" w:lineRule="exact"/>
        <w:contextualSpacing/>
        <w:jc w:val="both"/>
        <w:rPr>
          <w:rFonts w:ascii="Times New Roman" w:hAnsi="Times New Roman" w:cs="Times New Roman"/>
          <w:b/>
          <w:color w:val="000000" w:themeColor="text1"/>
        </w:rPr>
      </w:pPr>
      <w:r w:rsidRPr="00574A34">
        <w:rPr>
          <w:rFonts w:ascii="Times New Roman" w:hAnsi="Times New Roman" w:cs="Times New Roman"/>
          <w:b/>
          <w:color w:val="000000" w:themeColor="text1"/>
        </w:rPr>
        <w:t>Domain 3; Secondary Species – Sheep (</w:t>
      </w:r>
      <w:r w:rsidRPr="005B24C0">
        <w:rPr>
          <w:rFonts w:ascii="Times New Roman" w:hAnsi="Times New Roman" w:cs="Times New Roman"/>
          <w:b/>
          <w:i/>
          <w:color w:val="000000" w:themeColor="text1"/>
        </w:rPr>
        <w:t>Ovis aries</w:t>
      </w:r>
      <w:r w:rsidRPr="00574A34">
        <w:rPr>
          <w:rFonts w:ascii="Times New Roman" w:hAnsi="Times New Roman" w:cs="Times New Roman"/>
          <w:b/>
          <w:color w:val="000000" w:themeColor="text1"/>
        </w:rPr>
        <w:t>)</w:t>
      </w:r>
    </w:p>
    <w:p w:rsidR="005B24C0" w:rsidRDefault="005B24C0" w:rsidP="00EC489F">
      <w:pPr>
        <w:spacing w:after="0" w:line="240" w:lineRule="exact"/>
        <w:jc w:val="both"/>
        <w:rPr>
          <w:rFonts w:ascii="Times New Roman" w:hAnsi="Times New Roman" w:cs="Times New Roman"/>
          <w:b/>
          <w:color w:val="000000" w:themeColor="text1"/>
          <w:sz w:val="24"/>
          <w:szCs w:val="24"/>
        </w:rPr>
      </w:pPr>
    </w:p>
    <w:p w:rsidR="005B24C0"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170.</w:t>
      </w:r>
      <w:r>
        <w:rPr>
          <w:rFonts w:ascii="Times New Roman" w:hAnsi="Times New Roman" w:cs="Times New Roman"/>
          <w:color w:val="000000" w:themeColor="text1"/>
          <w:sz w:val="24"/>
          <w:szCs w:val="24"/>
        </w:rPr>
        <w:tab/>
        <w:t>Which of the following may give rise to a false-negative reaction to an intradermal tuberculin test in nonhuman primates?</w:t>
      </w:r>
    </w:p>
    <w:p w:rsidR="005B24C0" w:rsidRDefault="005B24C0" w:rsidP="00EC489F">
      <w:pPr>
        <w:spacing w:after="0" w:line="240" w:lineRule="exact"/>
        <w:jc w:val="both"/>
        <w:rPr>
          <w:rFonts w:ascii="Times New Roman" w:hAnsi="Times New Roman" w:cs="Times New Roman"/>
          <w:color w:val="000000" w:themeColor="text1"/>
          <w:sz w:val="24"/>
          <w:szCs w:val="24"/>
        </w:rPr>
      </w:pPr>
    </w:p>
    <w:p w:rsidR="005B24C0" w:rsidRDefault="005B24C0" w:rsidP="00C2056A">
      <w:pPr>
        <w:pStyle w:val="ListParagraph"/>
        <w:numPr>
          <w:ilvl w:val="0"/>
          <w:numId w:val="24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Animals exposed to Freund’s Complete Adjuvant </w:t>
      </w:r>
    </w:p>
    <w:p w:rsidR="005B24C0" w:rsidRDefault="005B24C0" w:rsidP="00C2056A">
      <w:pPr>
        <w:pStyle w:val="ListParagraph"/>
        <w:numPr>
          <w:ilvl w:val="0"/>
          <w:numId w:val="24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Concomitant measles infection or a recent history of measles vaccination</w:t>
      </w:r>
    </w:p>
    <w:p w:rsidR="005B24C0" w:rsidRDefault="005B24C0" w:rsidP="00C2056A">
      <w:pPr>
        <w:pStyle w:val="ListParagraph"/>
        <w:numPr>
          <w:ilvl w:val="0"/>
          <w:numId w:val="24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Infection with atypical mycobacterium</w:t>
      </w:r>
    </w:p>
    <w:p w:rsidR="005B24C0" w:rsidRDefault="005B24C0" w:rsidP="00C2056A">
      <w:pPr>
        <w:pStyle w:val="ListParagraph"/>
        <w:numPr>
          <w:ilvl w:val="0"/>
          <w:numId w:val="24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Nonspecific reactivity to the vehicle</w:t>
      </w:r>
    </w:p>
    <w:p w:rsidR="005B24C0" w:rsidRDefault="005B24C0" w:rsidP="00C2056A">
      <w:pPr>
        <w:pStyle w:val="ListParagraph"/>
        <w:numPr>
          <w:ilvl w:val="0"/>
          <w:numId w:val="241"/>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Trauma due to improper administration of the test</w:t>
      </w:r>
    </w:p>
    <w:p w:rsidR="005B24C0" w:rsidRDefault="005B24C0" w:rsidP="00EC489F">
      <w:pPr>
        <w:spacing w:after="0" w:line="240" w:lineRule="exact"/>
        <w:jc w:val="both"/>
        <w:rPr>
          <w:rFonts w:ascii="Times New Roman" w:hAnsi="Times New Roman" w:cs="Times New Roman"/>
          <w:color w:val="000000" w:themeColor="text1"/>
          <w:sz w:val="24"/>
          <w:szCs w:val="24"/>
        </w:rPr>
      </w:pPr>
    </w:p>
    <w:p w:rsidR="005B24C0" w:rsidRDefault="005B24C0"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b</w:t>
      </w:r>
      <w:r w:rsidR="00C64CD7">
        <w:rPr>
          <w:rFonts w:ascii="Times New Roman" w:hAnsi="Times New Roman" w:cs="Times New Roman"/>
          <w:b/>
          <w:color w:val="000000" w:themeColor="text1"/>
          <w:sz w:val="24"/>
          <w:szCs w:val="24"/>
        </w:rPr>
        <w:t>. Concomitant measles infection</w:t>
      </w:r>
      <w:r>
        <w:rPr>
          <w:rFonts w:ascii="Times New Roman" w:hAnsi="Times New Roman" w:cs="Times New Roman"/>
          <w:b/>
          <w:color w:val="000000" w:themeColor="text1"/>
          <w:sz w:val="24"/>
          <w:szCs w:val="24"/>
        </w:rPr>
        <w:t xml:space="preserve"> or a recent </w:t>
      </w:r>
      <w:r w:rsidR="00C64CD7">
        <w:rPr>
          <w:rFonts w:ascii="Times New Roman" w:hAnsi="Times New Roman" w:cs="Times New Roman"/>
          <w:b/>
          <w:color w:val="000000" w:themeColor="text1"/>
          <w:sz w:val="24"/>
          <w:szCs w:val="24"/>
        </w:rPr>
        <w:t>history of measles vaccination</w:t>
      </w:r>
    </w:p>
    <w:p w:rsidR="005B24C0" w:rsidRDefault="005B24C0"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rsidR="005B24C0" w:rsidRDefault="005B24C0" w:rsidP="00C2056A">
      <w:pPr>
        <w:pStyle w:val="ListParagraph"/>
        <w:numPr>
          <w:ilvl w:val="0"/>
          <w:numId w:val="242"/>
        </w:numPr>
        <w:spacing w:line="24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Fox JG, Anderson LC, Otto C, Pritchett-Corning KR, Whary MT, eds. 2015. </w:t>
      </w:r>
      <w:r>
        <w:rPr>
          <w:rFonts w:ascii="Times New Roman" w:hAnsi="Times New Roman"/>
          <w:color w:val="000000" w:themeColor="text1"/>
          <w:sz w:val="24"/>
          <w:szCs w:val="24"/>
          <w:u w:val="single"/>
        </w:rPr>
        <w:t>Laboratory Animal Medicine</w:t>
      </w:r>
      <w:r>
        <w:rPr>
          <w:rFonts w:ascii="Times New Roman" w:hAnsi="Times New Roman"/>
          <w:color w:val="000000" w:themeColor="text1"/>
          <w:sz w:val="24"/>
          <w:szCs w:val="24"/>
        </w:rPr>
        <w:t>, 3</w:t>
      </w:r>
      <w:r>
        <w:rPr>
          <w:rFonts w:ascii="Times New Roman" w:hAnsi="Times New Roman"/>
          <w:color w:val="000000" w:themeColor="text1"/>
          <w:sz w:val="24"/>
          <w:szCs w:val="24"/>
          <w:vertAlign w:val="superscript"/>
        </w:rPr>
        <w:t>rd</w:t>
      </w:r>
      <w:r>
        <w:rPr>
          <w:rFonts w:ascii="Times New Roman" w:hAnsi="Times New Roman"/>
          <w:color w:val="000000" w:themeColor="text1"/>
          <w:sz w:val="24"/>
          <w:szCs w:val="24"/>
        </w:rPr>
        <w:t xml:space="preserve"> edition.  Academic Press: San Diego, CA. Chapter 17 - Nonhuman Primates, p. 857.</w:t>
      </w:r>
    </w:p>
    <w:p w:rsidR="005B24C0" w:rsidRDefault="005B24C0" w:rsidP="00C2056A">
      <w:pPr>
        <w:pStyle w:val="ListParagraph"/>
        <w:numPr>
          <w:ilvl w:val="0"/>
          <w:numId w:val="242"/>
        </w:numPr>
        <w:spacing w:line="240" w:lineRule="exact"/>
        <w:jc w:val="both"/>
        <w:rPr>
          <w:rFonts w:ascii="Times New Roman" w:hAnsi="Times New Roman"/>
          <w:color w:val="000000" w:themeColor="text1"/>
          <w:sz w:val="24"/>
          <w:szCs w:val="24"/>
        </w:rPr>
      </w:pPr>
      <w:r>
        <w:rPr>
          <w:rFonts w:ascii="Times New Roman" w:hAnsi="Times New Roman"/>
          <w:iCs/>
          <w:color w:val="000000" w:themeColor="text1"/>
          <w:spacing w:val="-6"/>
          <w:sz w:val="24"/>
          <w:szCs w:val="24"/>
        </w:rPr>
        <w:t xml:space="preserve">Abee CR, Mansfield K, Tardif S, Morris T, eds. </w:t>
      </w:r>
      <w:r>
        <w:rPr>
          <w:rStyle w:val="pubtitle"/>
          <w:rFonts w:ascii="Times New Roman" w:hAnsi="Times New Roman"/>
          <w:color w:val="000000" w:themeColor="text1"/>
          <w:spacing w:val="-6"/>
        </w:rPr>
        <w:t xml:space="preserve">2012. </w:t>
      </w:r>
      <w:r>
        <w:rPr>
          <w:rStyle w:val="pubtitle"/>
          <w:rFonts w:ascii="Times New Roman" w:hAnsi="Times New Roman"/>
          <w:color w:val="000000" w:themeColor="text1"/>
          <w:spacing w:val="-6"/>
          <w:u w:val="single"/>
        </w:rPr>
        <w:t>Nonhuman Primates in Biomedical Research</w:t>
      </w:r>
      <w:r>
        <w:rPr>
          <w:rFonts w:ascii="Times New Roman" w:hAnsi="Times New Roman"/>
          <w:color w:val="000000" w:themeColor="text1"/>
          <w:spacing w:val="-6"/>
          <w:sz w:val="24"/>
          <w:szCs w:val="24"/>
        </w:rPr>
        <w:t>, 2</w:t>
      </w:r>
      <w:r>
        <w:rPr>
          <w:rFonts w:ascii="Times New Roman" w:hAnsi="Times New Roman"/>
          <w:color w:val="000000" w:themeColor="text1"/>
          <w:spacing w:val="-6"/>
          <w:sz w:val="24"/>
          <w:szCs w:val="24"/>
          <w:vertAlign w:val="superscript"/>
        </w:rPr>
        <w:t>nd</w:t>
      </w:r>
      <w:r>
        <w:rPr>
          <w:rFonts w:ascii="Times New Roman" w:hAnsi="Times New Roman"/>
          <w:color w:val="000000" w:themeColor="text1"/>
          <w:spacing w:val="-6"/>
          <w:sz w:val="24"/>
          <w:szCs w:val="24"/>
        </w:rPr>
        <w:t xml:space="preserve"> edition, </w:t>
      </w:r>
      <w:r>
        <w:rPr>
          <w:rStyle w:val="pubtitle"/>
          <w:rFonts w:ascii="Times New Roman" w:hAnsi="Times New Roman"/>
          <w:color w:val="000000" w:themeColor="text1"/>
          <w:spacing w:val="-6"/>
        </w:rPr>
        <w:t>Volume 2 – Diseases.</w:t>
      </w:r>
      <w:r>
        <w:rPr>
          <w:rFonts w:ascii="Times New Roman" w:hAnsi="Times New Roman"/>
          <w:color w:val="000000" w:themeColor="text1"/>
          <w:spacing w:val="-6"/>
          <w:sz w:val="24"/>
          <w:szCs w:val="24"/>
        </w:rPr>
        <w:t xml:space="preserve"> Academic Press: San Diego, CA. Chapter </w:t>
      </w:r>
      <w:r>
        <w:rPr>
          <w:rFonts w:ascii="Times New Roman" w:hAnsi="Times New Roman"/>
          <w:color w:val="000000" w:themeColor="text1"/>
          <w:sz w:val="24"/>
          <w:szCs w:val="24"/>
        </w:rPr>
        <w:t>2 - Bacterial and Mycotic Diseases of Nonhuman Primates, pp. 114-115</w:t>
      </w:r>
    </w:p>
    <w:p w:rsidR="005B24C0" w:rsidRDefault="005B24C0"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4</w:t>
      </w:r>
    </w:p>
    <w:p w:rsidR="005B24C0" w:rsidRPr="00507728" w:rsidRDefault="005B24C0" w:rsidP="00EC489F">
      <w:pPr>
        <w:spacing w:after="0" w:line="240" w:lineRule="exact"/>
        <w:jc w:val="both"/>
        <w:rPr>
          <w:rFonts w:ascii="Times New Roman" w:hAnsi="Times New Roman" w:cs="Times New Roman"/>
          <w:b/>
          <w:color w:val="000000" w:themeColor="text1"/>
          <w:sz w:val="24"/>
          <w:szCs w:val="24"/>
        </w:rPr>
      </w:pPr>
    </w:p>
    <w:p w:rsidR="005B24C0" w:rsidRPr="00507728"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171</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rPr>
        <w:tab/>
      </w:r>
      <w:r w:rsidRPr="00507728">
        <w:rPr>
          <w:rFonts w:ascii="Times New Roman" w:hAnsi="Times New Roman" w:cs="Times New Roman"/>
          <w:color w:val="000000" w:themeColor="text1"/>
          <w:spacing w:val="-2"/>
          <w:sz w:val="24"/>
          <w:szCs w:val="24"/>
        </w:rPr>
        <w:t>According to</w:t>
      </w:r>
      <w:r w:rsidRPr="00507728">
        <w:rPr>
          <w:rFonts w:ascii="Times New Roman" w:hAnsi="Times New Roman" w:cs="Times New Roman"/>
          <w:b/>
          <w:color w:val="000000" w:themeColor="text1"/>
          <w:spacing w:val="-2"/>
          <w:sz w:val="24"/>
          <w:szCs w:val="24"/>
        </w:rPr>
        <w:t xml:space="preserve"> </w:t>
      </w:r>
      <w:r w:rsidRPr="00507728">
        <w:rPr>
          <w:rFonts w:ascii="Times New Roman" w:hAnsi="Times New Roman" w:cs="Times New Roman"/>
          <w:color w:val="000000" w:themeColor="text1"/>
          <w:spacing w:val="-2"/>
          <w:sz w:val="24"/>
          <w:szCs w:val="24"/>
        </w:rPr>
        <w:t xml:space="preserve">the </w:t>
      </w:r>
      <w:r w:rsidRPr="00507728">
        <w:rPr>
          <w:rFonts w:ascii="Times New Roman" w:hAnsi="Times New Roman" w:cs="Times New Roman"/>
          <w:color w:val="000000" w:themeColor="text1"/>
          <w:spacing w:val="-2"/>
          <w:sz w:val="24"/>
          <w:szCs w:val="24"/>
          <w:u w:val="single"/>
        </w:rPr>
        <w:t>Public Health Service Policy on Humane Care and Use of Laboratory Animals</w:t>
      </w:r>
      <w:r w:rsidRPr="00507728">
        <w:rPr>
          <w:rFonts w:ascii="Times New Roman" w:hAnsi="Times New Roman" w:cs="Times New Roman"/>
          <w:color w:val="000000" w:themeColor="text1"/>
          <w:spacing w:val="-2"/>
          <w:sz w:val="24"/>
          <w:szCs w:val="24"/>
        </w:rPr>
        <w:t>,</w:t>
      </w:r>
      <w:r w:rsidRPr="00507728">
        <w:rPr>
          <w:rFonts w:ascii="Times New Roman" w:hAnsi="Times New Roman" w:cs="Times New Roman"/>
          <w:color w:val="000000" w:themeColor="text1"/>
          <w:sz w:val="24"/>
          <w:szCs w:val="24"/>
          <w:lang w:val="en-GB"/>
        </w:rPr>
        <w:t xml:space="preserve"> f</w:t>
      </w:r>
      <w:r w:rsidRPr="00507728">
        <w:rPr>
          <w:rFonts w:ascii="Times New Roman" w:hAnsi="Times New Roman" w:cs="Times New Roman"/>
          <w:color w:val="000000" w:themeColor="text1"/>
          <w:sz w:val="24"/>
          <w:szCs w:val="24"/>
        </w:rPr>
        <w:t>unding from a PHS awarding unit can only be provided once which of the following has occurred?</w:t>
      </w:r>
    </w:p>
    <w:p w:rsidR="005B24C0" w:rsidRPr="00507728" w:rsidRDefault="005B24C0" w:rsidP="00EC489F">
      <w:pPr>
        <w:spacing w:after="0" w:line="240" w:lineRule="exact"/>
        <w:jc w:val="both"/>
        <w:rPr>
          <w:rFonts w:ascii="Times New Roman" w:hAnsi="Times New Roman" w:cs="Times New Roman"/>
          <w:color w:val="000000" w:themeColor="text1"/>
          <w:sz w:val="24"/>
          <w:szCs w:val="24"/>
        </w:rPr>
      </w:pPr>
    </w:p>
    <w:p w:rsidR="005B24C0" w:rsidRPr="00507728" w:rsidRDefault="00532CB7" w:rsidP="00C2056A">
      <w:pPr>
        <w:pStyle w:val="ListParagraph"/>
        <w:numPr>
          <w:ilvl w:val="0"/>
          <w:numId w:val="243"/>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005B24C0" w:rsidRPr="00507728">
        <w:rPr>
          <w:rFonts w:ascii="Times New Roman" w:hAnsi="Times New Roman"/>
          <w:color w:val="000000" w:themeColor="text1"/>
          <w:sz w:val="24"/>
          <w:szCs w:val="24"/>
        </w:rPr>
        <w:t xml:space="preserve">ssurance is approved by USDA for the awardee institution </w:t>
      </w:r>
    </w:p>
    <w:p w:rsidR="005B24C0" w:rsidRPr="00507728" w:rsidRDefault="00532CB7" w:rsidP="00C2056A">
      <w:pPr>
        <w:pStyle w:val="ListParagraph"/>
        <w:numPr>
          <w:ilvl w:val="0"/>
          <w:numId w:val="243"/>
        </w:numPr>
        <w:spacing w:line="240" w:lineRule="exact"/>
        <w:ind w:left="1080"/>
        <w:contextualSpacing/>
        <w:jc w:val="both"/>
        <w:rPr>
          <w:rFonts w:ascii="Times New Roman" w:hAnsi="Times New Roman"/>
          <w:color w:val="000000" w:themeColor="text1"/>
          <w:spacing w:val="-4"/>
          <w:sz w:val="24"/>
          <w:szCs w:val="24"/>
        </w:rPr>
      </w:pPr>
      <w:r>
        <w:rPr>
          <w:rFonts w:ascii="Times New Roman" w:hAnsi="Times New Roman"/>
          <w:color w:val="000000" w:themeColor="text1"/>
          <w:spacing w:val="-4"/>
          <w:sz w:val="24"/>
          <w:szCs w:val="24"/>
        </w:rPr>
        <w:t>A</w:t>
      </w:r>
      <w:r w:rsidR="005B24C0" w:rsidRPr="00507728">
        <w:rPr>
          <w:rFonts w:ascii="Times New Roman" w:hAnsi="Times New Roman"/>
          <w:color w:val="000000" w:themeColor="text1"/>
          <w:spacing w:val="-4"/>
          <w:sz w:val="24"/>
          <w:szCs w:val="24"/>
        </w:rPr>
        <w:t>ssurance is approved for the awardee institution and the IACUC has approved for the animal activities</w:t>
      </w:r>
    </w:p>
    <w:p w:rsidR="005B24C0" w:rsidRPr="00507728" w:rsidRDefault="005B24C0" w:rsidP="00C2056A">
      <w:pPr>
        <w:pStyle w:val="ListParagraph"/>
        <w:numPr>
          <w:ilvl w:val="0"/>
          <w:numId w:val="243"/>
        </w:numPr>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Only after IACUC approval for animal activities</w:t>
      </w:r>
    </w:p>
    <w:p w:rsidR="005B24C0" w:rsidRPr="00507728" w:rsidRDefault="00532CB7" w:rsidP="00C2056A">
      <w:pPr>
        <w:pStyle w:val="ListParagraph"/>
        <w:numPr>
          <w:ilvl w:val="0"/>
          <w:numId w:val="243"/>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005B24C0" w:rsidRPr="00507728">
        <w:rPr>
          <w:rFonts w:ascii="Times New Roman" w:hAnsi="Times New Roman"/>
          <w:color w:val="000000" w:themeColor="text1"/>
          <w:sz w:val="24"/>
          <w:szCs w:val="24"/>
        </w:rPr>
        <w:t>nstitution has obtained AAALAC accreditation</w:t>
      </w:r>
    </w:p>
    <w:p w:rsidR="005B24C0" w:rsidRPr="00507728" w:rsidRDefault="00532CB7" w:rsidP="00C2056A">
      <w:pPr>
        <w:pStyle w:val="ListParagraph"/>
        <w:numPr>
          <w:ilvl w:val="0"/>
          <w:numId w:val="243"/>
        </w:numPr>
        <w:spacing w:line="240" w:lineRule="exact"/>
        <w:ind w:left="1080"/>
        <w:contextualSpacing/>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I</w:t>
      </w:r>
      <w:r w:rsidR="005B24C0" w:rsidRPr="00507728">
        <w:rPr>
          <w:rFonts w:ascii="Times New Roman" w:hAnsi="Times New Roman"/>
          <w:color w:val="000000" w:themeColor="text1"/>
          <w:spacing w:val="-2"/>
          <w:sz w:val="24"/>
          <w:szCs w:val="24"/>
        </w:rPr>
        <w:t>nstitution has obtained AAALAC accreditation and IACUC approval for animal activities</w:t>
      </w:r>
    </w:p>
    <w:p w:rsidR="005B24C0" w:rsidRPr="00507728" w:rsidRDefault="005B24C0" w:rsidP="00EC489F">
      <w:pPr>
        <w:spacing w:after="0" w:line="240" w:lineRule="exact"/>
        <w:ind w:left="1080" w:hanging="360"/>
        <w:jc w:val="both"/>
        <w:rPr>
          <w:rFonts w:ascii="Times New Roman" w:hAnsi="Times New Roman" w:cs="Times New Roman"/>
          <w:color w:val="000000" w:themeColor="text1"/>
          <w:sz w:val="24"/>
          <w:szCs w:val="24"/>
        </w:rPr>
      </w:pPr>
    </w:p>
    <w:p w:rsidR="005B24C0" w:rsidRPr="00507728" w:rsidRDefault="00532CB7"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b. A</w:t>
      </w:r>
      <w:r w:rsidR="005B24C0" w:rsidRPr="00507728">
        <w:rPr>
          <w:rFonts w:ascii="Times New Roman" w:hAnsi="Times New Roman" w:cs="Times New Roman"/>
          <w:b/>
          <w:color w:val="000000" w:themeColor="text1"/>
          <w:sz w:val="24"/>
          <w:szCs w:val="24"/>
        </w:rPr>
        <w:t>ssurance is approved for the awardee institution and the IACUC has approved for the animal activities</w:t>
      </w:r>
    </w:p>
    <w:p w:rsidR="005B24C0" w:rsidRPr="00507728" w:rsidRDefault="005B24C0" w:rsidP="00EC489F">
      <w:pPr>
        <w:tabs>
          <w:tab w:val="left" w:pos="360"/>
        </w:tabs>
        <w:spacing w:after="0" w:line="240" w:lineRule="exact"/>
        <w:ind w:left="360" w:hanging="360"/>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Reference:</w:t>
      </w:r>
      <w:r w:rsidRPr="00507728">
        <w:rPr>
          <w:rFonts w:ascii="Times New Roman" w:hAnsi="Times New Roman" w:cs="Times New Roman"/>
          <w:color w:val="000000" w:themeColor="text1"/>
          <w:sz w:val="24"/>
          <w:szCs w:val="24"/>
        </w:rPr>
        <w:t xml:space="preserve"> Office of Laboratory Animal Welfare.  2015.  </w:t>
      </w:r>
      <w:r w:rsidRPr="00507728">
        <w:rPr>
          <w:rFonts w:ascii="Times New Roman" w:hAnsi="Times New Roman" w:cs="Times New Roman"/>
          <w:color w:val="000000" w:themeColor="text1"/>
          <w:sz w:val="24"/>
          <w:szCs w:val="24"/>
          <w:u w:val="single"/>
        </w:rPr>
        <w:t>Public Health Service Policy on Humane Care and Use of Laboratory Animals</w:t>
      </w:r>
      <w:r w:rsidRPr="00507728">
        <w:rPr>
          <w:rFonts w:ascii="Times New Roman" w:hAnsi="Times New Roman" w:cs="Times New Roman"/>
          <w:color w:val="000000" w:themeColor="text1"/>
          <w:sz w:val="24"/>
          <w:szCs w:val="24"/>
        </w:rPr>
        <w:t xml:space="preserve">, pp. 9-15 </w:t>
      </w:r>
    </w:p>
    <w:p w:rsidR="005B24C0" w:rsidRPr="00507728" w:rsidRDefault="005B24C0" w:rsidP="00EC489F">
      <w:pPr>
        <w:tabs>
          <w:tab w:val="left" w:pos="360"/>
        </w:tabs>
        <w:spacing w:after="0" w:line="240" w:lineRule="exact"/>
        <w:ind w:left="36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b/>
        <w:t>(http://grants.nih.gov/grants/OLAW/references/PHSPolicyLabAnimals.pdf)</w:t>
      </w:r>
    </w:p>
    <w:p w:rsidR="005B24C0" w:rsidRPr="00507728" w:rsidRDefault="005B24C0"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5B24C0" w:rsidRDefault="005B24C0" w:rsidP="00EC489F">
      <w:pPr>
        <w:spacing w:after="0" w:line="240" w:lineRule="exact"/>
        <w:jc w:val="both"/>
        <w:rPr>
          <w:rFonts w:ascii="Times New Roman" w:hAnsi="Times New Roman" w:cs="Times New Roman"/>
          <w:b/>
          <w:color w:val="000000" w:themeColor="text1"/>
          <w:sz w:val="24"/>
          <w:szCs w:val="24"/>
          <w:u w:val="single"/>
        </w:rPr>
      </w:pPr>
    </w:p>
    <w:p w:rsidR="005B24C0"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172.</w:t>
      </w:r>
      <w:r>
        <w:rPr>
          <w:rFonts w:ascii="Times New Roman" w:hAnsi="Times New Roman" w:cs="Times New Roman"/>
          <w:color w:val="000000" w:themeColor="text1"/>
          <w:sz w:val="24"/>
          <w:szCs w:val="24"/>
        </w:rPr>
        <w:tab/>
        <w:t>Of the following treatment options for ectoparasitism by gyrodactylids in fish, which is most likely to result in resistant organisms when used for an extended period of time?</w:t>
      </w:r>
    </w:p>
    <w:p w:rsidR="005B24C0" w:rsidRDefault="005B24C0" w:rsidP="00EC489F">
      <w:pPr>
        <w:spacing w:after="0" w:line="240" w:lineRule="exact"/>
        <w:jc w:val="both"/>
        <w:rPr>
          <w:rFonts w:ascii="Times New Roman" w:hAnsi="Times New Roman" w:cs="Times New Roman"/>
          <w:color w:val="000000" w:themeColor="text1"/>
          <w:sz w:val="24"/>
          <w:szCs w:val="24"/>
        </w:rPr>
      </w:pPr>
    </w:p>
    <w:p w:rsidR="005B24C0" w:rsidRDefault="005B24C0" w:rsidP="00C2056A">
      <w:pPr>
        <w:pStyle w:val="ListParagraph"/>
        <w:numPr>
          <w:ilvl w:val="0"/>
          <w:numId w:val="244"/>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Freshwater baths for marine fish</w:t>
      </w:r>
    </w:p>
    <w:p w:rsidR="005B24C0" w:rsidRDefault="005B24C0" w:rsidP="00C2056A">
      <w:pPr>
        <w:pStyle w:val="ListParagraph"/>
        <w:numPr>
          <w:ilvl w:val="0"/>
          <w:numId w:val="244"/>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Saltwater baths for freshwater fish</w:t>
      </w:r>
    </w:p>
    <w:p w:rsidR="005B24C0" w:rsidRDefault="005B24C0" w:rsidP="00C2056A">
      <w:pPr>
        <w:pStyle w:val="ListParagraph"/>
        <w:numPr>
          <w:ilvl w:val="0"/>
          <w:numId w:val="244"/>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Formalin (prolonged immersion)</w:t>
      </w:r>
    </w:p>
    <w:p w:rsidR="005B24C0" w:rsidRDefault="005B24C0" w:rsidP="00C2056A">
      <w:pPr>
        <w:pStyle w:val="ListParagraph"/>
        <w:numPr>
          <w:ilvl w:val="0"/>
          <w:numId w:val="244"/>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Organophosphates (prolonged immersion)</w:t>
      </w:r>
    </w:p>
    <w:p w:rsidR="005B24C0" w:rsidRDefault="005B24C0" w:rsidP="00C2056A">
      <w:pPr>
        <w:pStyle w:val="ListParagraph"/>
        <w:numPr>
          <w:ilvl w:val="0"/>
          <w:numId w:val="244"/>
        </w:numPr>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Praziquantel (prolonged immersion or PO)</w:t>
      </w:r>
    </w:p>
    <w:p w:rsidR="005B24C0" w:rsidRDefault="005B24C0" w:rsidP="00EC489F">
      <w:pPr>
        <w:spacing w:after="0" w:line="240" w:lineRule="exact"/>
        <w:jc w:val="both"/>
        <w:rPr>
          <w:rFonts w:ascii="Times New Roman" w:hAnsi="Times New Roman" w:cs="Times New Roman"/>
          <w:color w:val="000000" w:themeColor="text1"/>
          <w:sz w:val="24"/>
          <w:szCs w:val="24"/>
        </w:rPr>
      </w:pPr>
    </w:p>
    <w:p w:rsidR="005B24C0" w:rsidRDefault="005B24C0"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d. Organophosphates (prolonged immersion)</w:t>
      </w:r>
    </w:p>
    <w:p w:rsidR="005B24C0" w:rsidRDefault="005B24C0"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rsidR="005B24C0" w:rsidRDefault="005B24C0" w:rsidP="00C2056A">
      <w:pPr>
        <w:pStyle w:val="ListParagraph"/>
        <w:numPr>
          <w:ilvl w:val="0"/>
          <w:numId w:val="245"/>
        </w:numPr>
        <w:spacing w:line="24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Fox JG, Anderson LC, Otto G, Pritchett-Corning KR, Whary MT, eds.  2015.  </w:t>
      </w:r>
      <w:r>
        <w:rPr>
          <w:rFonts w:ascii="Times New Roman" w:hAnsi="Times New Roman"/>
          <w:color w:val="000000" w:themeColor="text1"/>
          <w:sz w:val="24"/>
          <w:szCs w:val="24"/>
          <w:u w:val="single"/>
        </w:rPr>
        <w:t>Laboratory Animal Medicine</w:t>
      </w:r>
      <w:r>
        <w:rPr>
          <w:rFonts w:ascii="Times New Roman" w:hAnsi="Times New Roman"/>
          <w:color w:val="000000" w:themeColor="text1"/>
          <w:sz w:val="24"/>
          <w:szCs w:val="24"/>
        </w:rPr>
        <w:t>, 3</w:t>
      </w:r>
      <w:r>
        <w:rPr>
          <w:rFonts w:ascii="Times New Roman" w:hAnsi="Times New Roman"/>
          <w:color w:val="000000" w:themeColor="text1"/>
          <w:sz w:val="24"/>
          <w:szCs w:val="24"/>
          <w:vertAlign w:val="superscript"/>
        </w:rPr>
        <w:t>rd</w:t>
      </w:r>
      <w:r>
        <w:rPr>
          <w:rFonts w:ascii="Times New Roman" w:hAnsi="Times New Roman"/>
          <w:color w:val="000000" w:themeColor="text1"/>
          <w:sz w:val="24"/>
          <w:szCs w:val="24"/>
        </w:rPr>
        <w:t xml:space="preserve"> edition.  Academic Press: San Diego, CA. Chapter 21 – Biology and Management of Laboratory Fishes, pp. 1081-1082.</w:t>
      </w:r>
    </w:p>
    <w:p w:rsidR="005B24C0" w:rsidRDefault="005B24C0" w:rsidP="00C2056A">
      <w:pPr>
        <w:pStyle w:val="ListParagraph"/>
        <w:numPr>
          <w:ilvl w:val="0"/>
          <w:numId w:val="245"/>
        </w:numPr>
        <w:spacing w:line="24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Garcia et al. 2014. Gyrodactylid ectoparasites in a population of rainbow trout (</w:t>
      </w:r>
      <w:r>
        <w:rPr>
          <w:rFonts w:ascii="Times New Roman" w:hAnsi="Times New Roman"/>
          <w:i/>
          <w:color w:val="000000" w:themeColor="text1"/>
          <w:sz w:val="24"/>
          <w:szCs w:val="24"/>
        </w:rPr>
        <w:t>Oncorhynchus mykiss</w:t>
      </w:r>
      <w:r>
        <w:rPr>
          <w:rFonts w:ascii="Times New Roman" w:hAnsi="Times New Roman"/>
          <w:color w:val="000000" w:themeColor="text1"/>
          <w:sz w:val="24"/>
          <w:szCs w:val="24"/>
        </w:rPr>
        <w:t>). JAALAS 53(1):92-97.</w:t>
      </w:r>
    </w:p>
    <w:p w:rsidR="005B24C0"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Domain 1; Secondary Species – Zebrafish (</w:t>
      </w:r>
      <w:r>
        <w:rPr>
          <w:rFonts w:ascii="Times New Roman" w:hAnsi="Times New Roman" w:cs="Times New Roman"/>
          <w:b/>
          <w:i/>
          <w:color w:val="000000" w:themeColor="text1"/>
          <w:sz w:val="24"/>
          <w:szCs w:val="24"/>
        </w:rPr>
        <w:t>Danio rerio</w:t>
      </w:r>
      <w:r>
        <w:rPr>
          <w:rFonts w:ascii="Times New Roman" w:hAnsi="Times New Roman" w:cs="Times New Roman"/>
          <w:b/>
          <w:color w:val="000000" w:themeColor="text1"/>
          <w:sz w:val="24"/>
          <w:szCs w:val="24"/>
        </w:rPr>
        <w:t>) and Tertiary Species – Other Fish</w:t>
      </w:r>
    </w:p>
    <w:p w:rsidR="005B24C0" w:rsidRPr="00574A34" w:rsidRDefault="005B24C0" w:rsidP="00EC489F">
      <w:pPr>
        <w:widowControl w:val="0"/>
        <w:autoSpaceDE w:val="0"/>
        <w:autoSpaceDN w:val="0"/>
        <w:adjustRightInd w:val="0"/>
        <w:spacing w:after="0" w:line="240" w:lineRule="exact"/>
        <w:jc w:val="both"/>
        <w:rPr>
          <w:rFonts w:ascii="Times New Roman" w:hAnsi="Times New Roman" w:cs="Times New Roman"/>
          <w:b/>
          <w:color w:val="000000" w:themeColor="text1"/>
          <w:sz w:val="24"/>
          <w:szCs w:val="24"/>
          <w:lang w:eastAsia="ja-JP"/>
        </w:rPr>
      </w:pP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w:t>
      </w:r>
      <w:r w:rsidRPr="00574A34">
        <w:rPr>
          <w:rFonts w:ascii="Times New Roman" w:hAnsi="Times New Roman" w:cs="Times New Roman"/>
          <w:b/>
          <w:color w:val="000000" w:themeColor="text1"/>
          <w:sz w:val="24"/>
          <w:szCs w:val="24"/>
        </w:rPr>
        <w:t>3.</w:t>
      </w:r>
      <w:r w:rsidRPr="00574A34">
        <w:rPr>
          <w:rFonts w:ascii="Times New Roman" w:hAnsi="Times New Roman" w:cs="Times New Roman"/>
          <w:color w:val="000000" w:themeColor="text1"/>
          <w:sz w:val="24"/>
          <w:szCs w:val="24"/>
        </w:rPr>
        <w:tab/>
        <w:t>Which of the following is the most frequently used song bird in the laboratory?</w:t>
      </w: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 xml:space="preserve">a.   </w:t>
      </w:r>
      <w:r w:rsidRPr="00574A34">
        <w:rPr>
          <w:rFonts w:ascii="Times New Roman" w:hAnsi="Times New Roman" w:cs="Times New Roman"/>
          <w:i/>
          <w:color w:val="000000" w:themeColor="text1"/>
          <w:sz w:val="24"/>
          <w:szCs w:val="24"/>
        </w:rPr>
        <w:t>Columba livia domestica</w:t>
      </w: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 xml:space="preserve">b.   </w:t>
      </w:r>
      <w:r w:rsidRPr="00574A34">
        <w:rPr>
          <w:rFonts w:ascii="Times New Roman" w:hAnsi="Times New Roman" w:cs="Times New Roman"/>
          <w:i/>
          <w:color w:val="000000" w:themeColor="text1"/>
          <w:sz w:val="24"/>
          <w:szCs w:val="24"/>
        </w:rPr>
        <w:t>Gallus gallus domestica</w:t>
      </w:r>
    </w:p>
    <w:p w:rsidR="005B24C0" w:rsidRPr="00574A34" w:rsidRDefault="005B24C0" w:rsidP="00EC489F">
      <w:pPr>
        <w:spacing w:after="0" w:line="240" w:lineRule="exact"/>
        <w:ind w:left="108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c.</w:t>
      </w:r>
      <w:r w:rsidRPr="00574A34">
        <w:rPr>
          <w:rFonts w:ascii="Times New Roman" w:hAnsi="Times New Roman" w:cs="Times New Roman"/>
          <w:color w:val="000000" w:themeColor="text1"/>
          <w:sz w:val="24"/>
          <w:szCs w:val="24"/>
        </w:rPr>
        <w:tab/>
      </w:r>
      <w:r w:rsidRPr="00574A34">
        <w:rPr>
          <w:rFonts w:ascii="Times New Roman" w:hAnsi="Times New Roman" w:cs="Times New Roman"/>
          <w:i/>
          <w:color w:val="000000" w:themeColor="text1"/>
          <w:sz w:val="24"/>
          <w:szCs w:val="24"/>
        </w:rPr>
        <w:t>Serinus canaries</w:t>
      </w:r>
    </w:p>
    <w:p w:rsidR="005B24C0" w:rsidRPr="00574A34" w:rsidRDefault="005B24C0" w:rsidP="00EC489F">
      <w:pPr>
        <w:spacing w:after="0" w:line="240" w:lineRule="exact"/>
        <w:jc w:val="both"/>
        <w:rPr>
          <w:rFonts w:ascii="Times New Roman" w:hAnsi="Times New Roman" w:cs="Times New Roman"/>
          <w:i/>
          <w:color w:val="000000" w:themeColor="text1"/>
          <w:sz w:val="24"/>
          <w:szCs w:val="24"/>
        </w:rPr>
      </w:pPr>
      <w:r w:rsidRPr="00574A34">
        <w:rPr>
          <w:rFonts w:ascii="Times New Roman" w:hAnsi="Times New Roman" w:cs="Times New Roman"/>
          <w:color w:val="000000" w:themeColor="text1"/>
          <w:sz w:val="24"/>
          <w:szCs w:val="24"/>
        </w:rPr>
        <w:tab/>
        <w:t xml:space="preserve">d.   </w:t>
      </w:r>
      <w:r w:rsidRPr="00574A34">
        <w:rPr>
          <w:rFonts w:ascii="Times New Roman" w:hAnsi="Times New Roman" w:cs="Times New Roman"/>
          <w:i/>
          <w:color w:val="000000" w:themeColor="text1"/>
          <w:sz w:val="24"/>
          <w:szCs w:val="24"/>
        </w:rPr>
        <w:t>Sturnus vulgaris</w:t>
      </w: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 xml:space="preserve">e.   </w:t>
      </w:r>
      <w:r w:rsidRPr="00574A34">
        <w:rPr>
          <w:rFonts w:ascii="Times New Roman" w:hAnsi="Times New Roman" w:cs="Times New Roman"/>
          <w:i/>
          <w:color w:val="000000" w:themeColor="text1"/>
          <w:sz w:val="24"/>
          <w:szCs w:val="24"/>
        </w:rPr>
        <w:t>Taenopygia guttata</w:t>
      </w: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b/>
        <w:t xml:space="preserve"> </w:t>
      </w:r>
    </w:p>
    <w:p w:rsidR="005B24C0" w:rsidRPr="00574A34" w:rsidRDefault="005B24C0"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Answer:  e. </w:t>
      </w:r>
      <w:r w:rsidRPr="00574A34">
        <w:rPr>
          <w:rFonts w:ascii="Times New Roman" w:hAnsi="Times New Roman" w:cs="Times New Roman"/>
          <w:b/>
          <w:i/>
          <w:color w:val="000000" w:themeColor="text1"/>
          <w:sz w:val="24"/>
          <w:szCs w:val="24"/>
        </w:rPr>
        <w:t>Taenopygia guttata</w:t>
      </w:r>
      <w:r w:rsidRPr="00574A34">
        <w:rPr>
          <w:rFonts w:ascii="Times New Roman" w:hAnsi="Times New Roman" w:cs="Times New Roman"/>
          <w:b/>
          <w:color w:val="000000" w:themeColor="text1"/>
          <w:sz w:val="24"/>
          <w:szCs w:val="24"/>
        </w:rPr>
        <w:t xml:space="preserve"> </w:t>
      </w:r>
    </w:p>
    <w:p w:rsidR="005B24C0" w:rsidRPr="00574A34" w:rsidRDefault="005B24C0"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 xml:space="preserve">References:  </w:t>
      </w:r>
    </w:p>
    <w:p w:rsidR="005B24C0" w:rsidRPr="00574A34" w:rsidRDefault="005B24C0" w:rsidP="00C2056A">
      <w:pPr>
        <w:numPr>
          <w:ilvl w:val="0"/>
          <w:numId w:val="246"/>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Fox JG, Anderson LC, Otto G, Pritchett-Corning KR, Whary MT, eds.  2015.  </w:t>
      </w:r>
      <w:r w:rsidRPr="00574A34">
        <w:rPr>
          <w:rFonts w:ascii="Times New Roman" w:hAnsi="Times New Roman" w:cs="Times New Roman"/>
          <w:color w:val="000000" w:themeColor="text1"/>
          <w:sz w:val="24"/>
          <w:szCs w:val="24"/>
          <w:u w:val="single"/>
        </w:rPr>
        <w:t>Laboratory Animal Medicine</w:t>
      </w:r>
      <w:r w:rsidRPr="00574A34">
        <w:rPr>
          <w:rFonts w:ascii="Times New Roman" w:hAnsi="Times New Roman" w:cs="Times New Roman"/>
          <w:color w:val="000000" w:themeColor="text1"/>
          <w:sz w:val="24"/>
          <w:szCs w:val="24"/>
        </w:rPr>
        <w:t>, 3</w:t>
      </w:r>
      <w:r w:rsidRPr="00574A34">
        <w:rPr>
          <w:rFonts w:ascii="Times New Roman" w:hAnsi="Times New Roman" w:cs="Times New Roman"/>
          <w:color w:val="000000" w:themeColor="text1"/>
          <w:sz w:val="24"/>
          <w:szCs w:val="24"/>
          <w:vertAlign w:val="superscript"/>
        </w:rPr>
        <w:t>rd</w:t>
      </w:r>
      <w:r w:rsidRPr="00574A34">
        <w:rPr>
          <w:rFonts w:ascii="Times New Roman" w:hAnsi="Times New Roman" w:cs="Times New Roman"/>
          <w:color w:val="000000" w:themeColor="text1"/>
          <w:sz w:val="24"/>
          <w:szCs w:val="24"/>
        </w:rPr>
        <w:t xml:space="preserve"> edition.  Academic Press: San Diego, CA.  Chapter 23 – Zebra Finches in Biomedical Research, pp. 1110-1111. </w:t>
      </w:r>
    </w:p>
    <w:p w:rsidR="005B24C0" w:rsidRPr="00574A34" w:rsidRDefault="005B24C0" w:rsidP="00C2056A">
      <w:pPr>
        <w:numPr>
          <w:ilvl w:val="0"/>
          <w:numId w:val="246"/>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Snyder et al. 2013. Increased mortality in a colony of zebra finches exposed to continuous light. JAALAS 52(3):301-307.</w:t>
      </w:r>
    </w:p>
    <w:p w:rsidR="005B24C0" w:rsidRPr="00574A34" w:rsidRDefault="005B24C0"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Tertiary Species – Other Birds</w:t>
      </w:r>
    </w:p>
    <w:p w:rsidR="005B24C0" w:rsidRPr="00A37201" w:rsidRDefault="005B24C0" w:rsidP="00EC489F">
      <w:pPr>
        <w:spacing w:after="0" w:line="240" w:lineRule="exact"/>
        <w:jc w:val="both"/>
        <w:rPr>
          <w:rFonts w:ascii="Times New Roman" w:eastAsia="Times New Roman" w:hAnsi="Times New Roman" w:cs="Times New Roman"/>
          <w:b/>
          <w:color w:val="000000" w:themeColor="text1"/>
          <w:sz w:val="24"/>
          <w:szCs w:val="24"/>
        </w:rPr>
      </w:pP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174</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When breeding mice, using what in combination with plug checks can reduce the false positive rate for pregnancy detection significantly versus relying on plug checks alone?</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t>a.   Body temperature</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t>b.   Body weight</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t>c.   Cortisol levels</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t>d.   Corticosterone levels</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b/>
        <w:t>e.   Progesterone levels</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A37201" w:rsidRDefault="005B24C0"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Body weight</w:t>
      </w:r>
    </w:p>
    <w:p w:rsidR="005B24C0" w:rsidRPr="00A37201" w:rsidRDefault="005B24C0" w:rsidP="00EC489F">
      <w:pPr>
        <w:spacing w:after="0" w:line="240" w:lineRule="exact"/>
        <w:ind w:left="360" w:hanging="360"/>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References: </w:t>
      </w:r>
    </w:p>
    <w:p w:rsidR="005B24C0" w:rsidRPr="00A37201" w:rsidRDefault="005B24C0" w:rsidP="00C2056A">
      <w:pPr>
        <w:numPr>
          <w:ilvl w:val="0"/>
          <w:numId w:val="247"/>
        </w:num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color w:val="000000" w:themeColor="text1"/>
          <w:sz w:val="24"/>
          <w:szCs w:val="24"/>
        </w:rPr>
        <w:t xml:space="preserve">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w:t>
      </w:r>
      <w:r w:rsidRPr="00A37201">
        <w:rPr>
          <w:rFonts w:ascii="Times New Roman" w:hAnsi="Times New Roman" w:cs="Times New Roman"/>
          <w:color w:val="000000" w:themeColor="text1"/>
          <w:spacing w:val="-2"/>
          <w:sz w:val="24"/>
          <w:szCs w:val="24"/>
          <w:shd w:val="clear" w:color="auto" w:fill="FFFFFF"/>
        </w:rPr>
        <w:t>3 – Biology and Diseases of Mice, pp. 65-67.</w:t>
      </w:r>
    </w:p>
    <w:p w:rsidR="005B24C0" w:rsidRPr="00A37201" w:rsidRDefault="005B24C0" w:rsidP="00C2056A">
      <w:pPr>
        <w:numPr>
          <w:ilvl w:val="0"/>
          <w:numId w:val="247"/>
        </w:num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color w:val="000000" w:themeColor="text1"/>
          <w:sz w:val="24"/>
          <w:szCs w:val="24"/>
        </w:rPr>
        <w:t>Heyne et al. 2015. A simple and reliable method for early pregnancy detection in inbred mice. JAALAS 54(4):368-371.</w:t>
      </w:r>
    </w:p>
    <w:p w:rsidR="005B24C0" w:rsidRPr="00A37201" w:rsidRDefault="005B24C0"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Primary Species – Mouse (</w:t>
      </w:r>
      <w:r w:rsidRPr="001A4D6C">
        <w:rPr>
          <w:rFonts w:ascii="Times New Roman" w:hAnsi="Times New Roman" w:cs="Times New Roman"/>
          <w:b/>
          <w:i/>
          <w:color w:val="000000" w:themeColor="text1"/>
          <w:sz w:val="24"/>
          <w:szCs w:val="24"/>
        </w:rPr>
        <w:t>Mus musculus</w:t>
      </w:r>
      <w:r w:rsidRPr="00A37201">
        <w:rPr>
          <w:rFonts w:ascii="Times New Roman" w:hAnsi="Times New Roman" w:cs="Times New Roman"/>
          <w:b/>
          <w:color w:val="000000" w:themeColor="text1"/>
          <w:sz w:val="24"/>
          <w:szCs w:val="24"/>
        </w:rPr>
        <w:t>)</w:t>
      </w:r>
    </w:p>
    <w:p w:rsidR="005B24C0" w:rsidRPr="00507728" w:rsidRDefault="005B24C0" w:rsidP="00EC489F">
      <w:pPr>
        <w:tabs>
          <w:tab w:val="left" w:pos="1350"/>
        </w:tabs>
        <w:spacing w:after="0" w:line="240" w:lineRule="exact"/>
        <w:jc w:val="both"/>
        <w:rPr>
          <w:rFonts w:ascii="Times New Roman" w:hAnsi="Times New Roman" w:cs="Times New Roman"/>
          <w:b/>
          <w:i/>
          <w:color w:val="000000" w:themeColor="text1"/>
          <w:sz w:val="24"/>
          <w:szCs w:val="24"/>
        </w:rPr>
      </w:pPr>
    </w:p>
    <w:p w:rsidR="005B24C0" w:rsidRPr="00507728" w:rsidRDefault="005B24C0" w:rsidP="00EC489F">
      <w:pPr>
        <w:pStyle w:val="ListParagraph"/>
        <w:tabs>
          <w:tab w:val="left" w:pos="720"/>
        </w:tabs>
        <w:spacing w:line="240" w:lineRule="exact"/>
        <w:ind w:left="0"/>
        <w:jc w:val="both"/>
        <w:rPr>
          <w:rFonts w:ascii="Times New Roman" w:hAnsi="Times New Roman"/>
          <w:color w:val="000000" w:themeColor="text1"/>
          <w:sz w:val="24"/>
          <w:szCs w:val="24"/>
        </w:rPr>
      </w:pPr>
      <w:r>
        <w:rPr>
          <w:rFonts w:ascii="Times New Roman" w:hAnsi="Times New Roman"/>
          <w:b/>
          <w:color w:val="000000" w:themeColor="text1"/>
          <w:sz w:val="24"/>
          <w:szCs w:val="24"/>
        </w:rPr>
        <w:t>17</w:t>
      </w:r>
      <w:r w:rsidRPr="00507728">
        <w:rPr>
          <w:rFonts w:ascii="Times New Roman" w:hAnsi="Times New Roman"/>
          <w:b/>
          <w:color w:val="000000" w:themeColor="text1"/>
          <w:sz w:val="24"/>
          <w:szCs w:val="24"/>
        </w:rPr>
        <w:t>5.</w:t>
      </w:r>
      <w:r w:rsidRPr="00507728">
        <w:rPr>
          <w:rFonts w:ascii="Times New Roman" w:hAnsi="Times New Roman"/>
          <w:color w:val="000000" w:themeColor="text1"/>
          <w:sz w:val="24"/>
          <w:szCs w:val="24"/>
        </w:rPr>
        <w:tab/>
        <w:t xml:space="preserve">According to the most recent edition of the </w:t>
      </w:r>
      <w:r w:rsidRPr="00507728">
        <w:rPr>
          <w:rFonts w:ascii="Times New Roman" w:hAnsi="Times New Roman"/>
          <w:color w:val="000000" w:themeColor="text1"/>
          <w:sz w:val="24"/>
          <w:szCs w:val="24"/>
          <w:u w:val="single"/>
        </w:rPr>
        <w:t>Guide for the Care and Use of Laboratory Animals</w:t>
      </w:r>
      <w:r>
        <w:rPr>
          <w:rFonts w:ascii="Times New Roman" w:hAnsi="Times New Roman"/>
          <w:color w:val="000000" w:themeColor="text1"/>
          <w:sz w:val="24"/>
          <w:szCs w:val="24"/>
        </w:rPr>
        <w:t xml:space="preserve">, which of </w:t>
      </w:r>
      <w:r w:rsidRPr="00507728">
        <w:rPr>
          <w:rFonts w:ascii="Times New Roman" w:hAnsi="Times New Roman"/>
          <w:color w:val="000000" w:themeColor="text1"/>
          <w:sz w:val="24"/>
          <w:szCs w:val="24"/>
        </w:rPr>
        <w:t xml:space="preserve">the following applies to physical restraint? </w:t>
      </w:r>
    </w:p>
    <w:p w:rsidR="005B24C0" w:rsidRPr="00507728" w:rsidRDefault="005B24C0" w:rsidP="00EC489F">
      <w:pPr>
        <w:pStyle w:val="ListParagraph"/>
        <w:tabs>
          <w:tab w:val="left" w:pos="720"/>
        </w:tabs>
        <w:spacing w:line="240" w:lineRule="exact"/>
        <w:ind w:left="0"/>
        <w:jc w:val="both"/>
        <w:rPr>
          <w:rFonts w:ascii="Times New Roman" w:hAnsi="Times New Roman"/>
          <w:color w:val="000000" w:themeColor="text1"/>
          <w:sz w:val="24"/>
          <w:szCs w:val="24"/>
        </w:rPr>
      </w:pPr>
    </w:p>
    <w:p w:rsidR="005B24C0" w:rsidRPr="00507728" w:rsidRDefault="005B24C0" w:rsidP="00C2056A">
      <w:pPr>
        <w:pStyle w:val="ListParagraph"/>
        <w:numPr>
          <w:ilvl w:val="1"/>
          <w:numId w:val="248"/>
        </w:numPr>
        <w:tabs>
          <w:tab w:val="left" w:pos="1080"/>
        </w:tabs>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Restraint devices should be used simply as a convenience in handling or managing animals</w:t>
      </w:r>
    </w:p>
    <w:p w:rsidR="005B24C0" w:rsidRPr="00507728" w:rsidRDefault="005B24C0" w:rsidP="00C2056A">
      <w:pPr>
        <w:pStyle w:val="ListParagraph"/>
        <w:numPr>
          <w:ilvl w:val="1"/>
          <w:numId w:val="248"/>
        </w:numPr>
        <w:tabs>
          <w:tab w:val="left" w:pos="1080"/>
        </w:tabs>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Animals that fail to adapt to necessary restraint systems should be removed from the study</w:t>
      </w:r>
    </w:p>
    <w:p w:rsidR="005B24C0" w:rsidRPr="00507728" w:rsidRDefault="005B24C0" w:rsidP="00C2056A">
      <w:pPr>
        <w:pStyle w:val="ListParagraph"/>
        <w:numPr>
          <w:ilvl w:val="1"/>
          <w:numId w:val="248"/>
        </w:numPr>
        <w:tabs>
          <w:tab w:val="left" w:pos="1080"/>
        </w:tabs>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Alternatives to physical restraint do not need to be considered</w:t>
      </w:r>
    </w:p>
    <w:p w:rsidR="005B24C0" w:rsidRPr="00507728" w:rsidRDefault="005B24C0" w:rsidP="00C2056A">
      <w:pPr>
        <w:pStyle w:val="ListParagraph"/>
        <w:numPr>
          <w:ilvl w:val="1"/>
          <w:numId w:val="248"/>
        </w:numPr>
        <w:tabs>
          <w:tab w:val="left" w:pos="1080"/>
        </w:tabs>
        <w:spacing w:line="240" w:lineRule="exact"/>
        <w:ind w:left="108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Provision should be made for observation of the animal at appropriate intervals, as determined by the PI</w:t>
      </w:r>
    </w:p>
    <w:p w:rsidR="005B24C0" w:rsidRPr="00507728" w:rsidRDefault="005B24C0" w:rsidP="00EC489F">
      <w:pPr>
        <w:tabs>
          <w:tab w:val="left" w:pos="1080"/>
        </w:tabs>
        <w:spacing w:after="0" w:line="240" w:lineRule="exact"/>
        <w:ind w:left="1080" w:hanging="360"/>
        <w:contextualSpacing/>
        <w:jc w:val="both"/>
        <w:rPr>
          <w:rFonts w:ascii="Times New Roman" w:hAnsi="Times New Roman" w:cs="Times New Roman"/>
          <w:b/>
          <w:color w:val="000000" w:themeColor="text1"/>
          <w:sz w:val="24"/>
          <w:szCs w:val="24"/>
        </w:rPr>
      </w:pPr>
    </w:p>
    <w:p w:rsidR="005B24C0" w:rsidRPr="00507728" w:rsidRDefault="005B24C0" w:rsidP="00EC489F">
      <w:pPr>
        <w:tabs>
          <w:tab w:val="left" w:pos="99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Answer: b. Animals that fail to adapt should be removed from the study</w:t>
      </w:r>
    </w:p>
    <w:p w:rsidR="005B24C0" w:rsidRPr="00507728" w:rsidRDefault="005B24C0" w:rsidP="00EC489F">
      <w:pPr>
        <w:tabs>
          <w:tab w:val="left" w:pos="990"/>
        </w:tabs>
        <w:spacing w:after="0" w:line="240" w:lineRule="exact"/>
        <w:ind w:left="360" w:hanging="360"/>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pacing w:val="-2"/>
          <w:sz w:val="24"/>
          <w:szCs w:val="24"/>
        </w:rPr>
        <w:t xml:space="preserve">Institute for Laboratory Animal Research. 2011. </w:t>
      </w:r>
      <w:r w:rsidRPr="00507728">
        <w:rPr>
          <w:rFonts w:ascii="Times New Roman" w:hAnsi="Times New Roman" w:cs="Times New Roman"/>
          <w:color w:val="000000" w:themeColor="text1"/>
          <w:spacing w:val="-2"/>
          <w:sz w:val="24"/>
          <w:szCs w:val="24"/>
          <w:u w:val="single"/>
        </w:rPr>
        <w:t>Guide for the Care and Use of Laboratory Animals</w:t>
      </w:r>
      <w:r w:rsidRPr="00507728">
        <w:rPr>
          <w:rFonts w:ascii="Times New Roman" w:hAnsi="Times New Roman" w:cs="Times New Roman"/>
          <w:color w:val="000000" w:themeColor="text1"/>
          <w:spacing w:val="-2"/>
          <w:sz w:val="24"/>
          <w:szCs w:val="24"/>
        </w:rPr>
        <w:t xml:space="preserve"> The National Academies Press: Washington, D.C. Chapter 2 – Animal Care and Use Program, pp. 29-30.</w:t>
      </w:r>
    </w:p>
    <w:p w:rsidR="005B24C0" w:rsidRPr="00507728" w:rsidRDefault="005B24C0" w:rsidP="00EC489F">
      <w:pPr>
        <w:tabs>
          <w:tab w:val="left" w:pos="1350"/>
        </w:tabs>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5B24C0" w:rsidRDefault="005B24C0" w:rsidP="00EC489F">
      <w:pPr>
        <w:spacing w:after="0" w:line="240" w:lineRule="exact"/>
        <w:jc w:val="both"/>
        <w:rPr>
          <w:rFonts w:ascii="Times New Roman" w:hAnsi="Times New Roman" w:cs="Times New Roman"/>
          <w:b/>
          <w:color w:val="000000" w:themeColor="text1"/>
          <w:sz w:val="24"/>
          <w:szCs w:val="24"/>
        </w:rPr>
      </w:pPr>
    </w:p>
    <w:p w:rsidR="005B24C0"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176.</w:t>
      </w:r>
      <w:r>
        <w:rPr>
          <w:rFonts w:ascii="Times New Roman" w:hAnsi="Times New Roman" w:cs="Times New Roman"/>
          <w:color w:val="000000" w:themeColor="text1"/>
          <w:sz w:val="24"/>
          <w:szCs w:val="24"/>
        </w:rPr>
        <w:tab/>
        <w:t xml:space="preserve">Which of the following is the typical presentation of </w:t>
      </w:r>
      <w:r>
        <w:rPr>
          <w:rFonts w:ascii="Times New Roman" w:hAnsi="Times New Roman" w:cs="Times New Roman"/>
          <w:i/>
          <w:color w:val="000000" w:themeColor="text1"/>
          <w:sz w:val="24"/>
          <w:szCs w:val="24"/>
        </w:rPr>
        <w:t>Streptococcus azizii</w:t>
      </w:r>
      <w:r>
        <w:rPr>
          <w:rFonts w:ascii="Times New Roman" w:hAnsi="Times New Roman" w:cs="Times New Roman"/>
          <w:color w:val="000000" w:themeColor="text1"/>
          <w:sz w:val="24"/>
          <w:szCs w:val="24"/>
        </w:rPr>
        <w:t xml:space="preserve"> infection in mice?</w:t>
      </w:r>
    </w:p>
    <w:p w:rsidR="005B24C0" w:rsidRDefault="005B24C0" w:rsidP="00EC489F">
      <w:pPr>
        <w:pStyle w:val="ListParagraph"/>
        <w:spacing w:line="240" w:lineRule="exact"/>
        <w:ind w:left="1080"/>
        <w:jc w:val="both"/>
        <w:rPr>
          <w:rFonts w:ascii="Times New Roman" w:hAnsi="Times New Roman"/>
          <w:color w:val="000000" w:themeColor="text1"/>
          <w:sz w:val="24"/>
          <w:szCs w:val="24"/>
        </w:rPr>
      </w:pPr>
    </w:p>
    <w:p w:rsidR="005B24C0" w:rsidRDefault="005B24C0" w:rsidP="00C2056A">
      <w:pPr>
        <w:pStyle w:val="ListParagraph"/>
        <w:numPr>
          <w:ilvl w:val="0"/>
          <w:numId w:val="249"/>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Morbidity and mortality among neonatal mice P1-3</w:t>
      </w:r>
    </w:p>
    <w:p w:rsidR="005B24C0" w:rsidRDefault="005B24C0" w:rsidP="00C2056A">
      <w:pPr>
        <w:pStyle w:val="ListParagraph"/>
        <w:numPr>
          <w:ilvl w:val="0"/>
          <w:numId w:val="249"/>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Morbidity and mortality among weanlings</w:t>
      </w:r>
    </w:p>
    <w:p w:rsidR="005B24C0" w:rsidRDefault="005B24C0" w:rsidP="00C2056A">
      <w:pPr>
        <w:pStyle w:val="ListParagraph"/>
        <w:numPr>
          <w:ilvl w:val="0"/>
          <w:numId w:val="249"/>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Subclinical infection in immunocompetent mice of all ages</w:t>
      </w:r>
    </w:p>
    <w:p w:rsidR="005B24C0" w:rsidRDefault="005B24C0" w:rsidP="00C2056A">
      <w:pPr>
        <w:pStyle w:val="ListParagraph"/>
        <w:numPr>
          <w:ilvl w:val="0"/>
          <w:numId w:val="249"/>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General ill thrift in adult mice</w:t>
      </w:r>
    </w:p>
    <w:p w:rsidR="005B24C0" w:rsidRDefault="005B24C0" w:rsidP="00EC489F">
      <w:pPr>
        <w:spacing w:after="0" w:line="240" w:lineRule="exact"/>
        <w:jc w:val="both"/>
        <w:rPr>
          <w:rFonts w:ascii="Times New Roman" w:hAnsi="Times New Roman" w:cs="Times New Roman"/>
          <w:color w:val="000000" w:themeColor="text1"/>
          <w:sz w:val="24"/>
          <w:szCs w:val="24"/>
        </w:rPr>
      </w:pPr>
    </w:p>
    <w:p w:rsidR="005B24C0" w:rsidRDefault="005B24C0"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b. Morbidity and mortality among weanlings</w:t>
      </w:r>
    </w:p>
    <w:p w:rsidR="005B24C0" w:rsidRDefault="005B24C0" w:rsidP="00EC489F">
      <w:pPr>
        <w:spacing w:after="0" w:line="240" w:lineRule="exact"/>
        <w:ind w:left="360" w:hanging="360"/>
        <w:jc w:val="both"/>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Reference: </w:t>
      </w:r>
      <w:r>
        <w:rPr>
          <w:rFonts w:ascii="Times New Roman" w:eastAsia="Times New Roman" w:hAnsi="Times New Roman" w:cs="Times New Roman"/>
          <w:color w:val="000000" w:themeColor="text1"/>
          <w:sz w:val="24"/>
          <w:szCs w:val="24"/>
          <w:shd w:val="clear" w:color="auto" w:fill="FFFFFF"/>
        </w:rPr>
        <w:t>Braden et al. 2015. A novel α-hemolytic </w:t>
      </w:r>
      <w:r>
        <w:rPr>
          <w:rFonts w:ascii="Times New Roman" w:eastAsia="Times New Roman" w:hAnsi="Times New Roman" w:cs="Times New Roman"/>
          <w:i/>
          <w:iCs/>
          <w:color w:val="000000" w:themeColor="text1"/>
          <w:sz w:val="24"/>
          <w:szCs w:val="24"/>
          <w:shd w:val="clear" w:color="auto" w:fill="FFFFFF"/>
        </w:rPr>
        <w:t xml:space="preserve">Streptococcus </w:t>
      </w:r>
      <w:r>
        <w:rPr>
          <w:rFonts w:ascii="Times New Roman" w:eastAsia="Times New Roman" w:hAnsi="Times New Roman" w:cs="Times New Roman"/>
          <w:color w:val="000000" w:themeColor="text1"/>
          <w:sz w:val="24"/>
          <w:szCs w:val="24"/>
          <w:shd w:val="clear" w:color="auto" w:fill="FFFFFF"/>
        </w:rPr>
        <w:t>species (</w:t>
      </w:r>
      <w:r>
        <w:rPr>
          <w:rFonts w:ascii="Times New Roman" w:eastAsia="Times New Roman" w:hAnsi="Times New Roman" w:cs="Times New Roman"/>
          <w:i/>
          <w:iCs/>
          <w:color w:val="000000" w:themeColor="text1"/>
          <w:sz w:val="24"/>
          <w:szCs w:val="24"/>
          <w:shd w:val="clear" w:color="auto" w:fill="FFFFFF"/>
        </w:rPr>
        <w:t>Streptococcus azizii</w:t>
      </w:r>
      <w:r>
        <w:rPr>
          <w:rFonts w:ascii="Times New Roman" w:eastAsia="Times New Roman" w:hAnsi="Times New Roman" w:cs="Times New Roman"/>
          <w:color w:val="000000" w:themeColor="text1"/>
          <w:sz w:val="24"/>
          <w:szCs w:val="24"/>
          <w:shd w:val="clear" w:color="auto" w:fill="FFFFFF"/>
        </w:rPr>
        <w:t> sp. nov.) associated with meningoencephalitis in naïve weanling C57BL/6 mice. Comparative Medicine 65(3):186-195.</w:t>
      </w:r>
    </w:p>
    <w:p w:rsidR="005B24C0" w:rsidRDefault="005B24C0"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1; Primary Species – Mouse (</w:t>
      </w:r>
      <w:r w:rsidRPr="005B24C0">
        <w:rPr>
          <w:rFonts w:ascii="Times New Roman" w:hAnsi="Times New Roman" w:cs="Times New Roman"/>
          <w:b/>
          <w:i/>
          <w:color w:val="000000" w:themeColor="text1"/>
          <w:sz w:val="24"/>
          <w:szCs w:val="24"/>
        </w:rPr>
        <w:t>Mus musculus</w:t>
      </w:r>
      <w:r>
        <w:rPr>
          <w:rFonts w:ascii="Times New Roman" w:hAnsi="Times New Roman" w:cs="Times New Roman"/>
          <w:b/>
          <w:color w:val="000000" w:themeColor="text1"/>
          <w:sz w:val="24"/>
          <w:szCs w:val="24"/>
        </w:rPr>
        <w:t>)</w:t>
      </w:r>
    </w:p>
    <w:p w:rsidR="005B24C0" w:rsidRPr="000B5798" w:rsidRDefault="005B24C0" w:rsidP="00EC489F">
      <w:pPr>
        <w:spacing w:after="0" w:line="240" w:lineRule="exact"/>
        <w:jc w:val="both"/>
        <w:rPr>
          <w:rFonts w:ascii="Times New Roman" w:hAnsi="Times New Roman" w:cs="Times New Roman"/>
          <w:b/>
          <w:color w:val="000000" w:themeColor="text1"/>
          <w:sz w:val="24"/>
          <w:szCs w:val="24"/>
        </w:rPr>
      </w:pPr>
    </w:p>
    <w:p w:rsidR="005B24C0" w:rsidRPr="000B5798" w:rsidRDefault="005B24C0"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w:t>
      </w:r>
      <w:r w:rsidRPr="000B5798">
        <w:rPr>
          <w:rFonts w:ascii="Times New Roman" w:hAnsi="Times New Roman" w:cs="Times New Roman"/>
          <w:b/>
          <w:color w:val="000000" w:themeColor="text1"/>
          <w:sz w:val="24"/>
          <w:szCs w:val="24"/>
        </w:rPr>
        <w:t>7.</w:t>
      </w:r>
      <w:r w:rsidRPr="000B5798">
        <w:rPr>
          <w:rFonts w:ascii="Times New Roman" w:hAnsi="Times New Roman" w:cs="Times New Roman"/>
          <w:color w:val="000000" w:themeColor="text1"/>
          <w:sz w:val="24"/>
          <w:szCs w:val="24"/>
        </w:rPr>
        <w:tab/>
        <w:t>Bispectral index scores of what value indicate a surgical plane of anesthesia?</w:t>
      </w:r>
    </w:p>
    <w:p w:rsidR="005B24C0" w:rsidRPr="000B5798"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Pr="000B5798" w:rsidRDefault="005B24C0" w:rsidP="00C2056A">
      <w:pPr>
        <w:pStyle w:val="ListParagraph"/>
        <w:numPr>
          <w:ilvl w:val="0"/>
          <w:numId w:val="25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15-20</w:t>
      </w:r>
    </w:p>
    <w:p w:rsidR="005B24C0" w:rsidRPr="000B5798" w:rsidRDefault="005B24C0" w:rsidP="00C2056A">
      <w:pPr>
        <w:pStyle w:val="ListParagraph"/>
        <w:numPr>
          <w:ilvl w:val="0"/>
          <w:numId w:val="25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20-25</w:t>
      </w:r>
    </w:p>
    <w:p w:rsidR="005B24C0" w:rsidRPr="000B5798" w:rsidRDefault="005B24C0" w:rsidP="00C2056A">
      <w:pPr>
        <w:pStyle w:val="ListParagraph"/>
        <w:numPr>
          <w:ilvl w:val="0"/>
          <w:numId w:val="25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25-35</w:t>
      </w:r>
    </w:p>
    <w:p w:rsidR="005B24C0" w:rsidRPr="000B5798" w:rsidRDefault="005B24C0" w:rsidP="00C2056A">
      <w:pPr>
        <w:pStyle w:val="ListParagraph"/>
        <w:numPr>
          <w:ilvl w:val="0"/>
          <w:numId w:val="25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30-40</w:t>
      </w:r>
    </w:p>
    <w:p w:rsidR="005B24C0" w:rsidRPr="000B5798" w:rsidRDefault="005B24C0" w:rsidP="00C2056A">
      <w:pPr>
        <w:pStyle w:val="ListParagraph"/>
        <w:numPr>
          <w:ilvl w:val="0"/>
          <w:numId w:val="25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40-60</w:t>
      </w:r>
    </w:p>
    <w:p w:rsidR="005B24C0" w:rsidRPr="000B5798" w:rsidRDefault="005B24C0" w:rsidP="00EC489F">
      <w:pPr>
        <w:spacing w:after="0" w:line="240" w:lineRule="exact"/>
        <w:ind w:left="720"/>
        <w:contextualSpacing/>
        <w:jc w:val="both"/>
        <w:rPr>
          <w:rFonts w:ascii="Times New Roman" w:hAnsi="Times New Roman" w:cs="Times New Roman"/>
          <w:b/>
          <w:color w:val="000000" w:themeColor="text1"/>
          <w:sz w:val="24"/>
          <w:szCs w:val="24"/>
        </w:rPr>
      </w:pPr>
    </w:p>
    <w:p w:rsidR="005B24C0" w:rsidRPr="000B5798" w:rsidRDefault="005B24C0" w:rsidP="00EC489F">
      <w:pPr>
        <w:spacing w:after="0" w:line="240" w:lineRule="exact"/>
        <w:contextualSpacing/>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e. 40-60</w:t>
      </w:r>
    </w:p>
    <w:p w:rsidR="005B24C0" w:rsidRPr="000B5798" w:rsidRDefault="005B24C0"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 xml:space="preserve">References: </w:t>
      </w:r>
    </w:p>
    <w:p w:rsidR="005B24C0" w:rsidRPr="000B5798" w:rsidRDefault="005B24C0" w:rsidP="00EC489F">
      <w:pPr>
        <w:spacing w:after="0" w:line="240" w:lineRule="exact"/>
        <w:ind w:left="72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1) </w:t>
      </w:r>
      <w:r w:rsidRPr="000B5798">
        <w:rPr>
          <w:rFonts w:ascii="Times New Roman" w:hAnsi="Times New Roman" w:cs="Times New Roman"/>
          <w:color w:val="000000" w:themeColor="text1"/>
          <w:sz w:val="24"/>
          <w:szCs w:val="24"/>
        </w:rPr>
        <w:tab/>
        <w:t>Romanov et al. 2014. Paradoxical increase in the bispectral index during deep anesthesia in New Zealand white rabbits. JAALAS</w:t>
      </w:r>
      <w:r w:rsidRPr="000B5798">
        <w:rPr>
          <w:rFonts w:ascii="Times New Roman" w:hAnsi="Times New Roman" w:cs="Times New Roman"/>
          <w:i/>
          <w:color w:val="000000" w:themeColor="text1"/>
          <w:sz w:val="24"/>
          <w:szCs w:val="24"/>
        </w:rPr>
        <w:t xml:space="preserve"> </w:t>
      </w:r>
      <w:r w:rsidRPr="000B5798">
        <w:rPr>
          <w:rFonts w:ascii="Times New Roman" w:hAnsi="Times New Roman" w:cs="Times New Roman"/>
          <w:color w:val="000000" w:themeColor="text1"/>
          <w:sz w:val="24"/>
          <w:szCs w:val="24"/>
        </w:rPr>
        <w:t>53(1):74-80.</w:t>
      </w:r>
    </w:p>
    <w:p w:rsidR="005B24C0" w:rsidRPr="000B5798" w:rsidRDefault="005B24C0" w:rsidP="00EC489F">
      <w:pPr>
        <w:spacing w:after="0" w:line="240" w:lineRule="exact"/>
        <w:ind w:left="72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 xml:space="preserve">2) </w:t>
      </w:r>
      <w:r w:rsidRPr="000B5798">
        <w:rPr>
          <w:rFonts w:ascii="Times New Roman" w:hAnsi="Times New Roman" w:cs="Times New Roman"/>
          <w:color w:val="000000" w:themeColor="text1"/>
          <w:sz w:val="24"/>
          <w:szCs w:val="24"/>
        </w:rPr>
        <w:tab/>
        <w:t xml:space="preserve">Fish RE, Brown MJ, Danneman PJ, Karas AZ, eds.  2008.  </w:t>
      </w:r>
      <w:r w:rsidRPr="000B5798">
        <w:rPr>
          <w:rFonts w:ascii="Times New Roman" w:hAnsi="Times New Roman" w:cs="Times New Roman"/>
          <w:color w:val="000000" w:themeColor="text1"/>
          <w:sz w:val="24"/>
          <w:szCs w:val="24"/>
          <w:u w:val="single"/>
        </w:rPr>
        <w:t>Anesthesia and Analgesia in Laboratory Animals</w:t>
      </w:r>
      <w:r w:rsidRPr="000B5798">
        <w:rPr>
          <w:rFonts w:ascii="Times New Roman" w:hAnsi="Times New Roman" w:cs="Times New Roman"/>
          <w:color w:val="000000" w:themeColor="text1"/>
          <w:sz w:val="24"/>
          <w:szCs w:val="24"/>
        </w:rPr>
        <w:t>, 2</w:t>
      </w:r>
      <w:r w:rsidRPr="000B5798">
        <w:rPr>
          <w:rFonts w:ascii="Times New Roman" w:hAnsi="Times New Roman" w:cs="Times New Roman"/>
          <w:color w:val="000000" w:themeColor="text1"/>
          <w:sz w:val="24"/>
          <w:szCs w:val="24"/>
          <w:vertAlign w:val="superscript"/>
        </w:rPr>
        <w:t>nd</w:t>
      </w:r>
      <w:r w:rsidRPr="000B5798">
        <w:rPr>
          <w:rFonts w:ascii="Times New Roman" w:hAnsi="Times New Roman" w:cs="Times New Roman"/>
          <w:color w:val="000000" w:themeColor="text1"/>
          <w:sz w:val="24"/>
          <w:szCs w:val="24"/>
        </w:rPr>
        <w:t xml:space="preserve"> ed.  </w:t>
      </w:r>
      <w:r w:rsidRPr="000B5798">
        <w:rPr>
          <w:rFonts w:ascii="Times New Roman" w:hAnsi="Times New Roman" w:cs="Times New Roman"/>
          <w:bCs/>
          <w:color w:val="000000" w:themeColor="text1"/>
          <w:sz w:val="24"/>
          <w:szCs w:val="24"/>
        </w:rPr>
        <w:t xml:space="preserve">Academic Press, San Diego, CA. </w:t>
      </w:r>
      <w:r w:rsidRPr="000B5798">
        <w:rPr>
          <w:rFonts w:ascii="Times New Roman" w:hAnsi="Times New Roman" w:cs="Times New Roman"/>
          <w:color w:val="000000" w:themeColor="text1"/>
          <w:sz w:val="24"/>
          <w:szCs w:val="24"/>
        </w:rPr>
        <w:t>Chapter 6 – Monitoring of Anesthesia, pp. 179-180.</w:t>
      </w:r>
    </w:p>
    <w:p w:rsidR="005B24C0" w:rsidRPr="000B5798" w:rsidRDefault="005B24C0" w:rsidP="00EC489F">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w:t>
      </w:r>
    </w:p>
    <w:p w:rsidR="005B24C0" w:rsidRPr="00574A34" w:rsidRDefault="005B24C0" w:rsidP="00EC489F">
      <w:pPr>
        <w:spacing w:after="0" w:line="240" w:lineRule="exact"/>
        <w:jc w:val="both"/>
        <w:rPr>
          <w:rFonts w:ascii="Times New Roman" w:hAnsi="Times New Roman" w:cs="Times New Roman"/>
          <w:b/>
          <w:color w:val="000000" w:themeColor="text1"/>
          <w:sz w:val="24"/>
          <w:szCs w:val="24"/>
        </w:rPr>
      </w:pP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7</w:t>
      </w:r>
      <w:r w:rsidRPr="00574A34">
        <w:rPr>
          <w:rFonts w:ascii="Times New Roman" w:hAnsi="Times New Roman" w:cs="Times New Roman"/>
          <w:b/>
          <w:color w:val="000000" w:themeColor="text1"/>
          <w:sz w:val="24"/>
          <w:szCs w:val="24"/>
        </w:rPr>
        <w:t>8.</w:t>
      </w:r>
      <w:r w:rsidRPr="00574A34">
        <w:rPr>
          <w:rFonts w:ascii="Times New Roman" w:hAnsi="Times New Roman" w:cs="Times New Roman"/>
          <w:b/>
          <w:color w:val="000000" w:themeColor="text1"/>
          <w:sz w:val="24"/>
          <w:szCs w:val="24"/>
        </w:rPr>
        <w:tab/>
      </w:r>
      <w:r w:rsidRPr="00574A34">
        <w:rPr>
          <w:rFonts w:ascii="Times New Roman" w:hAnsi="Times New Roman" w:cs="Times New Roman"/>
          <w:color w:val="000000" w:themeColor="text1"/>
          <w:sz w:val="24"/>
          <w:szCs w:val="24"/>
        </w:rPr>
        <w:t>All of the following statements describe</w:t>
      </w:r>
      <w:r w:rsidRPr="00574A34">
        <w:rPr>
          <w:rFonts w:ascii="Times New Roman" w:hAnsi="Times New Roman" w:cs="Times New Roman"/>
          <w:b/>
          <w:color w:val="000000" w:themeColor="text1"/>
          <w:sz w:val="24"/>
          <w:szCs w:val="24"/>
        </w:rPr>
        <w:t xml:space="preserve"> </w:t>
      </w:r>
      <w:r w:rsidRPr="00574A34">
        <w:rPr>
          <w:rFonts w:ascii="Times New Roman" w:hAnsi="Times New Roman" w:cs="Times New Roman"/>
          <w:color w:val="000000" w:themeColor="text1"/>
          <w:sz w:val="24"/>
          <w:szCs w:val="24"/>
        </w:rPr>
        <w:t xml:space="preserve">swine models of hematopoietic cell transplantation (HCT) </w:t>
      </w:r>
      <w:r w:rsidRPr="00574A34">
        <w:rPr>
          <w:rFonts w:ascii="Times New Roman" w:hAnsi="Times New Roman" w:cs="Times New Roman"/>
          <w:b/>
          <w:color w:val="000000" w:themeColor="text1"/>
          <w:sz w:val="24"/>
          <w:szCs w:val="24"/>
          <w:u w:val="single"/>
        </w:rPr>
        <w:t>EXCEPT</w:t>
      </w:r>
      <w:r w:rsidRPr="00574A34">
        <w:rPr>
          <w:rFonts w:ascii="Times New Roman" w:hAnsi="Times New Roman" w:cs="Times New Roman"/>
          <w:color w:val="000000" w:themeColor="text1"/>
          <w:sz w:val="24"/>
          <w:szCs w:val="24"/>
        </w:rPr>
        <w:t>?</w:t>
      </w:r>
    </w:p>
    <w:p w:rsidR="005B24C0" w:rsidRPr="00574A34" w:rsidRDefault="005B24C0" w:rsidP="00EC489F">
      <w:pPr>
        <w:spacing w:after="0" w:line="240" w:lineRule="exact"/>
        <w:jc w:val="both"/>
        <w:rPr>
          <w:rFonts w:ascii="Times New Roman" w:hAnsi="Times New Roman" w:cs="Times New Roman"/>
          <w:color w:val="000000" w:themeColor="text1"/>
          <w:sz w:val="24"/>
          <w:szCs w:val="24"/>
        </w:rPr>
      </w:pPr>
    </w:p>
    <w:p w:rsidR="005B24C0" w:rsidRPr="00574A34" w:rsidRDefault="005B24C0" w:rsidP="00C2056A">
      <w:pPr>
        <w:pStyle w:val="ListParagraph"/>
        <w:numPr>
          <w:ilvl w:val="1"/>
          <w:numId w:val="251"/>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Control for acute GVHD is important within the first 100 days after bone marrow suppression and HCT</w:t>
      </w:r>
    </w:p>
    <w:p w:rsidR="005B24C0" w:rsidRPr="00574A34" w:rsidRDefault="005B24C0" w:rsidP="00C2056A">
      <w:pPr>
        <w:pStyle w:val="ListParagraph"/>
        <w:numPr>
          <w:ilvl w:val="1"/>
          <w:numId w:val="251"/>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The potential of adverse reactions from cytokine-mediated donor cell mobilization has no bearing on the post-transplantation outcomes in the recipient</w:t>
      </w:r>
    </w:p>
    <w:p w:rsidR="005B24C0" w:rsidRPr="00574A34" w:rsidRDefault="005B24C0" w:rsidP="00C2056A">
      <w:pPr>
        <w:pStyle w:val="ListParagraph"/>
        <w:numPr>
          <w:ilvl w:val="1"/>
          <w:numId w:val="251"/>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Animals undergoing myeloablative doses of radiation as a conditioning regiment prior to HCT have a higher risk of GVHD</w:t>
      </w:r>
    </w:p>
    <w:p w:rsidR="005B24C0" w:rsidRPr="00574A34" w:rsidRDefault="005B24C0" w:rsidP="00C2056A">
      <w:pPr>
        <w:pStyle w:val="ListParagraph"/>
        <w:numPr>
          <w:ilvl w:val="1"/>
          <w:numId w:val="251"/>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 scoring system for GVHD in swine involves the presence or absence of skin rashes, gastrointestinal signs and elevated liver enzymes</w:t>
      </w:r>
    </w:p>
    <w:p w:rsidR="005B24C0" w:rsidRPr="00574A34" w:rsidRDefault="005B24C0" w:rsidP="00EC489F">
      <w:pPr>
        <w:pStyle w:val="ListParagraph"/>
        <w:spacing w:line="240" w:lineRule="exact"/>
        <w:ind w:left="360"/>
        <w:jc w:val="both"/>
        <w:rPr>
          <w:rFonts w:ascii="Times New Roman" w:hAnsi="Times New Roman"/>
          <w:b/>
          <w:color w:val="000000" w:themeColor="text1"/>
          <w:sz w:val="24"/>
          <w:szCs w:val="24"/>
        </w:rPr>
      </w:pPr>
    </w:p>
    <w:p w:rsidR="005B24C0" w:rsidRPr="00574A34" w:rsidRDefault="005B24C0"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b. The potential of adverse reactions from cytokine-mediated donor cell mobilization has no bearing on the post-transplantation outcomes in the recipient.</w:t>
      </w:r>
    </w:p>
    <w:p w:rsidR="005B24C0" w:rsidRPr="00574A34" w:rsidRDefault="005B24C0"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5B24C0" w:rsidRPr="00574A34" w:rsidRDefault="005B24C0" w:rsidP="00C2056A">
      <w:pPr>
        <w:pStyle w:val="ListParagraph"/>
        <w:numPr>
          <w:ilvl w:val="0"/>
          <w:numId w:val="252"/>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Duran-Struuck et al. 2015. Miniature swine as a clinically relevant model of graft-versus-host disease. Comparative Medicine 65(5):429-443.</w:t>
      </w:r>
    </w:p>
    <w:p w:rsidR="005B24C0" w:rsidRPr="00574A34" w:rsidRDefault="005B24C0" w:rsidP="00C2056A">
      <w:pPr>
        <w:pStyle w:val="ListParagraph"/>
        <w:numPr>
          <w:ilvl w:val="0"/>
          <w:numId w:val="252"/>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Matar et al. 2012. Effects of mobilization regimens in donors on outcomes of hematopoietic cell transplantation in miniature swine. Comparative Medicine 62(6):487-494.</w:t>
      </w:r>
    </w:p>
    <w:p w:rsidR="005B24C0" w:rsidRPr="00574A34" w:rsidRDefault="005B24C0" w:rsidP="00EC489F">
      <w:pPr>
        <w:pStyle w:val="ListParagraph"/>
        <w:spacing w:line="240" w:lineRule="exact"/>
        <w:ind w:left="0"/>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Domain 3; Primary Species – Pig (</w:t>
      </w:r>
      <w:r w:rsidRPr="00574A34">
        <w:rPr>
          <w:rFonts w:ascii="Times New Roman" w:hAnsi="Times New Roman"/>
          <w:b/>
          <w:i/>
          <w:color w:val="000000" w:themeColor="text1"/>
          <w:sz w:val="24"/>
          <w:szCs w:val="24"/>
        </w:rPr>
        <w:t>Sus scrofa domesticus</w:t>
      </w:r>
      <w:r w:rsidRPr="00574A34">
        <w:rPr>
          <w:rFonts w:ascii="Times New Roman" w:hAnsi="Times New Roman"/>
          <w:b/>
          <w:color w:val="000000" w:themeColor="text1"/>
          <w:sz w:val="24"/>
          <w:szCs w:val="24"/>
        </w:rPr>
        <w:t>)</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179</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Which of the following types of valves, when placed within an automatic watering system for rodents, provides a means of computer controlled, higher-pressure water flushing to reduce microbial biofilm production?</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A37201" w:rsidRDefault="005B24C0" w:rsidP="00C2056A">
      <w:pPr>
        <w:pStyle w:val="ListParagraph"/>
        <w:numPr>
          <w:ilvl w:val="0"/>
          <w:numId w:val="25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Flutter </w:t>
      </w:r>
    </w:p>
    <w:p w:rsidR="005B24C0" w:rsidRPr="00A37201" w:rsidRDefault="005B24C0" w:rsidP="00C2056A">
      <w:pPr>
        <w:pStyle w:val="ListParagraph"/>
        <w:numPr>
          <w:ilvl w:val="0"/>
          <w:numId w:val="25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Lixit </w:t>
      </w:r>
    </w:p>
    <w:p w:rsidR="005B24C0" w:rsidRPr="00A37201" w:rsidRDefault="005B24C0" w:rsidP="00C2056A">
      <w:pPr>
        <w:pStyle w:val="ListParagraph"/>
        <w:numPr>
          <w:ilvl w:val="0"/>
          <w:numId w:val="25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Schrader</w:t>
      </w:r>
    </w:p>
    <w:p w:rsidR="005B24C0" w:rsidRPr="00A37201" w:rsidRDefault="005B24C0" w:rsidP="00C2056A">
      <w:pPr>
        <w:pStyle w:val="ListParagraph"/>
        <w:numPr>
          <w:ilvl w:val="0"/>
          <w:numId w:val="25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Solenoid</w:t>
      </w:r>
    </w:p>
    <w:p w:rsidR="005B24C0" w:rsidRPr="00A37201" w:rsidRDefault="005B24C0" w:rsidP="00C2056A">
      <w:pPr>
        <w:pStyle w:val="ListParagraph"/>
        <w:numPr>
          <w:ilvl w:val="0"/>
          <w:numId w:val="25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Venturi</w:t>
      </w:r>
    </w:p>
    <w:p w:rsidR="005B24C0" w:rsidRPr="00A37201" w:rsidRDefault="005B24C0" w:rsidP="00EC489F">
      <w:pPr>
        <w:spacing w:after="0" w:line="240" w:lineRule="exact"/>
        <w:jc w:val="both"/>
        <w:rPr>
          <w:rFonts w:ascii="Times New Roman" w:hAnsi="Times New Roman" w:cs="Times New Roman"/>
          <w:color w:val="000000" w:themeColor="text1"/>
          <w:sz w:val="24"/>
          <w:szCs w:val="24"/>
        </w:rPr>
      </w:pPr>
    </w:p>
    <w:p w:rsidR="005B24C0" w:rsidRPr="00A37201" w:rsidRDefault="005B24C0"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Answer: d. Solenoid </w:t>
      </w:r>
    </w:p>
    <w:p w:rsidR="005B24C0" w:rsidRPr="00A37201" w:rsidRDefault="005B24C0"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References:</w:t>
      </w:r>
    </w:p>
    <w:p w:rsidR="005B24C0" w:rsidRPr="00A37201" w:rsidRDefault="005B24C0" w:rsidP="00EC489F">
      <w:pPr>
        <w:tabs>
          <w:tab w:val="left" w:pos="720"/>
        </w:tabs>
        <w:spacing w:after="0" w:line="240" w:lineRule="exact"/>
        <w:ind w:left="72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1) </w:t>
      </w:r>
      <w:r w:rsidRPr="00A37201">
        <w:rPr>
          <w:rFonts w:ascii="Times New Roman" w:hAnsi="Times New Roman" w:cs="Times New Roman"/>
          <w:color w:val="000000" w:themeColor="text1"/>
          <w:sz w:val="24"/>
          <w:szCs w:val="24"/>
        </w:rPr>
        <w:tab/>
      </w:r>
      <w:r w:rsidRPr="00A37201">
        <w:rPr>
          <w:rFonts w:ascii="Times New Roman" w:hAnsi="Times New Roman" w:cs="Times New Roman"/>
          <w:color w:val="000000" w:themeColor="text1"/>
          <w:spacing w:val="-4"/>
          <w:sz w:val="24"/>
          <w:szCs w:val="24"/>
        </w:rPr>
        <w:t xml:space="preserve">Hessler JR, Lehner NDM, eds.  2009.  </w:t>
      </w:r>
      <w:r w:rsidRPr="00952A82">
        <w:rPr>
          <w:rFonts w:ascii="Times New Roman" w:hAnsi="Times New Roman" w:cs="Times New Roman"/>
          <w:color w:val="000000" w:themeColor="text1"/>
          <w:spacing w:val="-4"/>
          <w:sz w:val="24"/>
          <w:szCs w:val="24"/>
          <w:u w:val="single"/>
        </w:rPr>
        <w:t>Planning and Designing Research Animal Facilities</w:t>
      </w:r>
      <w:r w:rsidRPr="00A37201">
        <w:rPr>
          <w:rFonts w:ascii="Times New Roman" w:hAnsi="Times New Roman" w:cs="Times New Roman"/>
          <w:color w:val="000000" w:themeColor="text1"/>
          <w:spacing w:val="-4"/>
          <w:sz w:val="24"/>
          <w:szCs w:val="24"/>
        </w:rPr>
        <w:t>.  Academic Press, San Diego, CA.  Chapter 32 – Plumbing: Special Considerations, pp. 434, 438, 444-445.</w:t>
      </w:r>
    </w:p>
    <w:p w:rsidR="005B24C0" w:rsidRPr="00A37201" w:rsidRDefault="005B24C0" w:rsidP="00EC489F">
      <w:pPr>
        <w:tabs>
          <w:tab w:val="left" w:pos="720"/>
        </w:tabs>
        <w:spacing w:after="0" w:line="240" w:lineRule="exact"/>
        <w:ind w:left="72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2) </w:t>
      </w:r>
      <w:r w:rsidRPr="00A37201">
        <w:rPr>
          <w:rFonts w:ascii="Times New Roman" w:hAnsi="Times New Roman" w:cs="Times New Roman"/>
          <w:color w:val="000000" w:themeColor="text1"/>
          <w:sz w:val="24"/>
          <w:szCs w:val="24"/>
        </w:rPr>
        <w:tab/>
        <w:t>Molk et al. 2013. Sanitization of an automatic reverse-osmosis watering system: removal of a clinically significant biofilm. JAALAS 52(2):197-205.</w:t>
      </w:r>
    </w:p>
    <w:p w:rsidR="005B24C0" w:rsidRPr="00A37201" w:rsidRDefault="005B24C0" w:rsidP="00EC489F">
      <w:pPr>
        <w:tabs>
          <w:tab w:val="left" w:pos="720"/>
        </w:tabs>
        <w:spacing w:after="0" w:line="240" w:lineRule="exact"/>
        <w:ind w:left="720" w:hanging="360"/>
        <w:jc w:val="both"/>
        <w:rPr>
          <w:rFonts w:ascii="Times New Roman" w:hAnsi="Times New Roman" w:cs="Times New Roman"/>
          <w:color w:val="000000" w:themeColor="text1"/>
          <w:spacing w:val="-2"/>
          <w:sz w:val="24"/>
          <w:szCs w:val="24"/>
        </w:rPr>
      </w:pPr>
      <w:r w:rsidRPr="00A37201">
        <w:rPr>
          <w:rFonts w:ascii="Times New Roman" w:hAnsi="Times New Roman" w:cs="Times New Roman"/>
          <w:color w:val="000000" w:themeColor="text1"/>
          <w:sz w:val="24"/>
          <w:szCs w:val="24"/>
        </w:rPr>
        <w:t xml:space="preserve">3) </w:t>
      </w:r>
      <w:r w:rsidRPr="00A37201">
        <w:rPr>
          <w:rFonts w:ascii="Times New Roman" w:hAnsi="Times New Roman" w:cs="Times New Roman"/>
          <w:color w:val="000000" w:themeColor="text1"/>
          <w:sz w:val="24"/>
          <w:szCs w:val="24"/>
        </w:rPr>
        <w:tab/>
      </w:r>
      <w:r w:rsidRPr="00A37201">
        <w:rPr>
          <w:rFonts w:ascii="Times New Roman" w:hAnsi="Times New Roman" w:cs="Times New Roman"/>
          <w:color w:val="000000" w:themeColor="text1"/>
          <w:spacing w:val="-2"/>
          <w:sz w:val="24"/>
          <w:szCs w:val="24"/>
        </w:rPr>
        <w:t xml:space="preserve">Hau J and Schapiro SJ, eds. 2010. </w:t>
      </w:r>
      <w:r w:rsidRPr="00A37201">
        <w:rPr>
          <w:rFonts w:ascii="Times New Roman" w:hAnsi="Times New Roman" w:cs="Times New Roman"/>
          <w:color w:val="000000" w:themeColor="text1"/>
          <w:spacing w:val="-2"/>
          <w:sz w:val="24"/>
          <w:szCs w:val="24"/>
          <w:u w:val="single"/>
        </w:rPr>
        <w:t>Handbook</w:t>
      </w:r>
      <w:r w:rsidRPr="00A37201">
        <w:rPr>
          <w:rFonts w:ascii="Times New Roman" w:hAnsi="Times New Roman" w:cs="Times New Roman"/>
          <w:color w:val="000000" w:themeColor="text1"/>
          <w:spacing w:val="-2"/>
          <w:sz w:val="24"/>
          <w:szCs w:val="24"/>
        </w:rPr>
        <w:t xml:space="preserve"> </w:t>
      </w:r>
      <w:r w:rsidRPr="00A37201">
        <w:rPr>
          <w:rFonts w:ascii="Times New Roman" w:hAnsi="Times New Roman" w:cs="Times New Roman"/>
          <w:color w:val="000000" w:themeColor="text1"/>
          <w:spacing w:val="-2"/>
          <w:sz w:val="24"/>
          <w:szCs w:val="24"/>
          <w:u w:val="single"/>
        </w:rPr>
        <w:t>of</w:t>
      </w:r>
      <w:r w:rsidRPr="00A37201">
        <w:rPr>
          <w:rFonts w:ascii="Times New Roman" w:hAnsi="Times New Roman" w:cs="Times New Roman"/>
          <w:color w:val="000000" w:themeColor="text1"/>
          <w:spacing w:val="-2"/>
          <w:sz w:val="24"/>
          <w:szCs w:val="24"/>
        </w:rPr>
        <w:t xml:space="preserve"> </w:t>
      </w:r>
      <w:r w:rsidRPr="00A37201">
        <w:rPr>
          <w:rFonts w:ascii="Times New Roman" w:hAnsi="Times New Roman" w:cs="Times New Roman"/>
          <w:color w:val="000000" w:themeColor="text1"/>
          <w:spacing w:val="-2"/>
          <w:sz w:val="24"/>
          <w:szCs w:val="24"/>
          <w:u w:val="single"/>
        </w:rPr>
        <w:t>Laboratory</w:t>
      </w:r>
      <w:r w:rsidRPr="00A37201">
        <w:rPr>
          <w:rFonts w:ascii="Times New Roman" w:hAnsi="Times New Roman" w:cs="Times New Roman"/>
          <w:color w:val="000000" w:themeColor="text1"/>
          <w:spacing w:val="-2"/>
          <w:sz w:val="24"/>
          <w:szCs w:val="24"/>
        </w:rPr>
        <w:t xml:space="preserve"> </w:t>
      </w:r>
      <w:r w:rsidRPr="00A37201">
        <w:rPr>
          <w:rFonts w:ascii="Times New Roman" w:hAnsi="Times New Roman" w:cs="Times New Roman"/>
          <w:color w:val="000000" w:themeColor="text1"/>
          <w:spacing w:val="-2"/>
          <w:sz w:val="24"/>
          <w:szCs w:val="24"/>
          <w:u w:val="single"/>
        </w:rPr>
        <w:t>Animal</w:t>
      </w:r>
      <w:r w:rsidRPr="00A37201">
        <w:rPr>
          <w:rFonts w:ascii="Times New Roman" w:hAnsi="Times New Roman" w:cs="Times New Roman"/>
          <w:color w:val="000000" w:themeColor="text1"/>
          <w:spacing w:val="-2"/>
          <w:sz w:val="24"/>
          <w:szCs w:val="24"/>
        </w:rPr>
        <w:t xml:space="preserve"> </w:t>
      </w:r>
      <w:r w:rsidRPr="00A37201">
        <w:rPr>
          <w:rFonts w:ascii="Times New Roman" w:hAnsi="Times New Roman" w:cs="Times New Roman"/>
          <w:color w:val="000000" w:themeColor="text1"/>
          <w:spacing w:val="-2"/>
          <w:sz w:val="24"/>
          <w:szCs w:val="24"/>
          <w:u w:val="single"/>
        </w:rPr>
        <w:t>Science,</w:t>
      </w:r>
      <w:r w:rsidRPr="00A37201">
        <w:rPr>
          <w:rFonts w:ascii="Times New Roman" w:hAnsi="Times New Roman" w:cs="Times New Roman"/>
          <w:color w:val="000000" w:themeColor="text1"/>
          <w:spacing w:val="-2"/>
          <w:sz w:val="24"/>
          <w:szCs w:val="24"/>
        </w:rPr>
        <w:t xml:space="preserve"> Volume I, 3</w:t>
      </w:r>
      <w:r w:rsidRPr="00A37201">
        <w:rPr>
          <w:rFonts w:ascii="Times New Roman" w:hAnsi="Times New Roman" w:cs="Times New Roman"/>
          <w:color w:val="000000" w:themeColor="text1"/>
          <w:spacing w:val="-2"/>
          <w:sz w:val="24"/>
          <w:szCs w:val="24"/>
          <w:vertAlign w:val="superscript"/>
        </w:rPr>
        <w:t>rd</w:t>
      </w:r>
      <w:r w:rsidRPr="00A37201">
        <w:rPr>
          <w:rFonts w:ascii="Times New Roman" w:hAnsi="Times New Roman" w:cs="Times New Roman"/>
          <w:color w:val="000000" w:themeColor="text1"/>
          <w:spacing w:val="-2"/>
          <w:sz w:val="24"/>
          <w:szCs w:val="24"/>
        </w:rPr>
        <w:t xml:space="preserve"> Edition. CRC Press: Boca Raton, FL. Chapter 8 – Laboratory Animal Facilities and Equipment, p. 192.</w:t>
      </w:r>
    </w:p>
    <w:p w:rsidR="005B24C0" w:rsidRPr="00A37201" w:rsidRDefault="005B24C0"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w:t>
      </w:r>
    </w:p>
    <w:p w:rsidR="005B24C0" w:rsidRPr="00507728" w:rsidRDefault="005B24C0" w:rsidP="00EC489F">
      <w:pPr>
        <w:spacing w:after="0" w:line="240" w:lineRule="exact"/>
        <w:contextualSpacing/>
        <w:jc w:val="both"/>
        <w:rPr>
          <w:rFonts w:ascii="Times New Roman" w:hAnsi="Times New Roman" w:cs="Times New Roman"/>
          <w:b/>
          <w:color w:val="000000" w:themeColor="text1"/>
          <w:sz w:val="24"/>
          <w:szCs w:val="24"/>
        </w:rPr>
      </w:pPr>
    </w:p>
    <w:p w:rsidR="005B24C0" w:rsidRPr="00507728" w:rsidRDefault="005B24C0"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180</w:t>
      </w:r>
      <w:r w:rsidRPr="00507728">
        <w:rPr>
          <w:rFonts w:ascii="Times New Roman" w:hAnsi="Times New Roman" w:cs="Times New Roman"/>
          <w:b/>
          <w:color w:val="000000" w:themeColor="text1"/>
          <w:sz w:val="24"/>
          <w:szCs w:val="24"/>
        </w:rPr>
        <w:t>.</w:t>
      </w:r>
      <w:r w:rsidRPr="00507728">
        <w:rPr>
          <w:rFonts w:ascii="Times New Roman" w:hAnsi="Times New Roman" w:cs="Times New Roman"/>
          <w:b/>
          <w:color w:val="000000" w:themeColor="text1"/>
          <w:sz w:val="24"/>
          <w:szCs w:val="24"/>
        </w:rPr>
        <w:tab/>
        <w:t xml:space="preserve"> </w:t>
      </w:r>
      <w:r w:rsidRPr="00507728">
        <w:rPr>
          <w:rFonts w:ascii="Times New Roman" w:hAnsi="Times New Roman" w:cs="Times New Roman"/>
          <w:color w:val="000000" w:themeColor="text1"/>
          <w:sz w:val="24"/>
          <w:szCs w:val="24"/>
        </w:rPr>
        <w:t xml:space="preserve">A DEA Form 222 is used to order which schedules of controlled substances? </w:t>
      </w:r>
    </w:p>
    <w:p w:rsidR="005B24C0" w:rsidRPr="00507728" w:rsidRDefault="005B24C0" w:rsidP="00EC489F">
      <w:pPr>
        <w:spacing w:after="0" w:line="240" w:lineRule="exact"/>
        <w:contextualSpacing/>
        <w:jc w:val="both"/>
        <w:rPr>
          <w:rFonts w:ascii="Times New Roman" w:hAnsi="Times New Roman" w:cs="Times New Roman"/>
          <w:color w:val="000000" w:themeColor="text1"/>
          <w:sz w:val="24"/>
          <w:szCs w:val="24"/>
        </w:rPr>
      </w:pPr>
    </w:p>
    <w:p w:rsidR="005B24C0" w:rsidRPr="00507728" w:rsidRDefault="005B24C0" w:rsidP="00C2056A">
      <w:pPr>
        <w:pStyle w:val="ListParagraph"/>
        <w:numPr>
          <w:ilvl w:val="0"/>
          <w:numId w:val="254"/>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I </w:t>
      </w:r>
    </w:p>
    <w:p w:rsidR="005B24C0" w:rsidRPr="00507728" w:rsidRDefault="005B24C0" w:rsidP="00C2056A">
      <w:pPr>
        <w:pStyle w:val="ListParagraph"/>
        <w:numPr>
          <w:ilvl w:val="0"/>
          <w:numId w:val="254"/>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II</w:t>
      </w:r>
    </w:p>
    <w:p w:rsidR="005B24C0" w:rsidRPr="00507728" w:rsidRDefault="005B24C0" w:rsidP="00C2056A">
      <w:pPr>
        <w:pStyle w:val="ListParagraph"/>
        <w:numPr>
          <w:ilvl w:val="0"/>
          <w:numId w:val="254"/>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III through V</w:t>
      </w:r>
    </w:p>
    <w:p w:rsidR="005B24C0" w:rsidRPr="00507728" w:rsidRDefault="005B24C0" w:rsidP="00C2056A">
      <w:pPr>
        <w:pStyle w:val="ListParagraph"/>
        <w:numPr>
          <w:ilvl w:val="0"/>
          <w:numId w:val="254"/>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I and II </w:t>
      </w:r>
    </w:p>
    <w:p w:rsidR="005B24C0" w:rsidRPr="00507728" w:rsidRDefault="005B24C0" w:rsidP="00EC489F">
      <w:pPr>
        <w:spacing w:after="0" w:line="240" w:lineRule="exact"/>
        <w:contextualSpacing/>
        <w:jc w:val="both"/>
        <w:rPr>
          <w:rFonts w:ascii="Times New Roman" w:hAnsi="Times New Roman" w:cs="Times New Roman"/>
          <w:b/>
          <w:color w:val="000000" w:themeColor="text1"/>
          <w:sz w:val="24"/>
          <w:szCs w:val="24"/>
        </w:rPr>
      </w:pPr>
    </w:p>
    <w:p w:rsidR="005B24C0" w:rsidRPr="00507728" w:rsidRDefault="005B24C0"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Answer: d. I and II   </w:t>
      </w:r>
    </w:p>
    <w:p w:rsidR="005B24C0" w:rsidRPr="00507728" w:rsidRDefault="005B24C0"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References:</w:t>
      </w:r>
    </w:p>
    <w:p w:rsidR="005B24C0" w:rsidRPr="00507728" w:rsidRDefault="005B24C0" w:rsidP="00EC489F">
      <w:pPr>
        <w:spacing w:after="0" w:line="240" w:lineRule="exact"/>
        <w:ind w:left="720" w:hanging="360"/>
        <w:contextualSpacing/>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1)</w:t>
      </w:r>
      <w:r w:rsidRPr="00507728">
        <w:rPr>
          <w:rFonts w:ascii="Times New Roman" w:hAnsi="Times New Roman" w:cs="Times New Roman"/>
          <w:color w:val="000000" w:themeColor="text1"/>
          <w:sz w:val="24"/>
          <w:szCs w:val="24"/>
        </w:rPr>
        <w:tab/>
        <w:t>Drug Enforcement Agency Controlled Substances Act and Scheduling Actions, 2013.  http://www.deadiversion.usdoj.gov/schedules/orangebook/a_sched_alpha.pdf</w:t>
      </w:r>
    </w:p>
    <w:p w:rsidR="005B24C0" w:rsidRPr="00507728" w:rsidRDefault="005B24C0" w:rsidP="00C2056A">
      <w:pPr>
        <w:numPr>
          <w:ilvl w:val="0"/>
          <w:numId w:val="255"/>
        </w:numPr>
        <w:spacing w:after="0" w:line="240" w:lineRule="exact"/>
        <w:ind w:left="720" w:hanging="360"/>
        <w:jc w:val="both"/>
        <w:rPr>
          <w:rFonts w:ascii="Times New Roman" w:hAnsi="Times New Roman" w:cs="Times New Roman"/>
          <w:color w:val="000000" w:themeColor="text1"/>
          <w:spacing w:val="-6"/>
          <w:sz w:val="24"/>
          <w:szCs w:val="24"/>
        </w:rPr>
      </w:pPr>
      <w:r w:rsidRPr="00507728">
        <w:rPr>
          <w:rFonts w:ascii="Times New Roman" w:hAnsi="Times New Roman" w:cs="Times New Roman"/>
          <w:bCs/>
          <w:color w:val="000000" w:themeColor="text1"/>
          <w:spacing w:val="-6"/>
          <w:sz w:val="24"/>
          <w:szCs w:val="24"/>
        </w:rPr>
        <w:t xml:space="preserve">Fish RE, Brown MJ, Danneman PJ, Karas AZ, eds. 2008. </w:t>
      </w:r>
      <w:r w:rsidRPr="00507728">
        <w:rPr>
          <w:rFonts w:ascii="Times New Roman" w:hAnsi="Times New Roman" w:cs="Times New Roman"/>
          <w:bCs/>
          <w:color w:val="000000" w:themeColor="text1"/>
          <w:spacing w:val="-6"/>
          <w:sz w:val="24"/>
          <w:szCs w:val="24"/>
          <w:u w:val="single"/>
        </w:rPr>
        <w:t>Anesthesia and Analgesia in Laboratory Animals</w:t>
      </w:r>
      <w:r w:rsidRPr="00507728">
        <w:rPr>
          <w:rFonts w:ascii="Times New Roman" w:hAnsi="Times New Roman" w:cs="Times New Roman"/>
          <w:bCs/>
          <w:color w:val="000000" w:themeColor="text1"/>
          <w:spacing w:val="-6"/>
          <w:sz w:val="24"/>
          <w:szCs w:val="24"/>
        </w:rPr>
        <w:t>, 2nd ed. Academic Press, San Diego, CA. Chapter 25 – Regulatory Issues, p. 574 (Table 25-1).</w:t>
      </w:r>
    </w:p>
    <w:p w:rsidR="005B24C0" w:rsidRPr="00507728" w:rsidRDefault="005B24C0" w:rsidP="00C2056A">
      <w:pPr>
        <w:numPr>
          <w:ilvl w:val="0"/>
          <w:numId w:val="255"/>
        </w:numPr>
        <w:spacing w:after="0" w:line="240" w:lineRule="exact"/>
        <w:ind w:left="720" w:hanging="360"/>
        <w:jc w:val="both"/>
        <w:rPr>
          <w:rFonts w:ascii="Times New Roman" w:hAnsi="Times New Roman" w:cs="Times New Roman"/>
          <w:color w:val="000000" w:themeColor="text1"/>
          <w:sz w:val="24"/>
          <w:szCs w:val="24"/>
        </w:rPr>
      </w:pPr>
      <w:r w:rsidRPr="00507728">
        <w:rPr>
          <w:rFonts w:ascii="Times New Roman" w:hAnsi="Times New Roman" w:cs="Times New Roman"/>
          <w:bCs/>
          <w:color w:val="000000" w:themeColor="text1"/>
          <w:sz w:val="24"/>
          <w:szCs w:val="24"/>
        </w:rPr>
        <w:t>http://www.deadiversion.usdoj.gov/schedules/index.html</w:t>
      </w:r>
    </w:p>
    <w:p w:rsidR="005B24C0" w:rsidRPr="00507728" w:rsidRDefault="005B24C0" w:rsidP="00EC489F">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997493" w:rsidRDefault="00997493" w:rsidP="00EC489F">
      <w:pPr>
        <w:spacing w:after="0" w:line="240" w:lineRule="exact"/>
        <w:jc w:val="both"/>
        <w:rPr>
          <w:rFonts w:ascii="Times New Roman" w:hAnsi="Times New Roman" w:cs="Times New Roman"/>
          <w:b/>
          <w:color w:val="000000" w:themeColor="text1"/>
          <w:sz w:val="24"/>
          <w:szCs w:val="24"/>
        </w:rPr>
      </w:pPr>
    </w:p>
    <w:p w:rsidR="00997493" w:rsidRDefault="00997493"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181.</w:t>
      </w:r>
      <w:r>
        <w:rPr>
          <w:rFonts w:ascii="Times New Roman" w:hAnsi="Times New Roman" w:cs="Times New Roman"/>
          <w:color w:val="000000" w:themeColor="text1"/>
          <w:sz w:val="24"/>
          <w:szCs w:val="24"/>
        </w:rPr>
        <w:tab/>
        <w:t>Which of the following species produces abundant cervical mucus that is visible on ultrasound?</w:t>
      </w:r>
    </w:p>
    <w:p w:rsidR="00997493" w:rsidRDefault="00997493" w:rsidP="00EC489F">
      <w:pPr>
        <w:spacing w:after="0" w:line="240" w:lineRule="exact"/>
        <w:contextualSpacing/>
        <w:jc w:val="both"/>
        <w:rPr>
          <w:rFonts w:ascii="Times New Roman" w:hAnsi="Times New Roman" w:cs="Times New Roman"/>
          <w:color w:val="000000" w:themeColor="text1"/>
          <w:sz w:val="24"/>
          <w:szCs w:val="24"/>
        </w:rPr>
      </w:pPr>
    </w:p>
    <w:p w:rsidR="00997493" w:rsidRDefault="00997493" w:rsidP="00C2056A">
      <w:pPr>
        <w:pStyle w:val="ListParagraph"/>
        <w:numPr>
          <w:ilvl w:val="0"/>
          <w:numId w:val="256"/>
        </w:numPr>
        <w:spacing w:line="240" w:lineRule="exact"/>
        <w:contextualSpacing/>
        <w:jc w:val="both"/>
        <w:rPr>
          <w:rFonts w:ascii="Times New Roman" w:hAnsi="Times New Roman"/>
          <w:color w:val="000000" w:themeColor="text1"/>
          <w:sz w:val="24"/>
          <w:szCs w:val="24"/>
        </w:rPr>
      </w:pPr>
      <w:r>
        <w:rPr>
          <w:rFonts w:ascii="Times New Roman" w:hAnsi="Times New Roman"/>
          <w:i/>
          <w:color w:val="000000" w:themeColor="text1"/>
          <w:sz w:val="24"/>
          <w:szCs w:val="24"/>
        </w:rPr>
        <w:t>Macaca arctoides</w:t>
      </w:r>
    </w:p>
    <w:p w:rsidR="00997493" w:rsidRDefault="00997493" w:rsidP="00C2056A">
      <w:pPr>
        <w:pStyle w:val="ListParagraph"/>
        <w:numPr>
          <w:ilvl w:val="0"/>
          <w:numId w:val="256"/>
        </w:numPr>
        <w:spacing w:line="240" w:lineRule="exact"/>
        <w:contextualSpacing/>
        <w:jc w:val="both"/>
        <w:rPr>
          <w:rFonts w:ascii="Times New Roman" w:hAnsi="Times New Roman"/>
          <w:color w:val="000000" w:themeColor="text1"/>
          <w:sz w:val="24"/>
          <w:szCs w:val="24"/>
        </w:rPr>
      </w:pPr>
      <w:r>
        <w:rPr>
          <w:rFonts w:ascii="Times New Roman" w:hAnsi="Times New Roman"/>
          <w:i/>
          <w:color w:val="000000" w:themeColor="text1"/>
          <w:sz w:val="24"/>
          <w:szCs w:val="24"/>
        </w:rPr>
        <w:t>Macaca fascicularis</w:t>
      </w:r>
    </w:p>
    <w:p w:rsidR="00997493" w:rsidRDefault="00997493" w:rsidP="00C2056A">
      <w:pPr>
        <w:pStyle w:val="ListParagraph"/>
        <w:numPr>
          <w:ilvl w:val="0"/>
          <w:numId w:val="256"/>
        </w:numPr>
        <w:spacing w:line="240" w:lineRule="exact"/>
        <w:contextualSpacing/>
        <w:jc w:val="both"/>
        <w:rPr>
          <w:rFonts w:ascii="Times New Roman" w:hAnsi="Times New Roman"/>
          <w:color w:val="000000" w:themeColor="text1"/>
          <w:sz w:val="24"/>
          <w:szCs w:val="24"/>
        </w:rPr>
      </w:pPr>
      <w:r>
        <w:rPr>
          <w:rFonts w:ascii="Times New Roman" w:hAnsi="Times New Roman"/>
          <w:i/>
          <w:color w:val="000000" w:themeColor="text1"/>
          <w:sz w:val="24"/>
          <w:szCs w:val="24"/>
        </w:rPr>
        <w:t>Macaca mulatta</w:t>
      </w:r>
    </w:p>
    <w:p w:rsidR="00997493" w:rsidRDefault="00997493" w:rsidP="00C2056A">
      <w:pPr>
        <w:pStyle w:val="ListParagraph"/>
        <w:numPr>
          <w:ilvl w:val="0"/>
          <w:numId w:val="256"/>
        </w:numPr>
        <w:spacing w:line="240" w:lineRule="exact"/>
        <w:contextualSpacing/>
        <w:jc w:val="both"/>
        <w:rPr>
          <w:rFonts w:ascii="Times New Roman" w:hAnsi="Times New Roman"/>
          <w:color w:val="000000" w:themeColor="text1"/>
          <w:sz w:val="24"/>
          <w:szCs w:val="24"/>
        </w:rPr>
      </w:pPr>
      <w:r>
        <w:rPr>
          <w:rFonts w:ascii="Times New Roman" w:hAnsi="Times New Roman"/>
          <w:i/>
          <w:color w:val="000000" w:themeColor="text1"/>
          <w:sz w:val="24"/>
          <w:szCs w:val="24"/>
        </w:rPr>
        <w:t>Macaca nemestrina</w:t>
      </w:r>
    </w:p>
    <w:p w:rsidR="00997493" w:rsidRDefault="00997493" w:rsidP="00C2056A">
      <w:pPr>
        <w:pStyle w:val="ListParagraph"/>
        <w:numPr>
          <w:ilvl w:val="0"/>
          <w:numId w:val="256"/>
        </w:numPr>
        <w:spacing w:line="240" w:lineRule="exact"/>
        <w:contextualSpacing/>
        <w:jc w:val="both"/>
        <w:rPr>
          <w:rFonts w:ascii="Times New Roman" w:hAnsi="Times New Roman"/>
          <w:color w:val="000000" w:themeColor="text1"/>
          <w:sz w:val="24"/>
          <w:szCs w:val="24"/>
        </w:rPr>
      </w:pPr>
      <w:r>
        <w:rPr>
          <w:rFonts w:ascii="Times New Roman" w:hAnsi="Times New Roman"/>
          <w:i/>
          <w:color w:val="000000" w:themeColor="text1"/>
          <w:sz w:val="24"/>
          <w:szCs w:val="24"/>
        </w:rPr>
        <w:t>Macaca radiata</w:t>
      </w:r>
    </w:p>
    <w:p w:rsidR="00997493" w:rsidRDefault="00997493" w:rsidP="00EC489F">
      <w:pPr>
        <w:spacing w:after="0" w:line="240" w:lineRule="exact"/>
        <w:contextualSpacing/>
        <w:jc w:val="both"/>
        <w:rPr>
          <w:rFonts w:ascii="Times New Roman" w:hAnsi="Times New Roman" w:cs="Times New Roman"/>
          <w:color w:val="000000" w:themeColor="text1"/>
          <w:sz w:val="24"/>
          <w:szCs w:val="24"/>
        </w:rPr>
      </w:pPr>
    </w:p>
    <w:p w:rsidR="00997493" w:rsidRDefault="00997493" w:rsidP="00EC489F">
      <w:pPr>
        <w:spacing w:after="0" w:line="240" w:lineRule="exact"/>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 e</w:t>
      </w:r>
      <w:r>
        <w:rPr>
          <w:rFonts w:ascii="Times New Roman" w:hAnsi="Times New Roman" w:cs="Times New Roman"/>
          <w:b/>
          <w:i/>
          <w:color w:val="000000" w:themeColor="text1"/>
          <w:sz w:val="24"/>
          <w:szCs w:val="24"/>
        </w:rPr>
        <w:t>. Macaca radiata</w:t>
      </w:r>
    </w:p>
    <w:p w:rsidR="00997493" w:rsidRDefault="00997493" w:rsidP="00EC489F">
      <w:pPr>
        <w:spacing w:after="0" w:line="240" w:lineRule="exact"/>
        <w:ind w:left="360" w:hanging="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Reference: </w:t>
      </w:r>
      <w:r>
        <w:rPr>
          <w:rFonts w:ascii="Times New Roman" w:hAnsi="Times New Roman" w:cs="Times New Roman"/>
          <w:color w:val="000000" w:themeColor="text1"/>
          <w:sz w:val="24"/>
          <w:szCs w:val="24"/>
        </w:rPr>
        <w:t>Chaudhari et al. 2014. Echography of the cervix and uterus during the proliferative and secretory phases of the menstrual cycle in bonnet monkeys (</w:t>
      </w:r>
      <w:r>
        <w:rPr>
          <w:rFonts w:ascii="Times New Roman" w:hAnsi="Times New Roman" w:cs="Times New Roman"/>
          <w:i/>
          <w:color w:val="000000" w:themeColor="text1"/>
          <w:sz w:val="24"/>
          <w:szCs w:val="24"/>
        </w:rPr>
        <w:t>Macaca radiata</w:t>
      </w:r>
      <w:r>
        <w:rPr>
          <w:rFonts w:ascii="Times New Roman" w:hAnsi="Times New Roman" w:cs="Times New Roman"/>
          <w:color w:val="000000" w:themeColor="text1"/>
          <w:sz w:val="24"/>
          <w:szCs w:val="24"/>
        </w:rPr>
        <w:t>). JAALAS</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53(1):18-23.</w:t>
      </w:r>
    </w:p>
    <w:p w:rsidR="00997493" w:rsidRDefault="00997493"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1; Primary Species – Macaques (</w:t>
      </w:r>
      <w:r>
        <w:rPr>
          <w:rFonts w:ascii="Times New Roman" w:hAnsi="Times New Roman" w:cs="Times New Roman"/>
          <w:b/>
          <w:i/>
          <w:color w:val="000000" w:themeColor="text1"/>
          <w:sz w:val="24"/>
          <w:szCs w:val="24"/>
        </w:rPr>
        <w:t>Macaca spp.</w:t>
      </w:r>
      <w:r>
        <w:rPr>
          <w:rFonts w:ascii="Times New Roman" w:hAnsi="Times New Roman" w:cs="Times New Roman"/>
          <w:b/>
          <w:color w:val="000000" w:themeColor="text1"/>
          <w:sz w:val="24"/>
          <w:szCs w:val="24"/>
        </w:rPr>
        <w:t>)</w:t>
      </w:r>
    </w:p>
    <w:p w:rsidR="00997493" w:rsidRPr="00574A34" w:rsidRDefault="00997493" w:rsidP="00EC489F">
      <w:pPr>
        <w:pStyle w:val="ListParagraph"/>
        <w:spacing w:line="240" w:lineRule="exact"/>
        <w:ind w:left="0"/>
        <w:jc w:val="both"/>
        <w:rPr>
          <w:rFonts w:ascii="Times New Roman" w:hAnsi="Times New Roman"/>
          <w:b/>
          <w:color w:val="000000" w:themeColor="text1"/>
          <w:sz w:val="24"/>
          <w:szCs w:val="24"/>
        </w:rPr>
      </w:pPr>
    </w:p>
    <w:p w:rsidR="00997493" w:rsidRPr="00574A34" w:rsidRDefault="00997493" w:rsidP="00EC489F">
      <w:pPr>
        <w:pStyle w:val="NoSpacing"/>
        <w:spacing w:line="240" w:lineRule="exact"/>
        <w:jc w:val="both"/>
        <w:rPr>
          <w:rFonts w:ascii="Times New Roman" w:hAnsi="Times New Roman"/>
          <w:color w:val="000000" w:themeColor="text1"/>
          <w:sz w:val="24"/>
          <w:szCs w:val="24"/>
        </w:rPr>
      </w:pPr>
      <w:r w:rsidRPr="00574A34">
        <w:rPr>
          <w:rFonts w:ascii="Times New Roman" w:hAnsi="Times New Roman"/>
          <w:b/>
          <w:color w:val="000000" w:themeColor="text1"/>
          <w:sz w:val="24"/>
          <w:szCs w:val="24"/>
        </w:rPr>
        <w:t>1</w:t>
      </w:r>
      <w:r>
        <w:rPr>
          <w:rFonts w:ascii="Times New Roman" w:hAnsi="Times New Roman"/>
          <w:b/>
          <w:color w:val="000000" w:themeColor="text1"/>
          <w:sz w:val="24"/>
          <w:szCs w:val="24"/>
        </w:rPr>
        <w:t>82</w:t>
      </w:r>
      <w:r w:rsidRPr="00574A34">
        <w:rPr>
          <w:rFonts w:ascii="Times New Roman" w:hAnsi="Times New Roman"/>
          <w:b/>
          <w:color w:val="000000" w:themeColor="text1"/>
          <w:sz w:val="24"/>
          <w:szCs w:val="24"/>
        </w:rPr>
        <w:t>.</w:t>
      </w:r>
      <w:r w:rsidRPr="00574A34">
        <w:rPr>
          <w:rFonts w:ascii="Times New Roman" w:hAnsi="Times New Roman"/>
          <w:b/>
          <w:color w:val="000000" w:themeColor="text1"/>
          <w:sz w:val="24"/>
          <w:szCs w:val="24"/>
        </w:rPr>
        <w:tab/>
      </w:r>
      <w:r w:rsidRPr="00574A34">
        <w:rPr>
          <w:rFonts w:ascii="Times New Roman" w:hAnsi="Times New Roman"/>
          <w:color w:val="000000" w:themeColor="text1"/>
          <w:sz w:val="24"/>
          <w:szCs w:val="24"/>
        </w:rPr>
        <w:t>Which of the following terms best describes injection of glioma cells of human origin intracranially in a nude mouse?</w:t>
      </w:r>
    </w:p>
    <w:p w:rsidR="00997493" w:rsidRPr="00574A34" w:rsidRDefault="00997493" w:rsidP="00EC489F">
      <w:pPr>
        <w:pStyle w:val="NoSpacing"/>
        <w:spacing w:line="240" w:lineRule="exact"/>
        <w:jc w:val="both"/>
        <w:rPr>
          <w:rFonts w:ascii="Times New Roman" w:hAnsi="Times New Roman"/>
          <w:color w:val="000000" w:themeColor="text1"/>
          <w:sz w:val="24"/>
          <w:szCs w:val="24"/>
        </w:rPr>
      </w:pPr>
    </w:p>
    <w:p w:rsidR="00997493" w:rsidRPr="00574A34" w:rsidRDefault="00997493" w:rsidP="00C2056A">
      <w:pPr>
        <w:pStyle w:val="NoSpacing"/>
        <w:numPr>
          <w:ilvl w:val="0"/>
          <w:numId w:val="258"/>
        </w:numPr>
        <w:spacing w:line="240" w:lineRule="exact"/>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Allograft</w:t>
      </w:r>
    </w:p>
    <w:p w:rsidR="00997493" w:rsidRPr="00574A34" w:rsidRDefault="00997493" w:rsidP="00C2056A">
      <w:pPr>
        <w:pStyle w:val="NoSpacing"/>
        <w:numPr>
          <w:ilvl w:val="0"/>
          <w:numId w:val="258"/>
        </w:numPr>
        <w:spacing w:line="240" w:lineRule="exact"/>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Autograft</w:t>
      </w:r>
    </w:p>
    <w:p w:rsidR="00997493" w:rsidRPr="00574A34" w:rsidRDefault="00997493" w:rsidP="00C2056A">
      <w:pPr>
        <w:pStyle w:val="NoSpacing"/>
        <w:numPr>
          <w:ilvl w:val="0"/>
          <w:numId w:val="258"/>
        </w:numPr>
        <w:spacing w:line="240" w:lineRule="exact"/>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Heterotopic</w:t>
      </w:r>
    </w:p>
    <w:p w:rsidR="00997493" w:rsidRPr="00574A34" w:rsidRDefault="00997493" w:rsidP="00C2056A">
      <w:pPr>
        <w:pStyle w:val="NoSpacing"/>
        <w:numPr>
          <w:ilvl w:val="0"/>
          <w:numId w:val="258"/>
        </w:numPr>
        <w:spacing w:line="240" w:lineRule="exact"/>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Orthotopic</w:t>
      </w:r>
    </w:p>
    <w:p w:rsidR="00997493" w:rsidRPr="00574A34" w:rsidRDefault="00997493" w:rsidP="00EC489F">
      <w:pPr>
        <w:pStyle w:val="NoSpacing"/>
        <w:spacing w:line="240" w:lineRule="exact"/>
        <w:jc w:val="both"/>
        <w:rPr>
          <w:rFonts w:ascii="Times New Roman" w:hAnsi="Times New Roman"/>
          <w:color w:val="000000" w:themeColor="text1"/>
          <w:sz w:val="24"/>
          <w:szCs w:val="24"/>
        </w:rPr>
      </w:pPr>
    </w:p>
    <w:p w:rsidR="00997493" w:rsidRPr="00574A34" w:rsidRDefault="00997493" w:rsidP="00EC489F">
      <w:pPr>
        <w:pStyle w:val="NoSpacing"/>
        <w:spacing w:line="240" w:lineRule="exact"/>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Answer: d. Orthotopic</w:t>
      </w:r>
    </w:p>
    <w:p w:rsidR="00997493" w:rsidRPr="00574A34" w:rsidRDefault="00997493" w:rsidP="00EC489F">
      <w:pPr>
        <w:pStyle w:val="NoSpacing"/>
        <w:spacing w:line="240" w:lineRule="exact"/>
        <w:ind w:left="360" w:hanging="360"/>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 xml:space="preserve">References: </w:t>
      </w:r>
    </w:p>
    <w:p w:rsidR="00997493" w:rsidRPr="00574A34" w:rsidRDefault="00997493" w:rsidP="00C2056A">
      <w:pPr>
        <w:pStyle w:val="NoSpacing"/>
        <w:numPr>
          <w:ilvl w:val="0"/>
          <w:numId w:val="257"/>
        </w:numPr>
        <w:spacing w:line="240" w:lineRule="exact"/>
        <w:jc w:val="both"/>
        <w:rPr>
          <w:rFonts w:ascii="Times New Roman" w:hAnsi="Times New Roman"/>
          <w:color w:val="000000" w:themeColor="text1"/>
          <w:sz w:val="24"/>
          <w:szCs w:val="24"/>
        </w:rPr>
      </w:pPr>
      <w:r w:rsidRPr="00574A34">
        <w:rPr>
          <w:rFonts w:ascii="Times New Roman" w:eastAsiaTheme="minorHAnsi" w:hAnsi="Times New Roman"/>
          <w:color w:val="000000" w:themeColor="text1"/>
          <w:sz w:val="24"/>
          <w:szCs w:val="24"/>
        </w:rPr>
        <w:t xml:space="preserve">Fox JG, Anderson LC, Otto G, Pritchett-Corning KR, Whary MT, eds. 2015. </w:t>
      </w:r>
      <w:r w:rsidRPr="00574A34">
        <w:rPr>
          <w:rFonts w:ascii="Times New Roman" w:eastAsiaTheme="minorHAnsi" w:hAnsi="Times New Roman"/>
          <w:color w:val="000000" w:themeColor="text1"/>
          <w:sz w:val="24"/>
          <w:szCs w:val="24"/>
          <w:u w:val="single"/>
        </w:rPr>
        <w:t>Laboratory Animal Medicine</w:t>
      </w:r>
      <w:r w:rsidRPr="00574A34">
        <w:rPr>
          <w:rFonts w:ascii="Times New Roman" w:eastAsiaTheme="minorHAnsi" w:hAnsi="Times New Roman"/>
          <w:color w:val="000000" w:themeColor="text1"/>
          <w:sz w:val="24"/>
          <w:szCs w:val="24"/>
        </w:rPr>
        <w:t>, 3</w:t>
      </w:r>
      <w:r w:rsidRPr="00574A34">
        <w:rPr>
          <w:rFonts w:ascii="Times New Roman" w:eastAsiaTheme="minorHAnsi" w:hAnsi="Times New Roman"/>
          <w:color w:val="000000" w:themeColor="text1"/>
          <w:sz w:val="24"/>
          <w:szCs w:val="24"/>
          <w:vertAlign w:val="superscript"/>
        </w:rPr>
        <w:t>rd</w:t>
      </w:r>
      <w:r w:rsidRPr="00574A34">
        <w:rPr>
          <w:rFonts w:ascii="Times New Roman" w:eastAsiaTheme="minorHAnsi" w:hAnsi="Times New Roman"/>
          <w:color w:val="000000" w:themeColor="text1"/>
          <w:sz w:val="24"/>
          <w:szCs w:val="24"/>
        </w:rPr>
        <w:t xml:space="preserve"> edition.  Academic Press: San Diego, CA. Chapter </w:t>
      </w:r>
      <w:r w:rsidRPr="00574A34">
        <w:rPr>
          <w:rFonts w:ascii="Times New Roman" w:hAnsi="Times New Roman"/>
          <w:color w:val="000000" w:themeColor="text1"/>
          <w:sz w:val="24"/>
          <w:szCs w:val="24"/>
        </w:rPr>
        <w:t>25 – Techniques of Experimentation, p. 1242.</w:t>
      </w:r>
    </w:p>
    <w:p w:rsidR="00997493" w:rsidRPr="00574A34" w:rsidRDefault="00997493" w:rsidP="00C2056A">
      <w:pPr>
        <w:pStyle w:val="NoSpacing"/>
        <w:numPr>
          <w:ilvl w:val="0"/>
          <w:numId w:val="257"/>
        </w:numPr>
        <w:spacing w:line="240" w:lineRule="exact"/>
        <w:jc w:val="both"/>
        <w:rPr>
          <w:rFonts w:ascii="Times New Roman" w:hAnsi="Times New Roman"/>
          <w:color w:val="000000" w:themeColor="text1"/>
          <w:sz w:val="24"/>
          <w:szCs w:val="24"/>
        </w:rPr>
      </w:pPr>
      <w:r w:rsidRPr="00574A34">
        <w:rPr>
          <w:rFonts w:ascii="Times New Roman" w:hAnsi="Times New Roman"/>
          <w:color w:val="000000" w:themeColor="text1"/>
          <w:sz w:val="24"/>
          <w:szCs w:val="24"/>
          <w:lang w:val="en-GB"/>
        </w:rPr>
        <w:t xml:space="preserve">Fox JG, Barthold SW, Davisson MT, Newcomer CE, Quimby FW, Smith AL, eds.  2007.  </w:t>
      </w:r>
      <w:r w:rsidRPr="00574A34">
        <w:rPr>
          <w:rFonts w:ascii="Times New Roman" w:hAnsi="Times New Roman"/>
          <w:color w:val="000000" w:themeColor="text1"/>
          <w:sz w:val="24"/>
          <w:szCs w:val="24"/>
          <w:u w:val="single"/>
          <w:lang w:val="en-GB"/>
        </w:rPr>
        <w:t>The Mouse in Biomedical Research</w:t>
      </w:r>
      <w:r w:rsidRPr="00574A34">
        <w:rPr>
          <w:rFonts w:ascii="Times New Roman" w:hAnsi="Times New Roman"/>
          <w:color w:val="000000" w:themeColor="text1"/>
          <w:sz w:val="24"/>
          <w:szCs w:val="24"/>
          <w:lang w:val="en-GB"/>
        </w:rPr>
        <w:t>, 2</w:t>
      </w:r>
      <w:r w:rsidRPr="00574A34">
        <w:rPr>
          <w:rFonts w:ascii="Times New Roman" w:hAnsi="Times New Roman"/>
          <w:color w:val="000000" w:themeColor="text1"/>
          <w:sz w:val="24"/>
          <w:szCs w:val="24"/>
          <w:vertAlign w:val="superscript"/>
          <w:lang w:val="en-GB"/>
        </w:rPr>
        <w:t>nd</w:t>
      </w:r>
      <w:r w:rsidRPr="00574A34">
        <w:rPr>
          <w:rFonts w:ascii="Times New Roman" w:hAnsi="Times New Roman"/>
          <w:color w:val="000000" w:themeColor="text1"/>
          <w:sz w:val="24"/>
          <w:szCs w:val="24"/>
          <w:lang w:val="en-GB"/>
        </w:rPr>
        <w:t xml:space="preserve"> edition, Volume 4 – Immunology.  Academic Press: San Diego, CA.  Chapter</w:t>
      </w:r>
      <w:r w:rsidRPr="00574A34">
        <w:rPr>
          <w:rFonts w:ascii="Times New Roman" w:hAnsi="Times New Roman"/>
          <w:iCs/>
          <w:color w:val="000000" w:themeColor="text1"/>
          <w:sz w:val="24"/>
          <w:szCs w:val="24"/>
        </w:rPr>
        <w:t xml:space="preserve"> </w:t>
      </w:r>
      <w:r w:rsidRPr="00574A34">
        <w:rPr>
          <w:rFonts w:ascii="Times New Roman" w:hAnsi="Times New Roman"/>
          <w:color w:val="000000" w:themeColor="text1"/>
          <w:sz w:val="24"/>
          <w:szCs w:val="24"/>
        </w:rPr>
        <w:t>13 – Mouse Models of Immunodeficiency, p. 283.</w:t>
      </w:r>
    </w:p>
    <w:p w:rsidR="00997493" w:rsidRPr="00574A34" w:rsidRDefault="00997493" w:rsidP="00EC489F">
      <w:pPr>
        <w:pStyle w:val="NoSpacing"/>
        <w:spacing w:line="240" w:lineRule="exact"/>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Domain 3; Primary Species – Mouse (</w:t>
      </w:r>
      <w:r w:rsidRPr="001A4D6C">
        <w:rPr>
          <w:rFonts w:ascii="Times New Roman" w:hAnsi="Times New Roman"/>
          <w:b/>
          <w:i/>
          <w:color w:val="000000" w:themeColor="text1"/>
          <w:sz w:val="24"/>
          <w:szCs w:val="24"/>
        </w:rPr>
        <w:t>Mus musculus</w:t>
      </w:r>
      <w:r w:rsidRPr="00574A34">
        <w:rPr>
          <w:rFonts w:ascii="Times New Roman" w:hAnsi="Times New Roman"/>
          <w:b/>
          <w:color w:val="000000" w:themeColor="text1"/>
          <w:sz w:val="24"/>
          <w:szCs w:val="24"/>
        </w:rPr>
        <w:t>)</w:t>
      </w:r>
    </w:p>
    <w:p w:rsidR="00997493" w:rsidRPr="00A37201" w:rsidRDefault="00997493" w:rsidP="00EC489F">
      <w:pPr>
        <w:spacing w:after="0" w:line="240" w:lineRule="exact"/>
        <w:jc w:val="both"/>
        <w:rPr>
          <w:rFonts w:ascii="Times New Roman" w:hAnsi="Times New Roman" w:cs="Times New Roman"/>
          <w:color w:val="000000" w:themeColor="text1"/>
          <w:sz w:val="24"/>
          <w:szCs w:val="24"/>
        </w:rPr>
      </w:pPr>
    </w:p>
    <w:p w:rsidR="00997493" w:rsidRPr="00A37201" w:rsidRDefault="00997493" w:rsidP="00EC489F">
      <w:pPr>
        <w:tabs>
          <w:tab w:val="left" w:pos="0"/>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183</w:t>
      </w:r>
      <w:r w:rsidRPr="00A37201">
        <w:rPr>
          <w:rFonts w:ascii="Times New Roman" w:hAnsi="Times New Roman" w:cs="Times New Roman"/>
          <w:b/>
          <w:color w:val="000000" w:themeColor="text1"/>
          <w:sz w:val="24"/>
          <w:szCs w:val="24"/>
        </w:rPr>
        <w:t xml:space="preserve">. </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 xml:space="preserve">According to the </w:t>
      </w:r>
      <w:r w:rsidRPr="00A37201">
        <w:rPr>
          <w:rFonts w:ascii="Times New Roman" w:hAnsi="Times New Roman" w:cs="Times New Roman"/>
          <w:color w:val="000000" w:themeColor="text1"/>
          <w:sz w:val="24"/>
          <w:szCs w:val="24"/>
          <w:u w:val="single"/>
        </w:rPr>
        <w:t>Guide for the Care and Use of Laboratory Animals</w:t>
      </w:r>
      <w:r w:rsidRPr="00A37201">
        <w:rPr>
          <w:rFonts w:ascii="Times New Roman" w:hAnsi="Times New Roman" w:cs="Times New Roman"/>
          <w:color w:val="000000" w:themeColor="text1"/>
          <w:sz w:val="24"/>
          <w:szCs w:val="24"/>
        </w:rPr>
        <w:t xml:space="preserve">, all of the following are components of the contingency plan that </w:t>
      </w:r>
      <w:r w:rsidRPr="00A37201">
        <w:rPr>
          <w:rFonts w:ascii="Times New Roman" w:hAnsi="Times New Roman" w:cs="Times New Roman"/>
          <w:color w:val="000000" w:themeColor="text1"/>
          <w:sz w:val="24"/>
          <w:szCs w:val="24"/>
          <w:u w:val="single"/>
        </w:rPr>
        <w:t>should/must</w:t>
      </w:r>
      <w:r w:rsidRPr="00A37201">
        <w:rPr>
          <w:rFonts w:ascii="Times New Roman" w:hAnsi="Times New Roman" w:cs="Times New Roman"/>
          <w:color w:val="000000" w:themeColor="text1"/>
          <w:sz w:val="24"/>
          <w:szCs w:val="24"/>
        </w:rPr>
        <w:t xml:space="preserve"> be addressed </w:t>
      </w:r>
      <w:r w:rsidRPr="00A37201">
        <w:rPr>
          <w:rFonts w:ascii="Times New Roman" w:hAnsi="Times New Roman" w:cs="Times New Roman"/>
          <w:b/>
          <w:color w:val="000000" w:themeColor="text1"/>
          <w:sz w:val="24"/>
          <w:szCs w:val="24"/>
          <w:u w:val="single"/>
        </w:rPr>
        <w:t>EXCEPT</w:t>
      </w:r>
      <w:r w:rsidRPr="00A37201">
        <w:rPr>
          <w:rFonts w:ascii="Times New Roman" w:hAnsi="Times New Roman" w:cs="Times New Roman"/>
          <w:color w:val="000000" w:themeColor="text1"/>
          <w:sz w:val="24"/>
          <w:szCs w:val="24"/>
        </w:rPr>
        <w:t xml:space="preserve">? </w:t>
      </w:r>
    </w:p>
    <w:p w:rsidR="00997493" w:rsidRPr="00A37201" w:rsidRDefault="00997493" w:rsidP="00EC489F">
      <w:pPr>
        <w:spacing w:after="0" w:line="240" w:lineRule="exact"/>
        <w:jc w:val="both"/>
        <w:rPr>
          <w:rFonts w:ascii="Times New Roman" w:hAnsi="Times New Roman" w:cs="Times New Roman"/>
          <w:color w:val="000000" w:themeColor="text1"/>
          <w:sz w:val="24"/>
          <w:szCs w:val="24"/>
        </w:rPr>
      </w:pPr>
    </w:p>
    <w:p w:rsidR="00997493" w:rsidRPr="00A37201" w:rsidRDefault="00997493"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a. </w:t>
      </w:r>
      <w:r w:rsidRPr="00A37201">
        <w:rPr>
          <w:rFonts w:ascii="Times New Roman" w:hAnsi="Times New Roman" w:cs="Times New Roman"/>
          <w:color w:val="000000" w:themeColor="text1"/>
          <w:sz w:val="24"/>
          <w:szCs w:val="24"/>
        </w:rPr>
        <w:tab/>
        <w:t>Criminal activities (trespassing, arson, vandalism)</w:t>
      </w:r>
    </w:p>
    <w:p w:rsidR="00997493" w:rsidRPr="00A37201" w:rsidRDefault="00997493"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b. </w:t>
      </w:r>
      <w:r w:rsidRPr="00A37201">
        <w:rPr>
          <w:rFonts w:ascii="Times New Roman" w:hAnsi="Times New Roman" w:cs="Times New Roman"/>
          <w:color w:val="000000" w:themeColor="text1"/>
          <w:sz w:val="24"/>
          <w:szCs w:val="24"/>
        </w:rPr>
        <w:tab/>
        <w:t>Preservation of animals</w:t>
      </w:r>
    </w:p>
    <w:p w:rsidR="00997493" w:rsidRPr="00A37201" w:rsidRDefault="00997493"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c. </w:t>
      </w:r>
      <w:r w:rsidRPr="00A37201">
        <w:rPr>
          <w:rFonts w:ascii="Times New Roman" w:hAnsi="Times New Roman" w:cs="Times New Roman"/>
          <w:color w:val="000000" w:themeColor="text1"/>
          <w:sz w:val="24"/>
          <w:szCs w:val="24"/>
        </w:rPr>
        <w:tab/>
        <w:t>Communication of disaster to appropriate regulatory agencies</w:t>
      </w:r>
    </w:p>
    <w:p w:rsidR="00997493" w:rsidRPr="00A37201" w:rsidRDefault="00997493"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d.   Training of personnel in advance of a catastrophe</w:t>
      </w:r>
    </w:p>
    <w:p w:rsidR="00997493" w:rsidRPr="00A37201" w:rsidRDefault="00997493" w:rsidP="00EC489F">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   Actions necessary to prevent animal pain, distress, and deaths due to loss of systems</w:t>
      </w:r>
    </w:p>
    <w:p w:rsidR="00997493" w:rsidRPr="00A37201" w:rsidRDefault="00997493" w:rsidP="00EC489F">
      <w:pPr>
        <w:spacing w:after="0" w:line="240" w:lineRule="exact"/>
        <w:jc w:val="both"/>
        <w:rPr>
          <w:rFonts w:ascii="Times New Roman" w:hAnsi="Times New Roman" w:cs="Times New Roman"/>
          <w:color w:val="000000" w:themeColor="text1"/>
          <w:sz w:val="24"/>
          <w:szCs w:val="24"/>
        </w:rPr>
      </w:pPr>
    </w:p>
    <w:p w:rsidR="00997493" w:rsidRPr="00A37201" w:rsidRDefault="00997493"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c. Communication of disaster to appropriate regulatory agencies</w:t>
      </w:r>
    </w:p>
    <w:p w:rsidR="00997493" w:rsidRPr="00A37201" w:rsidRDefault="00997493" w:rsidP="00EC489F">
      <w:pPr>
        <w:spacing w:after="0" w:line="240" w:lineRule="exact"/>
        <w:ind w:left="360" w:hanging="360"/>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 xml:space="preserve">Reference:  </w:t>
      </w:r>
      <w:r w:rsidRPr="00A37201">
        <w:rPr>
          <w:rFonts w:ascii="Times New Roman" w:hAnsi="Times New Roman" w:cs="Times New Roman"/>
          <w:color w:val="000000" w:themeColor="text1"/>
          <w:spacing w:val="-4"/>
          <w:sz w:val="24"/>
          <w:szCs w:val="24"/>
        </w:rPr>
        <w:t xml:space="preserve">National Research Council.  2011.  </w:t>
      </w:r>
      <w:r w:rsidRPr="00A37201">
        <w:rPr>
          <w:rFonts w:ascii="Times New Roman" w:hAnsi="Times New Roman" w:cs="Times New Roman"/>
          <w:color w:val="000000" w:themeColor="text1"/>
          <w:spacing w:val="-4"/>
          <w:sz w:val="24"/>
          <w:szCs w:val="24"/>
          <w:u w:val="single"/>
        </w:rPr>
        <w:t>Guide for the Care and Use of Laboratory Animals, 8</w:t>
      </w:r>
      <w:r w:rsidRPr="00A37201">
        <w:rPr>
          <w:rFonts w:ascii="Times New Roman" w:hAnsi="Times New Roman" w:cs="Times New Roman"/>
          <w:color w:val="000000" w:themeColor="text1"/>
          <w:spacing w:val="-4"/>
          <w:sz w:val="24"/>
          <w:szCs w:val="24"/>
          <w:u w:val="single"/>
          <w:vertAlign w:val="superscript"/>
        </w:rPr>
        <w:t>th</w:t>
      </w:r>
      <w:r w:rsidRPr="00A37201">
        <w:rPr>
          <w:rFonts w:ascii="Times New Roman" w:hAnsi="Times New Roman" w:cs="Times New Roman"/>
          <w:color w:val="000000" w:themeColor="text1"/>
          <w:spacing w:val="-4"/>
          <w:sz w:val="24"/>
          <w:szCs w:val="24"/>
          <w:u w:val="single"/>
        </w:rPr>
        <w:t xml:space="preserve"> ed</w:t>
      </w:r>
      <w:r w:rsidRPr="00A37201">
        <w:rPr>
          <w:rFonts w:ascii="Times New Roman" w:hAnsi="Times New Roman" w:cs="Times New Roman"/>
          <w:color w:val="000000" w:themeColor="text1"/>
          <w:spacing w:val="-4"/>
          <w:sz w:val="24"/>
          <w:szCs w:val="24"/>
        </w:rPr>
        <w:t xml:space="preserve">.  National Academies Press, Washington D.C.  Chapter </w:t>
      </w:r>
      <w:r w:rsidRPr="00A37201">
        <w:rPr>
          <w:rFonts w:ascii="Times New Roman" w:hAnsi="Times New Roman" w:cs="Times New Roman"/>
          <w:color w:val="000000" w:themeColor="text1"/>
          <w:sz w:val="24"/>
          <w:szCs w:val="24"/>
        </w:rPr>
        <w:t xml:space="preserve">2 – Animal Care and Use Program, pp. 23, 35.  </w:t>
      </w:r>
    </w:p>
    <w:p w:rsidR="00997493" w:rsidRPr="00A37201" w:rsidRDefault="00997493" w:rsidP="00EC489F">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w:t>
      </w:r>
    </w:p>
    <w:p w:rsidR="00997493" w:rsidRPr="00507728" w:rsidRDefault="00997493" w:rsidP="00EC489F">
      <w:pPr>
        <w:spacing w:after="0" w:line="240" w:lineRule="exact"/>
        <w:jc w:val="both"/>
        <w:rPr>
          <w:rFonts w:ascii="Times New Roman" w:hAnsi="Times New Roman" w:cs="Times New Roman"/>
          <w:b/>
          <w:color w:val="000000" w:themeColor="text1"/>
          <w:sz w:val="24"/>
          <w:szCs w:val="24"/>
        </w:rPr>
      </w:pPr>
    </w:p>
    <w:p w:rsidR="00997493" w:rsidRPr="00507728" w:rsidRDefault="00997493"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184</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 xml:space="preserve">According to the </w:t>
      </w:r>
      <w:r w:rsidRPr="00507728">
        <w:rPr>
          <w:rFonts w:ascii="Times New Roman" w:hAnsi="Times New Roman" w:cs="Times New Roman"/>
          <w:color w:val="000000" w:themeColor="text1"/>
          <w:sz w:val="24"/>
          <w:szCs w:val="24"/>
          <w:u w:val="single"/>
        </w:rPr>
        <w:t>Guide for the Care and Use of Laboratory Animals</w:t>
      </w:r>
      <w:r w:rsidRPr="00507728">
        <w:rPr>
          <w:rFonts w:ascii="Times New Roman" w:hAnsi="Times New Roman" w:cs="Times New Roman"/>
          <w:color w:val="000000" w:themeColor="text1"/>
          <w:sz w:val="24"/>
          <w:szCs w:val="24"/>
        </w:rPr>
        <w:t xml:space="preserve"> and the Animal Welfare Act and its Recommendations, what is the minimum cage height for a 4.5 kg cat? </w:t>
      </w:r>
    </w:p>
    <w:p w:rsidR="00997493" w:rsidRPr="00507728" w:rsidRDefault="00997493" w:rsidP="00EC489F">
      <w:pPr>
        <w:spacing w:after="0" w:line="240" w:lineRule="exact"/>
        <w:jc w:val="both"/>
        <w:rPr>
          <w:rFonts w:ascii="Times New Roman" w:hAnsi="Times New Roman" w:cs="Times New Roman"/>
          <w:color w:val="000000" w:themeColor="text1"/>
          <w:sz w:val="24"/>
          <w:szCs w:val="24"/>
        </w:rPr>
      </w:pPr>
    </w:p>
    <w:p w:rsidR="00997493" w:rsidRPr="00507728" w:rsidRDefault="00997493" w:rsidP="00C2056A">
      <w:pPr>
        <w:numPr>
          <w:ilvl w:val="0"/>
          <w:numId w:val="259"/>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18 inches</w:t>
      </w:r>
    </w:p>
    <w:p w:rsidR="00997493" w:rsidRPr="00507728" w:rsidRDefault="00997493" w:rsidP="00C2056A">
      <w:pPr>
        <w:numPr>
          <w:ilvl w:val="0"/>
          <w:numId w:val="259"/>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20 inches</w:t>
      </w:r>
    </w:p>
    <w:p w:rsidR="00997493" w:rsidRPr="00507728" w:rsidRDefault="00997493" w:rsidP="00C2056A">
      <w:pPr>
        <w:numPr>
          <w:ilvl w:val="0"/>
          <w:numId w:val="259"/>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24 inches</w:t>
      </w:r>
    </w:p>
    <w:p w:rsidR="00997493" w:rsidRPr="00507728" w:rsidRDefault="00997493" w:rsidP="00C2056A">
      <w:pPr>
        <w:numPr>
          <w:ilvl w:val="0"/>
          <w:numId w:val="259"/>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32 inches</w:t>
      </w:r>
    </w:p>
    <w:p w:rsidR="00997493" w:rsidRPr="00507728" w:rsidRDefault="00997493" w:rsidP="00C2056A">
      <w:pPr>
        <w:numPr>
          <w:ilvl w:val="0"/>
          <w:numId w:val="259"/>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40 inches</w:t>
      </w:r>
    </w:p>
    <w:p w:rsidR="00997493" w:rsidRPr="00507728" w:rsidRDefault="00997493" w:rsidP="00EC489F">
      <w:pPr>
        <w:spacing w:after="0" w:line="240" w:lineRule="exact"/>
        <w:jc w:val="both"/>
        <w:rPr>
          <w:rFonts w:ascii="Times New Roman" w:hAnsi="Times New Roman" w:cs="Times New Roman"/>
          <w:color w:val="000000" w:themeColor="text1"/>
          <w:sz w:val="24"/>
          <w:szCs w:val="24"/>
        </w:rPr>
      </w:pPr>
    </w:p>
    <w:p w:rsidR="00997493" w:rsidRPr="00507728" w:rsidRDefault="00997493"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c. 24 inches</w:t>
      </w:r>
    </w:p>
    <w:p w:rsidR="00997493" w:rsidRPr="00507728" w:rsidRDefault="00997493"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References:  </w:t>
      </w:r>
    </w:p>
    <w:p w:rsidR="00997493" w:rsidRPr="00507728" w:rsidRDefault="00997493" w:rsidP="00C2056A">
      <w:pPr>
        <w:numPr>
          <w:ilvl w:val="0"/>
          <w:numId w:val="260"/>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pacing w:val="-2"/>
          <w:sz w:val="24"/>
          <w:szCs w:val="24"/>
        </w:rPr>
        <w:t xml:space="preserve">Animal Welfare Regulations, CFR Title 9, Chapter 1, Subchapter A – Animal Welfare, Part 3 – Standards, Subpart A – Specifications for the Humane Handling, Care, Treatment, and Transportation of Dogs and Cats, §3.6 (b)(1)(ii)(A) Primary enclosures (11-6-13 Edition, p. 64) </w:t>
      </w:r>
    </w:p>
    <w:p w:rsidR="00997493" w:rsidRPr="00507728" w:rsidRDefault="00997493" w:rsidP="00EC489F">
      <w:pPr>
        <w:spacing w:after="0" w:line="240" w:lineRule="exact"/>
        <w:ind w:left="720"/>
        <w:jc w:val="both"/>
        <w:rPr>
          <w:rFonts w:ascii="Times New Roman" w:hAnsi="Times New Roman" w:cs="Times New Roman"/>
          <w:b/>
          <w:color w:val="000000" w:themeColor="text1"/>
          <w:sz w:val="24"/>
          <w:szCs w:val="24"/>
        </w:rPr>
      </w:pPr>
      <w:r w:rsidRPr="00507728">
        <w:rPr>
          <w:rFonts w:ascii="Times New Roman" w:hAnsi="Times New Roman" w:cs="Times New Roman"/>
          <w:color w:val="000000" w:themeColor="text1"/>
          <w:sz w:val="24"/>
          <w:szCs w:val="24"/>
        </w:rPr>
        <w:t>(http://www.aphis.usda.gov/animal_welfare/downloads/Animal%20Care%20Blue%20Book%20-%202013%20-%20FINAL.pdf)</w:t>
      </w:r>
    </w:p>
    <w:p w:rsidR="00997493" w:rsidRPr="00507728" w:rsidRDefault="00997493" w:rsidP="00C2056A">
      <w:pPr>
        <w:numPr>
          <w:ilvl w:val="0"/>
          <w:numId w:val="260"/>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Fox JG LC, Anderson, Otto G, Pritchett-Corning KR, Whary MT, eds.  2015.  </w:t>
      </w:r>
      <w:r w:rsidRPr="00507728">
        <w:rPr>
          <w:rFonts w:ascii="Times New Roman" w:hAnsi="Times New Roman" w:cs="Times New Roman"/>
          <w:color w:val="000000" w:themeColor="text1"/>
          <w:sz w:val="24"/>
          <w:szCs w:val="24"/>
          <w:u w:val="single"/>
        </w:rPr>
        <w:t>Laboratory Animal Medicine</w:t>
      </w:r>
      <w:r w:rsidRPr="00507728">
        <w:rPr>
          <w:rFonts w:ascii="Times New Roman" w:hAnsi="Times New Roman" w:cs="Times New Roman"/>
          <w:color w:val="000000" w:themeColor="text1"/>
          <w:sz w:val="24"/>
          <w:szCs w:val="24"/>
        </w:rPr>
        <w:t>, 3</w:t>
      </w:r>
      <w:r w:rsidRPr="00507728">
        <w:rPr>
          <w:rFonts w:ascii="Times New Roman" w:hAnsi="Times New Roman" w:cs="Times New Roman"/>
          <w:color w:val="000000" w:themeColor="text1"/>
          <w:sz w:val="24"/>
          <w:szCs w:val="24"/>
          <w:vertAlign w:val="superscript"/>
        </w:rPr>
        <w:t>rd</w:t>
      </w:r>
      <w:r w:rsidRPr="00507728">
        <w:rPr>
          <w:rFonts w:ascii="Times New Roman" w:hAnsi="Times New Roman" w:cs="Times New Roman"/>
          <w:color w:val="000000" w:themeColor="text1"/>
          <w:sz w:val="24"/>
          <w:szCs w:val="24"/>
        </w:rPr>
        <w:t xml:space="preserve"> edition.  Academic Press: San Diego, CA. Chapter 13 – Biology and Disease of Cats, p. 560.</w:t>
      </w:r>
    </w:p>
    <w:p w:rsidR="00997493" w:rsidRPr="00507728" w:rsidRDefault="00997493" w:rsidP="00C2056A">
      <w:pPr>
        <w:numPr>
          <w:ilvl w:val="0"/>
          <w:numId w:val="260"/>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Institute for Laboratory Animal Research. 2011. </w:t>
      </w:r>
      <w:r w:rsidRPr="00507728">
        <w:rPr>
          <w:rFonts w:ascii="Times New Roman" w:hAnsi="Times New Roman" w:cs="Times New Roman"/>
          <w:color w:val="000000" w:themeColor="text1"/>
          <w:sz w:val="24"/>
          <w:szCs w:val="24"/>
          <w:u w:val="single"/>
        </w:rPr>
        <w:t>Guide for the Care and Use of Laboratory Animals</w:t>
      </w:r>
      <w:r w:rsidRPr="00507728">
        <w:rPr>
          <w:rFonts w:ascii="Times New Roman" w:hAnsi="Times New Roman" w:cs="Times New Roman"/>
          <w:color w:val="000000" w:themeColor="text1"/>
          <w:sz w:val="24"/>
          <w:szCs w:val="24"/>
        </w:rPr>
        <w:t xml:space="preserve"> Academies Press: Washington, D.C. Chapter 3 – Environment, Housing, and Management, p. 59. </w:t>
      </w:r>
    </w:p>
    <w:p w:rsidR="00997493" w:rsidRPr="00507728" w:rsidRDefault="00997493" w:rsidP="00EC489F">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 Secondary Species – Cat (</w:t>
      </w:r>
      <w:r w:rsidRPr="00997493">
        <w:rPr>
          <w:rFonts w:ascii="Times New Roman" w:hAnsi="Times New Roman" w:cs="Times New Roman"/>
          <w:b/>
          <w:i/>
          <w:color w:val="000000" w:themeColor="text1"/>
          <w:sz w:val="24"/>
          <w:szCs w:val="24"/>
        </w:rPr>
        <w:t>Felis domestica</w:t>
      </w:r>
      <w:r w:rsidRPr="00507728">
        <w:rPr>
          <w:rFonts w:ascii="Times New Roman" w:hAnsi="Times New Roman" w:cs="Times New Roman"/>
          <w:b/>
          <w:color w:val="000000" w:themeColor="text1"/>
          <w:sz w:val="24"/>
          <w:szCs w:val="24"/>
        </w:rPr>
        <w:t>)</w:t>
      </w:r>
    </w:p>
    <w:p w:rsidR="00997493" w:rsidRDefault="00997493" w:rsidP="00EC489F">
      <w:pPr>
        <w:spacing w:after="0" w:line="240" w:lineRule="exact"/>
        <w:jc w:val="both"/>
        <w:rPr>
          <w:rFonts w:ascii="Times New Roman" w:hAnsi="Times New Roman" w:cs="Times New Roman"/>
          <w:color w:val="000000" w:themeColor="text1"/>
          <w:sz w:val="24"/>
          <w:szCs w:val="24"/>
        </w:rPr>
      </w:pPr>
    </w:p>
    <w:p w:rsidR="00997493" w:rsidRDefault="00997493" w:rsidP="00EC489F">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185.</w:t>
      </w:r>
      <w:r>
        <w:rPr>
          <w:rFonts w:ascii="Times New Roman" w:hAnsi="Times New Roman" w:cs="Times New Roman"/>
          <w:color w:val="000000" w:themeColor="text1"/>
          <w:sz w:val="24"/>
          <w:szCs w:val="24"/>
        </w:rPr>
        <w:tab/>
        <w:t>Which of the following statements best describes ulcerative dermatitis in mice?</w:t>
      </w:r>
    </w:p>
    <w:p w:rsidR="00997493" w:rsidRDefault="00997493" w:rsidP="00EC489F">
      <w:pPr>
        <w:spacing w:after="0" w:line="240" w:lineRule="exact"/>
        <w:jc w:val="both"/>
        <w:rPr>
          <w:rFonts w:ascii="Times New Roman" w:hAnsi="Times New Roman" w:cs="Times New Roman"/>
          <w:color w:val="000000" w:themeColor="text1"/>
          <w:sz w:val="24"/>
          <w:szCs w:val="24"/>
        </w:rPr>
      </w:pPr>
    </w:p>
    <w:p w:rsidR="00997493" w:rsidRPr="00C96981" w:rsidRDefault="00997493" w:rsidP="00C2056A">
      <w:pPr>
        <w:pStyle w:val="ListParagraph"/>
        <w:numPr>
          <w:ilvl w:val="0"/>
          <w:numId w:val="261"/>
        </w:numPr>
        <w:spacing w:line="240" w:lineRule="exact"/>
        <w:ind w:left="1080"/>
        <w:contextualSpacing/>
        <w:jc w:val="both"/>
        <w:rPr>
          <w:rFonts w:ascii="Times New Roman" w:hAnsi="Times New Roman"/>
          <w:color w:val="000000" w:themeColor="text1"/>
          <w:spacing w:val="-6"/>
          <w:sz w:val="24"/>
          <w:szCs w:val="24"/>
        </w:rPr>
      </w:pPr>
      <w:r w:rsidRPr="00C96981">
        <w:rPr>
          <w:rFonts w:ascii="Times New Roman" w:hAnsi="Times New Roman"/>
          <w:color w:val="000000" w:themeColor="text1"/>
          <w:spacing w:val="-6"/>
          <w:sz w:val="24"/>
          <w:szCs w:val="24"/>
        </w:rPr>
        <w:t>An idiopathic disease of C3H/HeJ mice associated with a variety of environmental factors</w:t>
      </w:r>
    </w:p>
    <w:p w:rsidR="00997493" w:rsidRDefault="00997493" w:rsidP="00C2056A">
      <w:pPr>
        <w:pStyle w:val="ListParagraph"/>
        <w:numPr>
          <w:ilvl w:val="0"/>
          <w:numId w:val="261"/>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Occurs at a greater incidence in C57BL/6 mice fed a high fat diet</w:t>
      </w:r>
    </w:p>
    <w:p w:rsidR="00997493" w:rsidRDefault="00997493" w:rsidP="00C2056A">
      <w:pPr>
        <w:pStyle w:val="ListParagraph"/>
        <w:numPr>
          <w:ilvl w:val="0"/>
          <w:numId w:val="261"/>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Characterized by intense pruritis and lesion formation concentr</w:t>
      </w:r>
      <w:r w:rsidR="00C96981">
        <w:rPr>
          <w:rFonts w:ascii="Times New Roman" w:hAnsi="Times New Roman"/>
          <w:color w:val="000000" w:themeColor="text1"/>
          <w:sz w:val="24"/>
          <w:szCs w:val="24"/>
        </w:rPr>
        <w:t>ated on the rear limbs and tail</w:t>
      </w:r>
    </w:p>
    <w:p w:rsidR="00997493" w:rsidRDefault="00997493" w:rsidP="00C2056A">
      <w:pPr>
        <w:pStyle w:val="ListParagraph"/>
        <w:numPr>
          <w:ilvl w:val="0"/>
          <w:numId w:val="261"/>
        </w:numPr>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Occurs most common in outbred rats and responds to dietar</w:t>
      </w:r>
      <w:r w:rsidR="00C96981">
        <w:rPr>
          <w:rFonts w:ascii="Times New Roman" w:hAnsi="Times New Roman"/>
          <w:color w:val="000000" w:themeColor="text1"/>
          <w:sz w:val="24"/>
          <w:szCs w:val="24"/>
        </w:rPr>
        <w:t>y vitamin E supplementation</w:t>
      </w:r>
    </w:p>
    <w:p w:rsidR="00997493" w:rsidRDefault="00997493" w:rsidP="00EC489F">
      <w:pPr>
        <w:pStyle w:val="ListParagraph"/>
        <w:spacing w:line="240" w:lineRule="exact"/>
        <w:ind w:left="990"/>
        <w:jc w:val="both"/>
        <w:rPr>
          <w:rFonts w:ascii="Times New Roman" w:hAnsi="Times New Roman"/>
          <w:color w:val="000000" w:themeColor="text1"/>
          <w:sz w:val="24"/>
          <w:szCs w:val="24"/>
        </w:rPr>
      </w:pPr>
    </w:p>
    <w:p w:rsidR="00997493" w:rsidRDefault="00997493"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Answer</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b. Occurs at a greater incidence in C57BL/6 mice fed a high fat diet</w:t>
      </w:r>
    </w:p>
    <w:p w:rsidR="00997493" w:rsidRDefault="00997493"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rsidR="00997493" w:rsidRDefault="00997493" w:rsidP="00C2056A">
      <w:pPr>
        <w:pStyle w:val="ListParagraph"/>
        <w:numPr>
          <w:ilvl w:val="0"/>
          <w:numId w:val="262"/>
        </w:numPr>
        <w:spacing w:line="240" w:lineRule="exact"/>
        <w:ind w:left="720"/>
        <w:jc w:val="both"/>
        <w:rPr>
          <w:rFonts w:ascii="Times New Roman" w:hAnsi="Times New Roman"/>
          <w:color w:val="000000" w:themeColor="text1"/>
          <w:sz w:val="24"/>
          <w:szCs w:val="24"/>
        </w:rPr>
      </w:pPr>
      <w:r>
        <w:rPr>
          <w:rFonts w:ascii="Times New Roman" w:hAnsi="Times New Roman"/>
          <w:color w:val="000000" w:themeColor="text1"/>
          <w:spacing w:val="-2"/>
          <w:sz w:val="24"/>
          <w:szCs w:val="24"/>
        </w:rPr>
        <w:t xml:space="preserve">Fox JG, Anderson LC, Otto G, Pritchett-Corning KR, Whary MT, eds. 2015. </w:t>
      </w:r>
      <w:r>
        <w:rPr>
          <w:rFonts w:ascii="Times New Roman" w:hAnsi="Times New Roman"/>
          <w:color w:val="000000" w:themeColor="text1"/>
          <w:spacing w:val="-2"/>
          <w:sz w:val="24"/>
          <w:szCs w:val="24"/>
          <w:u w:val="single"/>
        </w:rPr>
        <w:t>Laboratory Animal Medicine</w:t>
      </w:r>
      <w:r>
        <w:rPr>
          <w:rFonts w:ascii="Times New Roman" w:hAnsi="Times New Roman"/>
          <w:color w:val="000000" w:themeColor="text1"/>
          <w:spacing w:val="-2"/>
          <w:sz w:val="24"/>
          <w:szCs w:val="24"/>
        </w:rPr>
        <w:t>, 3</w:t>
      </w:r>
      <w:r>
        <w:rPr>
          <w:rFonts w:ascii="Times New Roman" w:hAnsi="Times New Roman"/>
          <w:color w:val="000000" w:themeColor="text1"/>
          <w:spacing w:val="-2"/>
          <w:sz w:val="24"/>
          <w:szCs w:val="24"/>
          <w:vertAlign w:val="superscript"/>
        </w:rPr>
        <w:t>rd</w:t>
      </w:r>
      <w:r>
        <w:rPr>
          <w:rFonts w:ascii="Times New Roman" w:hAnsi="Times New Roman"/>
          <w:color w:val="000000" w:themeColor="text1"/>
          <w:spacing w:val="-2"/>
          <w:sz w:val="24"/>
          <w:szCs w:val="24"/>
        </w:rPr>
        <w:t xml:space="preserve"> edition. Academic Press: San Diego, CA. Chapter</w:t>
      </w:r>
      <w:r>
        <w:rPr>
          <w:rFonts w:ascii="Times New Roman" w:hAnsi="Times New Roman"/>
          <w:color w:val="000000" w:themeColor="text1"/>
          <w:sz w:val="24"/>
          <w:szCs w:val="24"/>
        </w:rPr>
        <w:t xml:space="preserve"> 3 - Biology and Diseases of Mice, p. 130.</w:t>
      </w:r>
    </w:p>
    <w:p w:rsidR="00997493" w:rsidRDefault="00997493" w:rsidP="00C2056A">
      <w:pPr>
        <w:pStyle w:val="ListParagraph"/>
        <w:numPr>
          <w:ilvl w:val="0"/>
          <w:numId w:val="262"/>
        </w:numPr>
        <w:spacing w:line="240" w:lineRule="exact"/>
        <w:ind w:left="720"/>
        <w:jc w:val="both"/>
        <w:rPr>
          <w:rFonts w:ascii="Times New Roman" w:hAnsi="Times New Roman"/>
          <w:color w:val="000000" w:themeColor="text1"/>
          <w:sz w:val="24"/>
          <w:szCs w:val="24"/>
        </w:rPr>
      </w:pPr>
      <w:r>
        <w:rPr>
          <w:rFonts w:ascii="Times New Roman" w:hAnsi="Times New Roman"/>
          <w:color w:val="000000" w:themeColor="text1"/>
          <w:sz w:val="24"/>
          <w:szCs w:val="24"/>
        </w:rPr>
        <w:t>Hampton et al. 2015. Ulcerative dermatitis in C57BL/6NCrl mice on a low-fat or high-fat diet with or without a mineralized red-algae supplement. JALAAS 54(5):487-496.</w:t>
      </w:r>
    </w:p>
    <w:p w:rsidR="005B24C0" w:rsidRDefault="00997493" w:rsidP="00EC489F">
      <w:pPr>
        <w:tabs>
          <w:tab w:val="left" w:pos="1125"/>
        </w:tabs>
        <w:spacing w:after="0" w:line="240" w:lineRule="exac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1; Primary Species – Mouse (</w:t>
      </w:r>
      <w:r>
        <w:rPr>
          <w:rFonts w:ascii="Times New Roman" w:hAnsi="Times New Roman" w:cs="Times New Roman"/>
          <w:b/>
          <w:i/>
          <w:color w:val="000000" w:themeColor="text1"/>
          <w:sz w:val="24"/>
          <w:szCs w:val="24"/>
        </w:rPr>
        <w:t>Mus musculus</w:t>
      </w:r>
      <w:r>
        <w:rPr>
          <w:rFonts w:ascii="Times New Roman" w:hAnsi="Times New Roman" w:cs="Times New Roman"/>
          <w:b/>
          <w:color w:val="000000" w:themeColor="text1"/>
          <w:sz w:val="24"/>
          <w:szCs w:val="24"/>
        </w:rPr>
        <w:t>)</w:t>
      </w:r>
    </w:p>
    <w:p w:rsidR="00EC489F" w:rsidRPr="000B5798" w:rsidRDefault="00EC489F" w:rsidP="00EC489F">
      <w:pPr>
        <w:spacing w:after="0" w:line="240" w:lineRule="exact"/>
        <w:contextualSpacing/>
        <w:jc w:val="both"/>
        <w:rPr>
          <w:rFonts w:ascii="Times New Roman" w:hAnsi="Times New Roman" w:cs="Times New Roman"/>
          <w:b/>
          <w:color w:val="000000" w:themeColor="text1"/>
          <w:sz w:val="24"/>
          <w:szCs w:val="24"/>
          <w:u w:val="single"/>
        </w:rPr>
      </w:pPr>
    </w:p>
    <w:p w:rsidR="00EC489F" w:rsidRPr="000B5798" w:rsidRDefault="00EC489F" w:rsidP="00EC489F">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186</w:t>
      </w:r>
      <w:r w:rsidRPr="000B5798">
        <w:rPr>
          <w:rFonts w:ascii="Times New Roman" w:hAnsi="Times New Roman" w:cs="Times New Roman"/>
          <w:b/>
          <w:color w:val="000000" w:themeColor="text1"/>
          <w:sz w:val="24"/>
          <w:szCs w:val="24"/>
        </w:rPr>
        <w:t>.</w:t>
      </w:r>
      <w:r w:rsidRPr="000B5798">
        <w:rPr>
          <w:rFonts w:ascii="Times New Roman" w:hAnsi="Times New Roman" w:cs="Times New Roman"/>
          <w:b/>
          <w:color w:val="000000" w:themeColor="text1"/>
          <w:sz w:val="24"/>
          <w:szCs w:val="24"/>
        </w:rPr>
        <w:tab/>
      </w:r>
      <w:r w:rsidRPr="000B5798">
        <w:rPr>
          <w:rFonts w:ascii="Times New Roman" w:hAnsi="Times New Roman" w:cs="Times New Roman"/>
          <w:color w:val="000000" w:themeColor="text1"/>
          <w:sz w:val="24"/>
          <w:szCs w:val="24"/>
        </w:rPr>
        <w:t>Pica in rats has been reported in association with administration of which drug?</w:t>
      </w:r>
    </w:p>
    <w:p w:rsidR="00EC489F" w:rsidRPr="000B5798" w:rsidRDefault="00EC489F" w:rsidP="00EC489F">
      <w:pPr>
        <w:spacing w:after="0" w:line="240" w:lineRule="exact"/>
        <w:contextualSpacing/>
        <w:jc w:val="both"/>
        <w:rPr>
          <w:rFonts w:ascii="Times New Roman" w:hAnsi="Times New Roman" w:cs="Times New Roman"/>
          <w:color w:val="000000" w:themeColor="text1"/>
          <w:sz w:val="24"/>
          <w:szCs w:val="24"/>
        </w:rPr>
      </w:pPr>
    </w:p>
    <w:p w:rsidR="00EC489F" w:rsidRPr="000B5798" w:rsidRDefault="00EC489F" w:rsidP="00C2056A">
      <w:pPr>
        <w:pStyle w:val="ListParagraph"/>
        <w:numPr>
          <w:ilvl w:val="0"/>
          <w:numId w:val="263"/>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Aspirin</w:t>
      </w:r>
    </w:p>
    <w:p w:rsidR="00EC489F" w:rsidRPr="000B5798" w:rsidRDefault="00EC489F" w:rsidP="00C2056A">
      <w:pPr>
        <w:pStyle w:val="ListParagraph"/>
        <w:numPr>
          <w:ilvl w:val="0"/>
          <w:numId w:val="263"/>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Buprenorphine</w:t>
      </w:r>
    </w:p>
    <w:p w:rsidR="00EC489F" w:rsidRPr="000B5798" w:rsidRDefault="00EC489F" w:rsidP="00C2056A">
      <w:pPr>
        <w:pStyle w:val="ListParagraph"/>
        <w:numPr>
          <w:ilvl w:val="0"/>
          <w:numId w:val="263"/>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Carprofen</w:t>
      </w:r>
    </w:p>
    <w:p w:rsidR="00EC489F" w:rsidRPr="000B5798" w:rsidRDefault="00EC489F" w:rsidP="00C2056A">
      <w:pPr>
        <w:pStyle w:val="ListParagraph"/>
        <w:numPr>
          <w:ilvl w:val="0"/>
          <w:numId w:val="263"/>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Gabapentin</w:t>
      </w:r>
    </w:p>
    <w:p w:rsidR="00EC489F" w:rsidRPr="000B5798" w:rsidRDefault="00EC489F" w:rsidP="00C2056A">
      <w:pPr>
        <w:pStyle w:val="ListParagraph"/>
        <w:numPr>
          <w:ilvl w:val="0"/>
          <w:numId w:val="263"/>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Lidocaine</w:t>
      </w:r>
    </w:p>
    <w:p w:rsidR="00EC489F" w:rsidRPr="000B5798" w:rsidRDefault="00EC489F" w:rsidP="00EC489F">
      <w:pPr>
        <w:spacing w:after="0" w:line="240" w:lineRule="exact"/>
        <w:contextualSpacing/>
        <w:jc w:val="both"/>
        <w:rPr>
          <w:rFonts w:ascii="Times New Roman" w:hAnsi="Times New Roman" w:cs="Times New Roman"/>
          <w:color w:val="000000" w:themeColor="text1"/>
          <w:sz w:val="24"/>
          <w:szCs w:val="24"/>
        </w:rPr>
      </w:pPr>
    </w:p>
    <w:p w:rsidR="00EC489F" w:rsidRPr="000B5798" w:rsidRDefault="00EC489F" w:rsidP="00EC489F">
      <w:pPr>
        <w:spacing w:after="0" w:line="240" w:lineRule="exact"/>
        <w:contextualSpacing/>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b. Buprenorphine</w:t>
      </w:r>
    </w:p>
    <w:p w:rsidR="00EC489F" w:rsidRPr="000B5798" w:rsidRDefault="00EC489F" w:rsidP="00EC489F">
      <w:pPr>
        <w:tabs>
          <w:tab w:val="left" w:pos="360"/>
        </w:tabs>
        <w:spacing w:after="0" w:line="240" w:lineRule="exact"/>
        <w:contextualSpacing/>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 xml:space="preserve">References: </w:t>
      </w:r>
    </w:p>
    <w:p w:rsidR="00EC489F" w:rsidRPr="000B5798" w:rsidRDefault="00EC489F" w:rsidP="00C2056A">
      <w:pPr>
        <w:pStyle w:val="ListParagraph"/>
        <w:numPr>
          <w:ilvl w:val="0"/>
          <w:numId w:val="264"/>
        </w:numPr>
        <w:tabs>
          <w:tab w:val="left" w:pos="360"/>
        </w:tabs>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Fox JG, Anderson LC, Otto G, Pritchett-Corning KR, Whary MT, eds.  2015.  </w:t>
      </w:r>
      <w:r w:rsidRPr="000B5798">
        <w:rPr>
          <w:rFonts w:ascii="Times New Roman" w:hAnsi="Times New Roman"/>
          <w:color w:val="000000" w:themeColor="text1"/>
          <w:sz w:val="24"/>
          <w:szCs w:val="24"/>
          <w:u w:val="single"/>
        </w:rPr>
        <w:t>Laboratory Animal Medicine</w:t>
      </w:r>
      <w:r w:rsidRPr="000B5798">
        <w:rPr>
          <w:rFonts w:ascii="Times New Roman" w:hAnsi="Times New Roman"/>
          <w:color w:val="000000" w:themeColor="text1"/>
          <w:sz w:val="24"/>
          <w:szCs w:val="24"/>
        </w:rPr>
        <w:t>, 3</w:t>
      </w:r>
      <w:r w:rsidRPr="000B5798">
        <w:rPr>
          <w:rFonts w:ascii="Times New Roman" w:hAnsi="Times New Roman"/>
          <w:color w:val="000000" w:themeColor="text1"/>
          <w:sz w:val="24"/>
          <w:szCs w:val="24"/>
          <w:vertAlign w:val="superscript"/>
        </w:rPr>
        <w:t>rd</w:t>
      </w:r>
      <w:r w:rsidRPr="000B5798">
        <w:rPr>
          <w:rFonts w:ascii="Times New Roman" w:hAnsi="Times New Roman"/>
          <w:color w:val="000000" w:themeColor="text1"/>
          <w:sz w:val="24"/>
          <w:szCs w:val="24"/>
        </w:rPr>
        <w:t xml:space="preserve"> edition. Academic Press: San Diego, CA. Chapter 24 – Preanesthesia, Anesthesia, Analgesia, and Euthanasia. pp. 1146</w:t>
      </w:r>
      <w:bookmarkStart w:id="1" w:name="_ENREF_1"/>
      <w:r w:rsidRPr="000B5798">
        <w:rPr>
          <w:rFonts w:ascii="Times New Roman" w:hAnsi="Times New Roman"/>
          <w:color w:val="000000" w:themeColor="text1"/>
          <w:sz w:val="24"/>
          <w:szCs w:val="24"/>
        </w:rPr>
        <w:t>-1147.</w:t>
      </w:r>
    </w:p>
    <w:bookmarkEnd w:id="1"/>
    <w:p w:rsidR="00EC489F" w:rsidRPr="00C96981" w:rsidRDefault="00EC489F" w:rsidP="00C2056A">
      <w:pPr>
        <w:pStyle w:val="ListParagraph"/>
        <w:numPr>
          <w:ilvl w:val="0"/>
          <w:numId w:val="264"/>
        </w:numPr>
        <w:tabs>
          <w:tab w:val="left" w:pos="360"/>
        </w:tabs>
        <w:spacing w:line="240" w:lineRule="exact"/>
        <w:contextualSpacing/>
        <w:jc w:val="both"/>
        <w:rPr>
          <w:rFonts w:ascii="Times New Roman" w:hAnsi="Times New Roman"/>
          <w:color w:val="000000" w:themeColor="text1"/>
          <w:spacing w:val="-4"/>
          <w:sz w:val="24"/>
          <w:szCs w:val="24"/>
        </w:rPr>
      </w:pPr>
      <w:r w:rsidRPr="00C96981">
        <w:rPr>
          <w:rFonts w:ascii="Times New Roman" w:hAnsi="Times New Roman"/>
          <w:color w:val="000000" w:themeColor="text1"/>
          <w:spacing w:val="-4"/>
          <w:sz w:val="24"/>
          <w:szCs w:val="24"/>
        </w:rPr>
        <w:t xml:space="preserve">Suckow MA, Weisbroth SH, Franklin CL, eds. 2006. </w:t>
      </w:r>
      <w:r w:rsidRPr="00C96981">
        <w:rPr>
          <w:rFonts w:ascii="Times New Roman" w:hAnsi="Times New Roman"/>
          <w:color w:val="000000" w:themeColor="text1"/>
          <w:spacing w:val="-4"/>
          <w:sz w:val="24"/>
          <w:szCs w:val="24"/>
          <w:u w:val="single"/>
        </w:rPr>
        <w:t>The Laboratory Rat</w:t>
      </w:r>
      <w:r w:rsidRPr="00C96981">
        <w:rPr>
          <w:rFonts w:ascii="Times New Roman" w:hAnsi="Times New Roman"/>
          <w:color w:val="000000" w:themeColor="text1"/>
          <w:spacing w:val="-4"/>
          <w:sz w:val="24"/>
          <w:szCs w:val="24"/>
        </w:rPr>
        <w:t>, 2</w:t>
      </w:r>
      <w:r w:rsidRPr="00C96981">
        <w:rPr>
          <w:rFonts w:ascii="Times New Roman" w:hAnsi="Times New Roman"/>
          <w:color w:val="000000" w:themeColor="text1"/>
          <w:spacing w:val="-4"/>
          <w:sz w:val="24"/>
          <w:szCs w:val="24"/>
          <w:vertAlign w:val="superscript"/>
        </w:rPr>
        <w:t>nd</w:t>
      </w:r>
      <w:r w:rsidRPr="00C96981">
        <w:rPr>
          <w:rFonts w:ascii="Times New Roman" w:hAnsi="Times New Roman"/>
          <w:color w:val="000000" w:themeColor="text1"/>
          <w:spacing w:val="-4"/>
          <w:sz w:val="24"/>
          <w:szCs w:val="24"/>
        </w:rPr>
        <w:t xml:space="preserve"> edition. Elsevier Academic Press: San Diego, CA. Chapter </w:t>
      </w:r>
      <w:r w:rsidRPr="00C96981">
        <w:rPr>
          <w:rFonts w:ascii="Times New Roman" w:hAnsi="Times New Roman"/>
          <w:noProof/>
          <w:color w:val="000000" w:themeColor="text1"/>
          <w:spacing w:val="-4"/>
          <w:sz w:val="24"/>
          <w:szCs w:val="24"/>
        </w:rPr>
        <w:t>19 – Anesthesia and Analgesia, p. 650.</w:t>
      </w:r>
    </w:p>
    <w:p w:rsidR="00EC489F" w:rsidRPr="000B5798" w:rsidRDefault="00EC489F" w:rsidP="00EC489F">
      <w:pPr>
        <w:spacing w:after="0" w:line="240" w:lineRule="exact"/>
        <w:contextualSpacing/>
        <w:jc w:val="both"/>
        <w:rPr>
          <w:rFonts w:ascii="Times New Roman" w:hAnsi="Times New Roman" w:cs="Times New Roman"/>
          <w:b/>
          <w:i/>
          <w:color w:val="000000" w:themeColor="text1"/>
          <w:sz w:val="24"/>
          <w:szCs w:val="24"/>
        </w:rPr>
      </w:pPr>
      <w:r w:rsidRPr="000B5798">
        <w:rPr>
          <w:rFonts w:ascii="Times New Roman" w:hAnsi="Times New Roman" w:cs="Times New Roman"/>
          <w:b/>
          <w:color w:val="000000" w:themeColor="text1"/>
          <w:sz w:val="24"/>
          <w:szCs w:val="24"/>
        </w:rPr>
        <w:t>Domain 2; Primary Species – Rat (</w:t>
      </w:r>
      <w:r w:rsidRPr="000B5798">
        <w:rPr>
          <w:rFonts w:ascii="Times New Roman" w:hAnsi="Times New Roman" w:cs="Times New Roman"/>
          <w:b/>
          <w:i/>
          <w:color w:val="000000" w:themeColor="text1"/>
          <w:sz w:val="24"/>
          <w:szCs w:val="24"/>
        </w:rPr>
        <w:t>Rattus norvegicus)</w:t>
      </w:r>
    </w:p>
    <w:p w:rsidR="00EC489F" w:rsidRPr="00574A34" w:rsidRDefault="00EC489F" w:rsidP="00EC489F">
      <w:pPr>
        <w:spacing w:after="0" w:line="240" w:lineRule="exact"/>
        <w:jc w:val="both"/>
        <w:rPr>
          <w:rFonts w:ascii="Times New Roman" w:hAnsi="Times New Roman" w:cs="Times New Roman"/>
          <w:b/>
          <w:color w:val="000000" w:themeColor="text1"/>
          <w:sz w:val="24"/>
          <w:szCs w:val="24"/>
        </w:rPr>
      </w:pPr>
    </w:p>
    <w:p w:rsidR="00EC489F" w:rsidRPr="00574A34" w:rsidRDefault="00EC489F" w:rsidP="00EC489F">
      <w:pPr>
        <w:spacing w:after="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18</w:t>
      </w:r>
      <w:r w:rsidRPr="00574A34">
        <w:rPr>
          <w:rFonts w:ascii="Times New Roman" w:eastAsia="Times New Roman" w:hAnsi="Times New Roman" w:cs="Times New Roman"/>
          <w:b/>
          <w:color w:val="000000" w:themeColor="text1"/>
          <w:sz w:val="24"/>
          <w:szCs w:val="24"/>
        </w:rPr>
        <w:t>7.</w:t>
      </w:r>
      <w:r w:rsidRPr="00574A34">
        <w:rPr>
          <w:rFonts w:ascii="Times New Roman" w:eastAsia="Times New Roman" w:hAnsi="Times New Roman" w:cs="Times New Roman"/>
          <w:color w:val="000000" w:themeColor="text1"/>
          <w:sz w:val="24"/>
          <w:szCs w:val="24"/>
        </w:rPr>
        <w:tab/>
        <w:t>Which of the following statements best describes finding</w:t>
      </w:r>
      <w:r>
        <w:rPr>
          <w:rFonts w:ascii="Times New Roman" w:eastAsia="Times New Roman" w:hAnsi="Times New Roman" w:cs="Times New Roman"/>
          <w:color w:val="000000" w:themeColor="text1"/>
          <w:sz w:val="24"/>
          <w:szCs w:val="24"/>
        </w:rPr>
        <w:t>s</w:t>
      </w:r>
      <w:r w:rsidRPr="00574A34">
        <w:rPr>
          <w:rFonts w:ascii="Times New Roman" w:eastAsia="Times New Roman" w:hAnsi="Times New Roman" w:cs="Times New Roman"/>
          <w:color w:val="000000" w:themeColor="text1"/>
          <w:sz w:val="24"/>
          <w:szCs w:val="24"/>
        </w:rPr>
        <w:t xml:space="preserve"> from a recent study evaluating the pharmacokinetics of several formulations of meloxicam in cynomolgus macaques?</w:t>
      </w:r>
    </w:p>
    <w:p w:rsidR="00EC489F" w:rsidRPr="00574A34" w:rsidRDefault="00EC489F" w:rsidP="00EC489F">
      <w:pPr>
        <w:spacing w:after="0" w:line="240" w:lineRule="exact"/>
        <w:jc w:val="both"/>
        <w:rPr>
          <w:rFonts w:ascii="Times New Roman" w:eastAsia="Times New Roman" w:hAnsi="Times New Roman" w:cs="Times New Roman"/>
          <w:color w:val="000000" w:themeColor="text1"/>
          <w:sz w:val="24"/>
          <w:szCs w:val="24"/>
        </w:rPr>
      </w:pPr>
    </w:p>
    <w:p w:rsidR="00EC489F" w:rsidRPr="00574A34" w:rsidRDefault="00EC489F"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a. </w:t>
      </w:r>
      <w:r w:rsidRPr="00574A34">
        <w:rPr>
          <w:rFonts w:ascii="Times New Roman" w:eastAsia="Times New Roman" w:hAnsi="Times New Roman" w:cs="Times New Roman"/>
          <w:color w:val="000000" w:themeColor="text1"/>
          <w:sz w:val="24"/>
          <w:szCs w:val="24"/>
        </w:rPr>
        <w:tab/>
        <w:t>Sustained released formulations generated the lowest plasma concentrations for the shortest period of time</w:t>
      </w:r>
    </w:p>
    <w:p w:rsidR="00EC489F" w:rsidRPr="00574A34" w:rsidRDefault="00EC489F"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b. </w:t>
      </w:r>
      <w:r w:rsidRPr="00574A34">
        <w:rPr>
          <w:rFonts w:ascii="Times New Roman" w:eastAsia="Times New Roman" w:hAnsi="Times New Roman" w:cs="Times New Roman"/>
          <w:color w:val="000000" w:themeColor="text1"/>
          <w:sz w:val="24"/>
          <w:szCs w:val="24"/>
        </w:rPr>
        <w:tab/>
        <w:t>Oral formulation had low circulating levels of the drug</w:t>
      </w:r>
    </w:p>
    <w:p w:rsidR="00EC489F" w:rsidRPr="00574A34" w:rsidRDefault="00EC489F"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c. </w:t>
      </w:r>
      <w:r w:rsidRPr="00574A34">
        <w:rPr>
          <w:rFonts w:ascii="Times New Roman" w:eastAsia="Times New Roman" w:hAnsi="Times New Roman" w:cs="Times New Roman"/>
          <w:color w:val="000000" w:themeColor="text1"/>
          <w:sz w:val="24"/>
          <w:szCs w:val="24"/>
        </w:rPr>
        <w:tab/>
        <w:t>Intramuscular formulation, both over 3 d and as a single dose, provided higher plasma levels and a shorter duration than did a sustained-release subcutaneous formulation</w:t>
      </w:r>
    </w:p>
    <w:p w:rsidR="00EC489F" w:rsidRPr="00574A34" w:rsidRDefault="00EC489F" w:rsidP="00EC489F">
      <w:pPr>
        <w:spacing w:after="0" w:line="240" w:lineRule="exact"/>
        <w:ind w:left="1080" w:hanging="360"/>
        <w:jc w:val="both"/>
        <w:rPr>
          <w:rFonts w:ascii="Times New Roman" w:eastAsia="Times New Roman" w:hAnsi="Times New Roman" w:cs="Times New Roman"/>
          <w:color w:val="000000" w:themeColor="text1"/>
          <w:sz w:val="24"/>
          <w:szCs w:val="24"/>
        </w:rPr>
      </w:pPr>
      <w:r w:rsidRPr="00574A34">
        <w:rPr>
          <w:rFonts w:ascii="Times New Roman" w:eastAsia="Times New Roman" w:hAnsi="Times New Roman" w:cs="Times New Roman"/>
          <w:color w:val="000000" w:themeColor="text1"/>
          <w:sz w:val="24"/>
          <w:szCs w:val="24"/>
        </w:rPr>
        <w:t xml:space="preserve">d. </w:t>
      </w:r>
      <w:r w:rsidRPr="00574A34">
        <w:rPr>
          <w:rFonts w:ascii="Times New Roman" w:eastAsia="Times New Roman" w:hAnsi="Times New Roman" w:cs="Times New Roman"/>
          <w:color w:val="000000" w:themeColor="text1"/>
          <w:sz w:val="24"/>
          <w:szCs w:val="24"/>
        </w:rPr>
        <w:tab/>
        <w:t>All of the above are correct</w:t>
      </w:r>
    </w:p>
    <w:p w:rsidR="00EC489F" w:rsidRPr="00574A34" w:rsidRDefault="00EC489F" w:rsidP="00EC489F">
      <w:pPr>
        <w:spacing w:after="0" w:line="240" w:lineRule="exact"/>
        <w:jc w:val="both"/>
        <w:rPr>
          <w:rFonts w:ascii="Times New Roman" w:eastAsia="Times New Roman" w:hAnsi="Times New Roman" w:cs="Times New Roman"/>
          <w:color w:val="000000" w:themeColor="text1"/>
          <w:sz w:val="24"/>
          <w:szCs w:val="24"/>
        </w:rPr>
      </w:pPr>
    </w:p>
    <w:p w:rsidR="00EC489F" w:rsidRPr="00574A34" w:rsidRDefault="00EC489F" w:rsidP="00EC489F">
      <w:pPr>
        <w:spacing w:after="0" w:line="240" w:lineRule="exact"/>
        <w:jc w:val="both"/>
        <w:rPr>
          <w:rFonts w:ascii="Times New Roman" w:eastAsia="Times New Roman" w:hAnsi="Times New Roman" w:cs="Times New Roman"/>
          <w:b/>
          <w:color w:val="000000" w:themeColor="text1"/>
          <w:sz w:val="24"/>
          <w:szCs w:val="24"/>
        </w:rPr>
      </w:pPr>
      <w:r w:rsidRPr="00574A34">
        <w:rPr>
          <w:rFonts w:ascii="Times New Roman" w:eastAsia="Times New Roman" w:hAnsi="Times New Roman" w:cs="Times New Roman"/>
          <w:b/>
          <w:color w:val="000000" w:themeColor="text1"/>
          <w:sz w:val="24"/>
          <w:szCs w:val="24"/>
        </w:rPr>
        <w:t>Answer: b. Oral formulation had low circulating levels of the drug</w:t>
      </w:r>
    </w:p>
    <w:p w:rsidR="00EC489F" w:rsidRPr="00574A34" w:rsidRDefault="00EC489F" w:rsidP="00EC489F">
      <w:pPr>
        <w:pStyle w:val="NoSpacing"/>
        <w:spacing w:line="240" w:lineRule="exact"/>
        <w:ind w:left="360" w:hanging="360"/>
        <w:jc w:val="both"/>
        <w:rPr>
          <w:rFonts w:ascii="Times New Roman" w:hAnsi="Times New Roman"/>
          <w:b/>
          <w:color w:val="000000" w:themeColor="text1"/>
          <w:sz w:val="24"/>
          <w:szCs w:val="24"/>
        </w:rPr>
      </w:pPr>
      <w:r w:rsidRPr="00574A34">
        <w:rPr>
          <w:rFonts w:ascii="Times New Roman" w:hAnsi="Times New Roman"/>
          <w:b/>
          <w:color w:val="000000" w:themeColor="text1"/>
          <w:sz w:val="24"/>
          <w:szCs w:val="24"/>
        </w:rPr>
        <w:t xml:space="preserve">Reference: </w:t>
      </w:r>
      <w:r w:rsidRPr="00574A34">
        <w:rPr>
          <w:rFonts w:ascii="Times New Roman" w:eastAsia="Times New Roman" w:hAnsi="Times New Roman"/>
          <w:color w:val="000000" w:themeColor="text1"/>
          <w:sz w:val="24"/>
          <w:szCs w:val="24"/>
        </w:rPr>
        <w:t xml:space="preserve">Bauer et al. 2015. </w:t>
      </w:r>
      <w:r w:rsidRPr="00574A34">
        <w:rPr>
          <w:rFonts w:ascii="Times New Roman" w:hAnsi="Times New Roman"/>
          <w:color w:val="000000" w:themeColor="text1"/>
          <w:sz w:val="24"/>
          <w:szCs w:val="24"/>
        </w:rPr>
        <w:t>Pharmacokinetics of 3 formulations of meloxicam in cynomolgus macaques (Macaca fascicularis). JAALAS 53(5):502-511.</w:t>
      </w:r>
    </w:p>
    <w:p w:rsidR="00EC489F" w:rsidRDefault="00EC489F" w:rsidP="00EC489F">
      <w:pPr>
        <w:tabs>
          <w:tab w:val="left" w:pos="1125"/>
        </w:tabs>
        <w:spacing w:after="0" w:line="240" w:lineRule="exact"/>
        <w:rPr>
          <w:rFonts w:ascii="Times New Roman" w:hAnsi="Times New Roman"/>
          <w:b/>
          <w:color w:val="000000" w:themeColor="text1"/>
          <w:sz w:val="24"/>
          <w:szCs w:val="24"/>
        </w:rPr>
      </w:pPr>
      <w:r w:rsidRPr="00574A34">
        <w:rPr>
          <w:rFonts w:ascii="Times New Roman" w:hAnsi="Times New Roman"/>
          <w:b/>
          <w:color w:val="000000" w:themeColor="text1"/>
          <w:sz w:val="24"/>
          <w:szCs w:val="24"/>
        </w:rPr>
        <w:t>Domain 3; Primary Species - Macaque (</w:t>
      </w:r>
      <w:r w:rsidRPr="00574A34">
        <w:rPr>
          <w:rFonts w:ascii="Times New Roman" w:hAnsi="Times New Roman"/>
          <w:b/>
          <w:i/>
          <w:color w:val="000000" w:themeColor="text1"/>
          <w:sz w:val="24"/>
          <w:szCs w:val="24"/>
        </w:rPr>
        <w:t>Macaca spp.</w:t>
      </w:r>
      <w:r w:rsidRPr="00574A34">
        <w:rPr>
          <w:rFonts w:ascii="Times New Roman" w:hAnsi="Times New Roman"/>
          <w:b/>
          <w:color w:val="000000" w:themeColor="text1"/>
          <w:sz w:val="24"/>
          <w:szCs w:val="24"/>
        </w:rPr>
        <w:t>)</w:t>
      </w:r>
    </w:p>
    <w:p w:rsidR="00EC489F" w:rsidRPr="00A37201" w:rsidRDefault="00EC489F" w:rsidP="00EC489F">
      <w:pPr>
        <w:spacing w:after="0" w:line="240" w:lineRule="exact"/>
        <w:jc w:val="both"/>
        <w:rPr>
          <w:rFonts w:ascii="Times New Roman" w:hAnsi="Times New Roman" w:cs="Times New Roman"/>
          <w:b/>
          <w:color w:val="000000" w:themeColor="text1"/>
          <w:sz w:val="24"/>
          <w:szCs w:val="24"/>
        </w:rPr>
      </w:pPr>
    </w:p>
    <w:p w:rsidR="00EC489F" w:rsidRPr="001A4D6C" w:rsidRDefault="00EC489F" w:rsidP="00EC489F">
      <w:pPr>
        <w:spacing w:after="0" w:line="240" w:lineRule="exact"/>
        <w:jc w:val="both"/>
        <w:rPr>
          <w:rStyle w:val="Strong"/>
          <w:rFonts w:ascii="Times New Roman" w:hAnsi="Times New Roman" w:cs="Times New Roman"/>
          <w:b w:val="0"/>
          <w:color w:val="000000" w:themeColor="text1"/>
          <w:sz w:val="24"/>
          <w:szCs w:val="24"/>
        </w:rPr>
      </w:pPr>
      <w:r w:rsidRPr="00A37201">
        <w:rPr>
          <w:rStyle w:val="Strong"/>
          <w:rFonts w:ascii="Times New Roman" w:hAnsi="Times New Roman" w:cs="Times New Roman"/>
          <w:color w:val="000000" w:themeColor="text1"/>
          <w:sz w:val="24"/>
          <w:szCs w:val="24"/>
        </w:rPr>
        <w:t>1</w:t>
      </w:r>
      <w:r>
        <w:rPr>
          <w:rStyle w:val="Strong"/>
          <w:rFonts w:ascii="Times New Roman" w:hAnsi="Times New Roman" w:cs="Times New Roman"/>
          <w:color w:val="000000" w:themeColor="text1"/>
          <w:sz w:val="24"/>
          <w:szCs w:val="24"/>
        </w:rPr>
        <w:t>88</w:t>
      </w:r>
      <w:r w:rsidRPr="00A37201">
        <w:rPr>
          <w:rStyle w:val="Strong"/>
          <w:rFonts w:ascii="Times New Roman" w:hAnsi="Times New Roman" w:cs="Times New Roman"/>
          <w:color w:val="000000" w:themeColor="text1"/>
          <w:sz w:val="24"/>
          <w:szCs w:val="24"/>
        </w:rPr>
        <w:t>.</w:t>
      </w:r>
      <w:r w:rsidRPr="00A37201">
        <w:rPr>
          <w:rStyle w:val="Strong"/>
          <w:rFonts w:ascii="Times New Roman" w:hAnsi="Times New Roman" w:cs="Times New Roman"/>
          <w:color w:val="000000" w:themeColor="text1"/>
          <w:sz w:val="24"/>
          <w:szCs w:val="24"/>
        </w:rPr>
        <w:tab/>
      </w:r>
      <w:r w:rsidRPr="001A4D6C">
        <w:rPr>
          <w:rStyle w:val="Strong"/>
          <w:rFonts w:ascii="Times New Roman" w:hAnsi="Times New Roman" w:cs="Times New Roman"/>
          <w:b w:val="0"/>
          <w:color w:val="000000" w:themeColor="text1"/>
          <w:sz w:val="24"/>
          <w:szCs w:val="24"/>
        </w:rPr>
        <w:t>Which of the following statements best describes the development of asthma and related respiratory disease in laboratory animal workers?</w:t>
      </w:r>
    </w:p>
    <w:p w:rsidR="00EC489F" w:rsidRPr="00A37201" w:rsidRDefault="00EC489F" w:rsidP="00EC489F">
      <w:pPr>
        <w:spacing w:after="0" w:line="240" w:lineRule="exact"/>
        <w:jc w:val="both"/>
        <w:rPr>
          <w:rStyle w:val="Strong"/>
          <w:rFonts w:ascii="Times New Roman" w:hAnsi="Times New Roman" w:cs="Times New Roman"/>
          <w:b w:val="0"/>
          <w:color w:val="000000" w:themeColor="text1"/>
          <w:sz w:val="24"/>
          <w:szCs w:val="24"/>
        </w:rPr>
      </w:pPr>
    </w:p>
    <w:p w:rsidR="00EC489F" w:rsidRPr="003D301E" w:rsidRDefault="00EC489F" w:rsidP="00C2056A">
      <w:pPr>
        <w:pStyle w:val="ListParagraph"/>
        <w:numPr>
          <w:ilvl w:val="0"/>
          <w:numId w:val="265"/>
        </w:numPr>
        <w:spacing w:line="240" w:lineRule="exact"/>
        <w:contextualSpacing/>
        <w:jc w:val="both"/>
        <w:rPr>
          <w:rStyle w:val="Strong"/>
          <w:rFonts w:ascii="Times New Roman" w:hAnsi="Times New Roman"/>
          <w:b w:val="0"/>
          <w:color w:val="000000" w:themeColor="text1"/>
          <w:sz w:val="24"/>
          <w:szCs w:val="24"/>
        </w:rPr>
      </w:pPr>
      <w:r w:rsidRPr="003D301E">
        <w:rPr>
          <w:rStyle w:val="Strong"/>
          <w:rFonts w:ascii="Times New Roman" w:hAnsi="Times New Roman"/>
          <w:b w:val="0"/>
          <w:color w:val="000000" w:themeColor="text1"/>
          <w:sz w:val="24"/>
          <w:szCs w:val="24"/>
        </w:rPr>
        <w:t>Was reported by NIOSH to be as high as 50% of the workforce</w:t>
      </w:r>
    </w:p>
    <w:p w:rsidR="00EC489F" w:rsidRPr="003D301E" w:rsidRDefault="00EC489F" w:rsidP="00C2056A">
      <w:pPr>
        <w:pStyle w:val="ListParagraph"/>
        <w:numPr>
          <w:ilvl w:val="0"/>
          <w:numId w:val="265"/>
        </w:numPr>
        <w:spacing w:line="240" w:lineRule="exact"/>
        <w:contextualSpacing/>
        <w:jc w:val="both"/>
        <w:rPr>
          <w:rStyle w:val="Strong"/>
          <w:rFonts w:ascii="Times New Roman" w:hAnsi="Times New Roman"/>
          <w:b w:val="0"/>
          <w:color w:val="000000" w:themeColor="text1"/>
          <w:sz w:val="24"/>
          <w:szCs w:val="24"/>
        </w:rPr>
      </w:pPr>
      <w:r w:rsidRPr="003D301E">
        <w:rPr>
          <w:rStyle w:val="Strong"/>
          <w:rFonts w:ascii="Times New Roman" w:hAnsi="Times New Roman"/>
          <w:b w:val="0"/>
          <w:color w:val="000000" w:themeColor="text1"/>
          <w:sz w:val="24"/>
          <w:szCs w:val="24"/>
        </w:rPr>
        <w:t>Is associated with things other than allergens such as airborne endotoxin and dust</w:t>
      </w:r>
    </w:p>
    <w:p w:rsidR="00EC489F" w:rsidRPr="003D301E" w:rsidRDefault="00EC489F" w:rsidP="00C2056A">
      <w:pPr>
        <w:pStyle w:val="ListParagraph"/>
        <w:numPr>
          <w:ilvl w:val="0"/>
          <w:numId w:val="265"/>
        </w:numPr>
        <w:spacing w:line="240" w:lineRule="exact"/>
        <w:contextualSpacing/>
        <w:jc w:val="both"/>
        <w:rPr>
          <w:rStyle w:val="Strong"/>
          <w:rFonts w:ascii="Times New Roman" w:hAnsi="Times New Roman"/>
          <w:b w:val="0"/>
          <w:color w:val="000000" w:themeColor="text1"/>
          <w:sz w:val="24"/>
          <w:szCs w:val="24"/>
        </w:rPr>
      </w:pPr>
      <w:r w:rsidRPr="003D301E">
        <w:rPr>
          <w:rStyle w:val="Strong"/>
          <w:rFonts w:ascii="Times New Roman" w:hAnsi="Times New Roman"/>
          <w:b w:val="0"/>
          <w:color w:val="000000" w:themeColor="text1"/>
          <w:sz w:val="24"/>
          <w:szCs w:val="24"/>
        </w:rPr>
        <w:t>Is only associated with lab animal exposure and not other more traditional risk factors such as smoking, age and atopy</w:t>
      </w:r>
    </w:p>
    <w:p w:rsidR="00EC489F" w:rsidRPr="003D301E" w:rsidRDefault="00EC489F" w:rsidP="00C2056A">
      <w:pPr>
        <w:pStyle w:val="ListParagraph"/>
        <w:numPr>
          <w:ilvl w:val="0"/>
          <w:numId w:val="265"/>
        </w:numPr>
        <w:spacing w:line="240" w:lineRule="exact"/>
        <w:contextualSpacing/>
        <w:jc w:val="both"/>
        <w:rPr>
          <w:rStyle w:val="Strong"/>
          <w:rFonts w:ascii="Times New Roman" w:hAnsi="Times New Roman"/>
          <w:b w:val="0"/>
          <w:color w:val="000000" w:themeColor="text1"/>
          <w:sz w:val="24"/>
          <w:szCs w:val="24"/>
        </w:rPr>
      </w:pPr>
      <w:r w:rsidRPr="003D301E">
        <w:rPr>
          <w:rStyle w:val="Strong"/>
          <w:rFonts w:ascii="Times New Roman" w:hAnsi="Times New Roman"/>
          <w:b w:val="0"/>
          <w:color w:val="000000" w:themeColor="text1"/>
          <w:sz w:val="24"/>
          <w:szCs w:val="24"/>
        </w:rPr>
        <w:t>Has no genetic component</w:t>
      </w:r>
    </w:p>
    <w:p w:rsidR="00EC489F" w:rsidRPr="00EC489F" w:rsidRDefault="00EC489F" w:rsidP="00EC489F">
      <w:pPr>
        <w:pStyle w:val="ListParagraph"/>
        <w:spacing w:line="240" w:lineRule="exact"/>
        <w:ind w:left="1080"/>
        <w:jc w:val="both"/>
        <w:rPr>
          <w:rStyle w:val="Strong"/>
          <w:rFonts w:ascii="Times New Roman" w:hAnsi="Times New Roman"/>
          <w:b w:val="0"/>
          <w:color w:val="000000" w:themeColor="text1"/>
          <w:spacing w:val="-4"/>
          <w:sz w:val="24"/>
          <w:szCs w:val="24"/>
        </w:rPr>
      </w:pPr>
    </w:p>
    <w:p w:rsidR="00EC489F" w:rsidRPr="00EC489F" w:rsidRDefault="00EC489F" w:rsidP="00EC489F">
      <w:pPr>
        <w:spacing w:after="0" w:line="240" w:lineRule="exact"/>
        <w:jc w:val="both"/>
        <w:rPr>
          <w:rStyle w:val="Strong"/>
          <w:rFonts w:ascii="Times New Roman" w:hAnsi="Times New Roman" w:cs="Times New Roman"/>
          <w:color w:val="000000" w:themeColor="text1"/>
          <w:spacing w:val="-4"/>
          <w:sz w:val="24"/>
          <w:szCs w:val="24"/>
        </w:rPr>
      </w:pPr>
      <w:r w:rsidRPr="00EC489F">
        <w:rPr>
          <w:rStyle w:val="Strong"/>
          <w:rFonts w:ascii="Times New Roman" w:hAnsi="Times New Roman" w:cs="Times New Roman"/>
          <w:color w:val="000000" w:themeColor="text1"/>
          <w:spacing w:val="-4"/>
          <w:sz w:val="24"/>
          <w:szCs w:val="24"/>
        </w:rPr>
        <w:t>Answer: b. Is associated with things other than allergens such as airborne endotoxin and dust</w:t>
      </w:r>
    </w:p>
    <w:p w:rsidR="00EC489F" w:rsidRPr="00A37201" w:rsidRDefault="00EC489F" w:rsidP="00EC489F">
      <w:pPr>
        <w:spacing w:after="0" w:line="240" w:lineRule="exact"/>
        <w:ind w:left="360" w:hanging="360"/>
        <w:jc w:val="both"/>
        <w:rPr>
          <w:rFonts w:ascii="Times New Roman" w:hAnsi="Times New Roman" w:cs="Times New Roman"/>
          <w:b/>
          <w:bCs/>
          <w:color w:val="000000" w:themeColor="text1"/>
          <w:sz w:val="24"/>
          <w:szCs w:val="24"/>
        </w:rPr>
      </w:pPr>
      <w:r w:rsidRPr="00A37201">
        <w:rPr>
          <w:rStyle w:val="Strong"/>
          <w:rFonts w:ascii="Times New Roman" w:hAnsi="Times New Roman" w:cs="Times New Roman"/>
          <w:color w:val="000000" w:themeColor="text1"/>
          <w:sz w:val="24"/>
          <w:szCs w:val="24"/>
        </w:rPr>
        <w:t xml:space="preserve">Reference: </w:t>
      </w:r>
      <w:r w:rsidRPr="00A37201">
        <w:rPr>
          <w:rFonts w:ascii="Times New Roman" w:hAnsi="Times New Roman" w:cs="Times New Roman"/>
          <w:color w:val="000000" w:themeColor="text1"/>
          <w:spacing w:val="-2"/>
          <w:sz w:val="24"/>
          <w:szCs w:val="24"/>
        </w:rPr>
        <w:t xml:space="preserve">Fox JG, Anderson LC, Otto G, Pritchett-Corning KR, Whary MT, eds. 2015. </w:t>
      </w:r>
      <w:r w:rsidRPr="00A37201">
        <w:rPr>
          <w:rFonts w:ascii="Times New Roman" w:hAnsi="Times New Roman" w:cs="Times New Roman"/>
          <w:color w:val="000000" w:themeColor="text1"/>
          <w:spacing w:val="-2"/>
          <w:sz w:val="24"/>
          <w:szCs w:val="24"/>
          <w:u w:val="single"/>
        </w:rPr>
        <w:t>Laboratory Animal Medicine</w:t>
      </w:r>
      <w:r w:rsidRPr="00A37201">
        <w:rPr>
          <w:rFonts w:ascii="Times New Roman" w:hAnsi="Times New Roman" w:cs="Times New Roman"/>
          <w:color w:val="000000" w:themeColor="text1"/>
          <w:spacing w:val="-2"/>
          <w:sz w:val="24"/>
          <w:szCs w:val="24"/>
        </w:rPr>
        <w:t>, 3</w:t>
      </w:r>
      <w:r w:rsidRPr="00A37201">
        <w:rPr>
          <w:rFonts w:ascii="Times New Roman" w:hAnsi="Times New Roman" w:cs="Times New Roman"/>
          <w:color w:val="000000" w:themeColor="text1"/>
          <w:spacing w:val="-2"/>
          <w:sz w:val="24"/>
          <w:szCs w:val="24"/>
          <w:vertAlign w:val="superscript"/>
        </w:rPr>
        <w:t>rd</w:t>
      </w:r>
      <w:r w:rsidRPr="00A37201">
        <w:rPr>
          <w:rFonts w:ascii="Times New Roman" w:hAnsi="Times New Roman" w:cs="Times New Roman"/>
          <w:color w:val="000000" w:themeColor="text1"/>
          <w:spacing w:val="-2"/>
          <w:sz w:val="24"/>
          <w:szCs w:val="24"/>
        </w:rPr>
        <w:t xml:space="preserve"> edition. Academic Press: San Diego, CA. Chapter</w:t>
      </w:r>
      <w:r w:rsidRPr="00A37201">
        <w:rPr>
          <w:rFonts w:ascii="Times New Roman" w:hAnsi="Times New Roman" w:cs="Times New Roman"/>
          <w:color w:val="000000" w:themeColor="text1"/>
          <w:sz w:val="24"/>
          <w:szCs w:val="24"/>
        </w:rPr>
        <w:t xml:space="preserve"> 30 - Occupational Health of Laboratory Animal Workers, pp. 1382-1383.</w:t>
      </w:r>
    </w:p>
    <w:p w:rsidR="00EC489F" w:rsidRPr="003D301E" w:rsidRDefault="00EC489F" w:rsidP="00EC489F">
      <w:pPr>
        <w:spacing w:after="0" w:line="240" w:lineRule="exact"/>
        <w:jc w:val="both"/>
        <w:rPr>
          <w:rFonts w:ascii="Times New Roman" w:hAnsi="Times New Roman" w:cs="Times New Roman"/>
          <w:bCs/>
          <w:color w:val="000000" w:themeColor="text1"/>
          <w:sz w:val="24"/>
          <w:szCs w:val="24"/>
        </w:rPr>
      </w:pPr>
      <w:r w:rsidRPr="00A37201">
        <w:rPr>
          <w:rStyle w:val="Strong"/>
          <w:rFonts w:ascii="Times New Roman" w:hAnsi="Times New Roman" w:cs="Times New Roman"/>
          <w:color w:val="000000" w:themeColor="text1"/>
          <w:sz w:val="24"/>
          <w:szCs w:val="24"/>
        </w:rPr>
        <w:t>Domain 4</w:t>
      </w:r>
    </w:p>
    <w:p w:rsidR="003D301E" w:rsidRPr="009F4C34" w:rsidRDefault="003D301E" w:rsidP="003D301E">
      <w:pPr>
        <w:spacing w:after="0" w:line="240" w:lineRule="exact"/>
        <w:jc w:val="both"/>
        <w:rPr>
          <w:rFonts w:ascii="Times New Roman" w:hAnsi="Times New Roman" w:cs="Times New Roman"/>
          <w:color w:val="000000" w:themeColor="text1"/>
          <w:sz w:val="24"/>
          <w:szCs w:val="24"/>
        </w:rPr>
      </w:pPr>
    </w:p>
    <w:p w:rsidR="003D301E" w:rsidRPr="009F4C34" w:rsidRDefault="003D301E" w:rsidP="003D301E">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189</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Which of the following best describes parasitic infections in rats?</w:t>
      </w:r>
    </w:p>
    <w:p w:rsidR="003D301E" w:rsidRPr="009F4C34" w:rsidRDefault="003D301E" w:rsidP="003D301E">
      <w:pPr>
        <w:spacing w:after="0" w:line="240" w:lineRule="exact"/>
        <w:jc w:val="both"/>
        <w:rPr>
          <w:rFonts w:ascii="Times New Roman" w:hAnsi="Times New Roman" w:cs="Times New Roman"/>
          <w:color w:val="000000" w:themeColor="text1"/>
          <w:sz w:val="24"/>
          <w:szCs w:val="24"/>
        </w:rPr>
      </w:pPr>
    </w:p>
    <w:p w:rsidR="003D301E" w:rsidRPr="009F4C34" w:rsidRDefault="003D301E" w:rsidP="003D301E">
      <w:pPr>
        <w:pStyle w:val="ListParagraph"/>
        <w:numPr>
          <w:ilvl w:val="0"/>
          <w:numId w:val="348"/>
        </w:numPr>
        <w:spacing w:line="240" w:lineRule="exact"/>
        <w:contextualSpacing/>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Rodentolepis nana</w:t>
      </w:r>
      <w:r w:rsidRPr="009F4C34">
        <w:rPr>
          <w:rFonts w:ascii="Times New Roman" w:hAnsi="Times New Roman"/>
          <w:color w:val="000000" w:themeColor="text1"/>
          <w:sz w:val="24"/>
          <w:szCs w:val="24"/>
        </w:rPr>
        <w:t xml:space="preserve"> always has an indirect life cycle</w:t>
      </w:r>
    </w:p>
    <w:p w:rsidR="003D301E" w:rsidRPr="003D301E" w:rsidRDefault="003D301E" w:rsidP="003D301E">
      <w:pPr>
        <w:pStyle w:val="ListParagraph"/>
        <w:numPr>
          <w:ilvl w:val="0"/>
          <w:numId w:val="348"/>
        </w:numPr>
        <w:spacing w:line="240" w:lineRule="exact"/>
        <w:contextualSpacing/>
        <w:jc w:val="both"/>
        <w:rPr>
          <w:rFonts w:ascii="Times New Roman" w:hAnsi="Times New Roman"/>
          <w:color w:val="000000" w:themeColor="text1"/>
          <w:spacing w:val="-6"/>
          <w:sz w:val="24"/>
          <w:szCs w:val="24"/>
        </w:rPr>
      </w:pPr>
      <w:r w:rsidRPr="003D301E">
        <w:rPr>
          <w:rFonts w:ascii="Times New Roman" w:hAnsi="Times New Roman"/>
          <w:i/>
          <w:color w:val="000000" w:themeColor="text1"/>
          <w:spacing w:val="-6"/>
          <w:sz w:val="24"/>
          <w:szCs w:val="24"/>
        </w:rPr>
        <w:t>Trichosomoides crassicauda</w:t>
      </w:r>
      <w:r w:rsidRPr="003D301E">
        <w:rPr>
          <w:rFonts w:ascii="Times New Roman" w:hAnsi="Times New Roman"/>
          <w:color w:val="000000" w:themeColor="text1"/>
          <w:spacing w:val="-6"/>
          <w:sz w:val="24"/>
          <w:szCs w:val="24"/>
        </w:rPr>
        <w:t xml:space="preserve"> infestation is diagnosed in live rats by fecal flotation for eggs</w:t>
      </w:r>
    </w:p>
    <w:p w:rsidR="003D301E" w:rsidRPr="009F4C34" w:rsidRDefault="003D301E" w:rsidP="003D301E">
      <w:pPr>
        <w:pStyle w:val="ListParagraph"/>
        <w:numPr>
          <w:ilvl w:val="0"/>
          <w:numId w:val="348"/>
        </w:numPr>
        <w:spacing w:line="240" w:lineRule="exact"/>
        <w:contextualSpacing/>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Hymenolepis diminuta</w:t>
      </w:r>
      <w:r w:rsidRPr="009F4C34">
        <w:rPr>
          <w:rFonts w:ascii="Times New Roman" w:hAnsi="Times New Roman"/>
          <w:color w:val="000000" w:themeColor="text1"/>
          <w:sz w:val="24"/>
          <w:szCs w:val="24"/>
        </w:rPr>
        <w:t xml:space="preserve"> always has an indirect life-cycle</w:t>
      </w:r>
    </w:p>
    <w:p w:rsidR="003D301E" w:rsidRPr="009F4C34" w:rsidRDefault="003D301E" w:rsidP="003D301E">
      <w:pPr>
        <w:pStyle w:val="ListParagraph"/>
        <w:numPr>
          <w:ilvl w:val="0"/>
          <w:numId w:val="348"/>
        </w:numPr>
        <w:spacing w:line="240" w:lineRule="exact"/>
        <w:contextualSpacing/>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Entamoeba muris</w:t>
      </w:r>
      <w:r w:rsidRPr="009F4C34">
        <w:rPr>
          <w:rFonts w:ascii="Times New Roman" w:hAnsi="Times New Roman"/>
          <w:color w:val="000000" w:themeColor="text1"/>
          <w:sz w:val="24"/>
          <w:szCs w:val="24"/>
        </w:rPr>
        <w:t xml:space="preserve"> is a highly pathogenic amoeba of rats</w:t>
      </w:r>
    </w:p>
    <w:p w:rsidR="003D301E" w:rsidRPr="009F4C34" w:rsidRDefault="003D301E" w:rsidP="003D301E">
      <w:pPr>
        <w:pStyle w:val="ListParagraph"/>
        <w:numPr>
          <w:ilvl w:val="0"/>
          <w:numId w:val="348"/>
        </w:numPr>
        <w:spacing w:line="240" w:lineRule="exact"/>
        <w:contextualSpacing/>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Syphacia muris</w:t>
      </w:r>
      <w:r w:rsidRPr="009F4C34">
        <w:rPr>
          <w:rFonts w:ascii="Times New Roman" w:hAnsi="Times New Roman"/>
          <w:color w:val="000000" w:themeColor="text1"/>
          <w:sz w:val="24"/>
          <w:szCs w:val="24"/>
        </w:rPr>
        <w:t xml:space="preserve"> are readily recognized by the four alae present at the anterior end of the body</w:t>
      </w:r>
    </w:p>
    <w:p w:rsidR="003D301E" w:rsidRPr="009F4C34" w:rsidRDefault="003D301E" w:rsidP="003D301E">
      <w:pPr>
        <w:spacing w:after="0" w:line="240" w:lineRule="exact"/>
        <w:jc w:val="both"/>
        <w:rPr>
          <w:rFonts w:ascii="Times New Roman" w:hAnsi="Times New Roman" w:cs="Times New Roman"/>
          <w:color w:val="000000" w:themeColor="text1"/>
          <w:sz w:val="24"/>
          <w:szCs w:val="24"/>
        </w:rPr>
      </w:pPr>
    </w:p>
    <w:p w:rsidR="003D301E" w:rsidRPr="009F4C34" w:rsidRDefault="003D301E" w:rsidP="003D301E">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Answer: c. </w:t>
      </w:r>
      <w:r w:rsidRPr="009F4C34">
        <w:rPr>
          <w:rFonts w:ascii="Times New Roman" w:hAnsi="Times New Roman" w:cs="Times New Roman"/>
          <w:b/>
          <w:i/>
          <w:color w:val="000000" w:themeColor="text1"/>
          <w:sz w:val="24"/>
          <w:szCs w:val="24"/>
        </w:rPr>
        <w:t>Hymenolepis diminuta</w:t>
      </w:r>
      <w:r w:rsidRPr="009F4C34">
        <w:rPr>
          <w:rFonts w:ascii="Times New Roman" w:hAnsi="Times New Roman" w:cs="Times New Roman"/>
          <w:b/>
          <w:color w:val="000000" w:themeColor="text1"/>
          <w:sz w:val="24"/>
          <w:szCs w:val="24"/>
        </w:rPr>
        <w:t xml:space="preserve"> always has an indirect life-cycle.</w:t>
      </w:r>
    </w:p>
    <w:p w:rsidR="003D301E" w:rsidRPr="009F4C34" w:rsidRDefault="003D301E" w:rsidP="003D301E">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References:</w:t>
      </w:r>
    </w:p>
    <w:p w:rsidR="003D301E" w:rsidRPr="009F4C34" w:rsidRDefault="003D301E" w:rsidP="003D301E">
      <w:pPr>
        <w:pStyle w:val="ListParagraph"/>
        <w:numPr>
          <w:ilvl w:val="0"/>
          <w:numId w:val="349"/>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Fox JG, Anderson LC, Otto C,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4 - Biology and Diseases of Rats, pp. 181-185.</w:t>
      </w:r>
    </w:p>
    <w:p w:rsidR="003D301E" w:rsidRPr="009F4C34" w:rsidRDefault="003D301E" w:rsidP="003D301E">
      <w:pPr>
        <w:pStyle w:val="ListParagraph"/>
        <w:numPr>
          <w:ilvl w:val="0"/>
          <w:numId w:val="349"/>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Suckow MA, Weisbroth SH, Franklin CL, eds. 2006. </w:t>
      </w:r>
      <w:r w:rsidRPr="009F4C34">
        <w:rPr>
          <w:rFonts w:ascii="Times New Roman" w:hAnsi="Times New Roman"/>
          <w:color w:val="000000" w:themeColor="text1"/>
          <w:sz w:val="24"/>
          <w:szCs w:val="24"/>
          <w:u w:val="single"/>
        </w:rPr>
        <w:t>The Laboratory Rat</w:t>
      </w:r>
      <w:r w:rsidRPr="009F4C34">
        <w:rPr>
          <w:rFonts w:ascii="Times New Roman" w:hAnsi="Times New Roman"/>
          <w:color w:val="000000" w:themeColor="text1"/>
          <w:sz w:val="24"/>
          <w:szCs w:val="24"/>
        </w:rPr>
        <w:t>, 2</w:t>
      </w:r>
      <w:r w:rsidRPr="009F4C34">
        <w:rPr>
          <w:rFonts w:ascii="Times New Roman" w:hAnsi="Times New Roman"/>
          <w:color w:val="000000" w:themeColor="text1"/>
          <w:sz w:val="24"/>
          <w:szCs w:val="24"/>
          <w:vertAlign w:val="superscript"/>
        </w:rPr>
        <w:t>nd</w:t>
      </w:r>
      <w:r w:rsidRPr="009F4C34">
        <w:rPr>
          <w:rFonts w:ascii="Times New Roman" w:hAnsi="Times New Roman"/>
          <w:color w:val="000000" w:themeColor="text1"/>
          <w:sz w:val="24"/>
          <w:szCs w:val="24"/>
        </w:rPr>
        <w:t xml:space="preserve"> edition. Elsevier Academic Press: San Diego, CA. Chapter 13 – Parasitic Diseases, pp. 467-471.</w:t>
      </w:r>
    </w:p>
    <w:p w:rsidR="003D301E" w:rsidRDefault="003D301E" w:rsidP="003D301E">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Primary Species – Rats (</w:t>
      </w:r>
      <w:r w:rsidRPr="009F4C34">
        <w:rPr>
          <w:rFonts w:ascii="Times New Roman" w:hAnsi="Times New Roman" w:cs="Times New Roman"/>
          <w:b/>
          <w:i/>
          <w:color w:val="000000" w:themeColor="text1"/>
          <w:sz w:val="24"/>
          <w:szCs w:val="24"/>
        </w:rPr>
        <w:t>Rattus norvegicus)</w:t>
      </w:r>
      <w:r w:rsidRPr="009F4C34">
        <w:rPr>
          <w:rFonts w:ascii="Times New Roman" w:hAnsi="Times New Roman" w:cs="Times New Roman"/>
          <w:b/>
          <w:color w:val="000000" w:themeColor="text1"/>
          <w:sz w:val="24"/>
          <w:szCs w:val="24"/>
        </w:rPr>
        <w:t xml:space="preserve"> </w:t>
      </w:r>
    </w:p>
    <w:p w:rsidR="00EC489F" w:rsidRPr="00574A34" w:rsidRDefault="00EC489F" w:rsidP="00EC489F">
      <w:pPr>
        <w:tabs>
          <w:tab w:val="left" w:pos="720"/>
        </w:tabs>
        <w:spacing w:after="0" w:line="240" w:lineRule="exact"/>
        <w:jc w:val="both"/>
        <w:rPr>
          <w:rFonts w:ascii="Times New Roman" w:hAnsi="Times New Roman" w:cs="Times New Roman"/>
          <w:b/>
          <w:color w:val="000000" w:themeColor="text1"/>
          <w:sz w:val="24"/>
          <w:szCs w:val="24"/>
        </w:rPr>
      </w:pPr>
    </w:p>
    <w:p w:rsidR="00EC489F" w:rsidRPr="00574A34" w:rsidRDefault="00EC489F"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190</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rPr>
        <w:tab/>
        <w:t>Which region of the rhesus macaque genome has been associated with phenotypic protection from simian AIDS following SIV infection?</w:t>
      </w:r>
    </w:p>
    <w:p w:rsidR="00EC489F" w:rsidRPr="00574A34" w:rsidRDefault="00EC489F" w:rsidP="00EC489F">
      <w:pPr>
        <w:pStyle w:val="ListParagraph"/>
        <w:spacing w:line="240" w:lineRule="exact"/>
        <w:ind w:left="360"/>
        <w:jc w:val="both"/>
        <w:rPr>
          <w:rFonts w:ascii="Times New Roman" w:hAnsi="Times New Roman"/>
          <w:color w:val="000000" w:themeColor="text1"/>
          <w:sz w:val="24"/>
          <w:szCs w:val="24"/>
        </w:rPr>
      </w:pPr>
    </w:p>
    <w:p w:rsidR="00EC489F" w:rsidRPr="00574A34" w:rsidRDefault="00EC489F" w:rsidP="00C2056A">
      <w:pPr>
        <w:pStyle w:val="ListParagraph"/>
        <w:numPr>
          <w:ilvl w:val="1"/>
          <w:numId w:val="26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ABO region</w:t>
      </w:r>
    </w:p>
    <w:p w:rsidR="00EC489F" w:rsidRPr="00574A34" w:rsidRDefault="00EC489F" w:rsidP="00C2056A">
      <w:pPr>
        <w:pStyle w:val="ListParagraph"/>
        <w:numPr>
          <w:ilvl w:val="1"/>
          <w:numId w:val="26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Major histocompatibility region</w:t>
      </w:r>
    </w:p>
    <w:p w:rsidR="00EC489F" w:rsidRPr="00574A34" w:rsidRDefault="00EC489F" w:rsidP="00C2056A">
      <w:pPr>
        <w:pStyle w:val="ListParagraph"/>
        <w:numPr>
          <w:ilvl w:val="1"/>
          <w:numId w:val="26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MAM-domain containing region</w:t>
      </w:r>
    </w:p>
    <w:p w:rsidR="00EC489F" w:rsidRPr="00574A34" w:rsidRDefault="00EC489F" w:rsidP="00C2056A">
      <w:pPr>
        <w:pStyle w:val="ListParagraph"/>
        <w:numPr>
          <w:ilvl w:val="1"/>
          <w:numId w:val="267"/>
        </w:numPr>
        <w:spacing w:line="240" w:lineRule="exact"/>
        <w:ind w:left="108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Toll-like receptor region</w:t>
      </w:r>
    </w:p>
    <w:p w:rsidR="00EC489F" w:rsidRPr="00574A34" w:rsidRDefault="00EC489F" w:rsidP="00EC489F">
      <w:pPr>
        <w:pStyle w:val="ListParagraph"/>
        <w:spacing w:line="240" w:lineRule="exact"/>
        <w:ind w:left="1080"/>
        <w:jc w:val="both"/>
        <w:rPr>
          <w:rFonts w:ascii="Times New Roman" w:hAnsi="Times New Roman"/>
          <w:color w:val="000000" w:themeColor="text1"/>
          <w:sz w:val="24"/>
          <w:szCs w:val="24"/>
        </w:rPr>
      </w:pPr>
    </w:p>
    <w:p w:rsidR="00EC489F" w:rsidRPr="00574A34" w:rsidRDefault="00EC489F"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b. Major histocompatibility region</w:t>
      </w:r>
    </w:p>
    <w:p w:rsidR="00EC489F" w:rsidRPr="00574A34" w:rsidRDefault="00EC489F" w:rsidP="00EC489F">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EC489F" w:rsidRPr="00574A34" w:rsidRDefault="00EC489F" w:rsidP="00C2056A">
      <w:pPr>
        <w:pStyle w:val="ListParagraph"/>
        <w:numPr>
          <w:ilvl w:val="0"/>
          <w:numId w:val="268"/>
        </w:numPr>
        <w:spacing w:line="240" w:lineRule="exact"/>
        <w:ind w:left="72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Wiseman et al. 2013. Haplessly hoping: macaque major histocompatibility complex made easy. ILAR J 54(2):196-210.</w:t>
      </w:r>
    </w:p>
    <w:p w:rsidR="00EC489F" w:rsidRPr="00574A34" w:rsidRDefault="00EC489F" w:rsidP="00C2056A">
      <w:pPr>
        <w:pStyle w:val="ListParagraph"/>
        <w:numPr>
          <w:ilvl w:val="0"/>
          <w:numId w:val="268"/>
        </w:numPr>
        <w:spacing w:line="240" w:lineRule="exact"/>
        <w:ind w:left="72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Vallender and Miller. 2013. Nonhuman primate models in the genomic era: a paradigm shift. ILAR J 54(2):154-165.</w:t>
      </w:r>
    </w:p>
    <w:p w:rsidR="00EC489F" w:rsidRPr="00574A34" w:rsidRDefault="00EC489F" w:rsidP="00EC489F">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1</w:t>
      </w:r>
      <w:r w:rsidRPr="00574A34">
        <w:rPr>
          <w:rFonts w:ascii="Times New Roman" w:hAnsi="Times New Roman" w:cs="Times New Roman"/>
          <w:b/>
          <w:color w:val="000000" w:themeColor="text1"/>
          <w:sz w:val="24"/>
          <w:szCs w:val="24"/>
        </w:rPr>
        <w:t>; Primary Species – Macaques (</w:t>
      </w:r>
      <w:r w:rsidRPr="00574A34">
        <w:rPr>
          <w:rFonts w:ascii="Times New Roman" w:hAnsi="Times New Roman" w:cs="Times New Roman"/>
          <w:b/>
          <w:i/>
          <w:color w:val="000000" w:themeColor="text1"/>
          <w:sz w:val="24"/>
          <w:szCs w:val="24"/>
        </w:rPr>
        <w:t>Macaca</w:t>
      </w:r>
      <w:r w:rsidRPr="00574A34">
        <w:rPr>
          <w:rFonts w:ascii="Times New Roman" w:hAnsi="Times New Roman" w:cs="Times New Roman"/>
          <w:b/>
          <w:color w:val="000000" w:themeColor="text1"/>
          <w:sz w:val="24"/>
          <w:szCs w:val="24"/>
        </w:rPr>
        <w:t xml:space="preserve"> </w:t>
      </w:r>
      <w:r w:rsidRPr="000570EA">
        <w:rPr>
          <w:rFonts w:ascii="Times New Roman" w:hAnsi="Times New Roman" w:cs="Times New Roman"/>
          <w:b/>
          <w:i/>
          <w:color w:val="000000" w:themeColor="text1"/>
          <w:sz w:val="24"/>
          <w:szCs w:val="24"/>
        </w:rPr>
        <w:t>spp.</w:t>
      </w:r>
      <w:r w:rsidRPr="00574A34">
        <w:rPr>
          <w:rFonts w:ascii="Times New Roman" w:hAnsi="Times New Roman" w:cs="Times New Roman"/>
          <w:b/>
          <w:color w:val="000000" w:themeColor="text1"/>
          <w:sz w:val="24"/>
          <w:szCs w:val="24"/>
        </w:rPr>
        <w:t>)</w:t>
      </w:r>
    </w:p>
    <w:p w:rsidR="00EC489F" w:rsidRDefault="00EC489F" w:rsidP="00EC489F">
      <w:pPr>
        <w:tabs>
          <w:tab w:val="left" w:pos="720"/>
        </w:tabs>
        <w:spacing w:after="0" w:line="240" w:lineRule="exact"/>
        <w:jc w:val="both"/>
        <w:rPr>
          <w:rFonts w:ascii="Times New Roman" w:hAnsi="Times New Roman" w:cs="Times New Roman"/>
          <w:b/>
          <w:color w:val="000000" w:themeColor="text1"/>
          <w:sz w:val="24"/>
          <w:szCs w:val="24"/>
        </w:rPr>
      </w:pPr>
    </w:p>
    <w:p w:rsidR="00EC489F" w:rsidRPr="000B5798" w:rsidRDefault="00EC489F" w:rsidP="00EC489F">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191</w:t>
      </w:r>
      <w:r w:rsidRPr="000B5798">
        <w:rPr>
          <w:rFonts w:ascii="Times New Roman" w:hAnsi="Times New Roman" w:cs="Times New Roman"/>
          <w:b/>
          <w:color w:val="000000" w:themeColor="text1"/>
          <w:sz w:val="24"/>
          <w:szCs w:val="24"/>
        </w:rPr>
        <w:t>.</w:t>
      </w:r>
      <w:r w:rsidRPr="000B5798">
        <w:rPr>
          <w:rFonts w:ascii="Times New Roman" w:hAnsi="Times New Roman" w:cs="Times New Roman"/>
          <w:b/>
          <w:color w:val="000000" w:themeColor="text1"/>
          <w:sz w:val="24"/>
          <w:szCs w:val="24"/>
        </w:rPr>
        <w:tab/>
      </w:r>
      <w:r w:rsidRPr="000B5798">
        <w:rPr>
          <w:rFonts w:ascii="Times New Roman" w:hAnsi="Times New Roman" w:cs="Times New Roman"/>
          <w:color w:val="000000" w:themeColor="text1"/>
          <w:spacing w:val="-4"/>
          <w:sz w:val="24"/>
          <w:szCs w:val="24"/>
        </w:rPr>
        <w:t xml:space="preserve">According to the AVMA Guidelines for the Euthanasia of Animals: 2013 Edition, </w:t>
      </w:r>
      <w:r w:rsidRPr="000B5798">
        <w:rPr>
          <w:rFonts w:ascii="Times New Roman" w:hAnsi="Times New Roman" w:cs="Times New Roman"/>
          <w:color w:val="000000" w:themeColor="text1"/>
          <w:sz w:val="24"/>
          <w:szCs w:val="24"/>
        </w:rPr>
        <w:t>cooling or freezing is an appropriate method for euthanasia of bird embryos that have attained what percentage incubation?</w:t>
      </w:r>
    </w:p>
    <w:p w:rsidR="00EC489F" w:rsidRPr="000B5798" w:rsidRDefault="00EC489F" w:rsidP="00EC489F">
      <w:pPr>
        <w:tabs>
          <w:tab w:val="left" w:pos="720"/>
        </w:tabs>
        <w:spacing w:after="0" w:line="240" w:lineRule="exact"/>
        <w:jc w:val="both"/>
        <w:rPr>
          <w:rFonts w:ascii="Times New Roman" w:hAnsi="Times New Roman" w:cs="Times New Roman"/>
          <w:color w:val="000000" w:themeColor="text1"/>
          <w:sz w:val="24"/>
          <w:szCs w:val="24"/>
        </w:rPr>
      </w:pPr>
    </w:p>
    <w:p w:rsidR="00EC489F" w:rsidRPr="000B5798" w:rsidRDefault="00EC489F" w:rsidP="00C2056A">
      <w:pPr>
        <w:pStyle w:val="ListParagraph"/>
        <w:numPr>
          <w:ilvl w:val="0"/>
          <w:numId w:val="270"/>
        </w:numPr>
        <w:tabs>
          <w:tab w:val="left" w:pos="720"/>
        </w:tabs>
        <w:spacing w:line="240" w:lineRule="exact"/>
        <w:ind w:left="108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&lt; 25% incubation</w:t>
      </w:r>
    </w:p>
    <w:p w:rsidR="00EC489F" w:rsidRPr="000B5798" w:rsidRDefault="00EC489F" w:rsidP="00C2056A">
      <w:pPr>
        <w:pStyle w:val="ListParagraph"/>
        <w:numPr>
          <w:ilvl w:val="0"/>
          <w:numId w:val="270"/>
        </w:numPr>
        <w:tabs>
          <w:tab w:val="left" w:pos="720"/>
        </w:tabs>
        <w:spacing w:line="240" w:lineRule="exact"/>
        <w:ind w:left="108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&lt; 50% incubation</w:t>
      </w:r>
    </w:p>
    <w:p w:rsidR="00EC489F" w:rsidRPr="000B5798" w:rsidRDefault="00EC489F" w:rsidP="00C2056A">
      <w:pPr>
        <w:pStyle w:val="ListParagraph"/>
        <w:numPr>
          <w:ilvl w:val="0"/>
          <w:numId w:val="270"/>
        </w:numPr>
        <w:tabs>
          <w:tab w:val="left" w:pos="720"/>
        </w:tabs>
        <w:spacing w:line="240" w:lineRule="exact"/>
        <w:ind w:left="108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&lt; 75% incubation</w:t>
      </w:r>
    </w:p>
    <w:p w:rsidR="00EC489F" w:rsidRPr="000B5798" w:rsidRDefault="00EC489F" w:rsidP="00C2056A">
      <w:pPr>
        <w:pStyle w:val="ListParagraph"/>
        <w:numPr>
          <w:ilvl w:val="0"/>
          <w:numId w:val="270"/>
        </w:numPr>
        <w:tabs>
          <w:tab w:val="left" w:pos="720"/>
        </w:tabs>
        <w:spacing w:line="240" w:lineRule="exact"/>
        <w:ind w:left="1080"/>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&lt; 100% incubation</w:t>
      </w:r>
    </w:p>
    <w:p w:rsidR="00EC489F" w:rsidRPr="000B5798" w:rsidRDefault="00EC489F" w:rsidP="00EC489F">
      <w:pPr>
        <w:tabs>
          <w:tab w:val="left" w:pos="720"/>
        </w:tabs>
        <w:spacing w:after="0" w:line="240" w:lineRule="exact"/>
        <w:jc w:val="both"/>
        <w:rPr>
          <w:rFonts w:ascii="Times New Roman" w:hAnsi="Times New Roman" w:cs="Times New Roman"/>
          <w:color w:val="000000" w:themeColor="text1"/>
          <w:sz w:val="24"/>
          <w:szCs w:val="24"/>
        </w:rPr>
      </w:pPr>
    </w:p>
    <w:p w:rsidR="00EC489F" w:rsidRPr="000B5798" w:rsidRDefault="00EC489F" w:rsidP="00EC489F">
      <w:pPr>
        <w:tabs>
          <w:tab w:val="left" w:pos="720"/>
        </w:tabs>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b. &lt; 50% incubation</w:t>
      </w:r>
    </w:p>
    <w:p w:rsidR="00EC489F" w:rsidRPr="000B5798" w:rsidRDefault="00EC489F" w:rsidP="00EC489F">
      <w:pPr>
        <w:tabs>
          <w:tab w:val="left" w:pos="720"/>
        </w:tabs>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References:</w:t>
      </w:r>
    </w:p>
    <w:p w:rsidR="00EC489F" w:rsidRPr="000B5798" w:rsidRDefault="00EC489F" w:rsidP="00C2056A">
      <w:pPr>
        <w:pStyle w:val="ListParagraph"/>
        <w:numPr>
          <w:ilvl w:val="0"/>
          <w:numId w:val="269"/>
        </w:numPr>
        <w:tabs>
          <w:tab w:val="left" w:pos="720"/>
        </w:tabs>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Fox JG, Anderson LC, Otto G, Pritchett-Corning KR, Whary MT, eds.  2015.  </w:t>
      </w:r>
      <w:r w:rsidRPr="000B5798">
        <w:rPr>
          <w:rFonts w:ascii="Times New Roman" w:hAnsi="Times New Roman"/>
          <w:color w:val="000000" w:themeColor="text1"/>
          <w:sz w:val="24"/>
          <w:szCs w:val="24"/>
          <w:u w:val="single"/>
        </w:rPr>
        <w:t>Laboratory Animal Medicine</w:t>
      </w:r>
      <w:r w:rsidRPr="000B5798">
        <w:rPr>
          <w:rFonts w:ascii="Times New Roman" w:hAnsi="Times New Roman"/>
          <w:color w:val="000000" w:themeColor="text1"/>
          <w:sz w:val="24"/>
          <w:szCs w:val="24"/>
        </w:rPr>
        <w:t>, 3</w:t>
      </w:r>
      <w:r w:rsidRPr="000B5798">
        <w:rPr>
          <w:rFonts w:ascii="Times New Roman" w:hAnsi="Times New Roman"/>
          <w:color w:val="000000" w:themeColor="text1"/>
          <w:sz w:val="24"/>
          <w:szCs w:val="24"/>
          <w:vertAlign w:val="superscript"/>
        </w:rPr>
        <w:t>rd</w:t>
      </w:r>
      <w:r w:rsidRPr="000B5798">
        <w:rPr>
          <w:rFonts w:ascii="Times New Roman" w:hAnsi="Times New Roman"/>
          <w:color w:val="000000" w:themeColor="text1"/>
          <w:sz w:val="24"/>
          <w:szCs w:val="24"/>
        </w:rPr>
        <w:t xml:space="preserve"> edition.  Academic Press: San Diego, CA. Chapter 23 – Zebra Finches in Biomedical Research, p. 1120.</w:t>
      </w:r>
    </w:p>
    <w:p w:rsidR="00EC489F" w:rsidRPr="000B5798" w:rsidRDefault="00EC489F" w:rsidP="00C2056A">
      <w:pPr>
        <w:pStyle w:val="ListParagraph"/>
        <w:numPr>
          <w:ilvl w:val="0"/>
          <w:numId w:val="269"/>
        </w:numPr>
        <w:tabs>
          <w:tab w:val="left" w:pos="720"/>
        </w:tabs>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American Veterinary Medical Association. 2013. AVMA Guidelines for the Euthanasia of Animals: 2013 Edition, Part III – Methods of Euthanasia by Species and Environment, S5.3 Eggs, Embryos, and Neonates, p. 67.</w:t>
      </w:r>
    </w:p>
    <w:p w:rsidR="00EC489F" w:rsidRPr="000B5798" w:rsidRDefault="00EC489F" w:rsidP="00EC489F">
      <w:pPr>
        <w:pStyle w:val="ListParagraph"/>
        <w:spacing w:line="240" w:lineRule="exact"/>
        <w:jc w:val="both"/>
        <w:rPr>
          <w:rFonts w:ascii="Times New Roman" w:hAnsi="Times New Roman"/>
          <w:b/>
          <w:color w:val="000000" w:themeColor="text1"/>
          <w:sz w:val="24"/>
          <w:szCs w:val="24"/>
        </w:rPr>
      </w:pPr>
      <w:r w:rsidRPr="000B5798">
        <w:rPr>
          <w:rFonts w:ascii="Times New Roman" w:hAnsi="Times New Roman"/>
          <w:color w:val="000000" w:themeColor="text1"/>
          <w:sz w:val="24"/>
          <w:szCs w:val="24"/>
        </w:rPr>
        <w:t>(https://www.avma.org/KB/Policies/Documents/euthanasia.pdf).</w:t>
      </w:r>
    </w:p>
    <w:p w:rsidR="00EC489F" w:rsidRDefault="00EC489F" w:rsidP="00EC489F">
      <w:pPr>
        <w:tabs>
          <w:tab w:val="left" w:pos="1125"/>
        </w:tabs>
        <w:spacing w:after="0" w:line="240" w:lineRule="exact"/>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 Tertiary Species – Other Birds</w:t>
      </w:r>
    </w:p>
    <w:p w:rsidR="006F701A" w:rsidRPr="00A37201" w:rsidRDefault="006F701A" w:rsidP="006F701A">
      <w:pPr>
        <w:spacing w:after="0" w:line="240" w:lineRule="exact"/>
        <w:jc w:val="both"/>
        <w:rPr>
          <w:rFonts w:ascii="Times New Roman" w:eastAsia="Times New Roman" w:hAnsi="Times New Roman" w:cs="Times New Roman"/>
          <w:color w:val="000000" w:themeColor="text1"/>
          <w:spacing w:val="-2"/>
          <w:sz w:val="24"/>
          <w:szCs w:val="24"/>
        </w:rPr>
      </w:pPr>
    </w:p>
    <w:p w:rsidR="006F701A" w:rsidRPr="00A37201" w:rsidRDefault="006F701A" w:rsidP="006F701A">
      <w:pPr>
        <w:pStyle w:val="NoSpacing"/>
        <w:spacing w:line="240" w:lineRule="exact"/>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1</w:t>
      </w:r>
      <w:r>
        <w:rPr>
          <w:rFonts w:ascii="Times New Roman" w:hAnsi="Times New Roman"/>
          <w:b/>
          <w:color w:val="000000" w:themeColor="text1"/>
          <w:sz w:val="24"/>
          <w:szCs w:val="24"/>
        </w:rPr>
        <w:t>92</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ab/>
        <w:t>Which of the following chemicals can be safely used to effectively decontaminate electronic and electrical devices in mouse housing rooms not currently housing animals?</w:t>
      </w:r>
    </w:p>
    <w:p w:rsidR="006F701A" w:rsidRPr="00A37201" w:rsidRDefault="006F701A" w:rsidP="006F701A">
      <w:pPr>
        <w:pStyle w:val="NoSpacing"/>
        <w:spacing w:line="240" w:lineRule="exact"/>
        <w:jc w:val="both"/>
        <w:rPr>
          <w:rFonts w:ascii="Times New Roman" w:hAnsi="Times New Roman"/>
          <w:color w:val="000000" w:themeColor="text1"/>
          <w:sz w:val="24"/>
          <w:szCs w:val="24"/>
        </w:rPr>
      </w:pPr>
    </w:p>
    <w:p w:rsidR="006F701A" w:rsidRPr="00A37201" w:rsidRDefault="006F701A" w:rsidP="00C2056A">
      <w:pPr>
        <w:pStyle w:val="NoSpacing"/>
        <w:numPr>
          <w:ilvl w:val="0"/>
          <w:numId w:val="271"/>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Chlorine dioxide</w:t>
      </w:r>
    </w:p>
    <w:p w:rsidR="006F701A" w:rsidRPr="00A37201" w:rsidRDefault="006F701A" w:rsidP="00C2056A">
      <w:pPr>
        <w:pStyle w:val="NoSpacing"/>
        <w:numPr>
          <w:ilvl w:val="0"/>
          <w:numId w:val="271"/>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Ethanol </w:t>
      </w:r>
    </w:p>
    <w:p w:rsidR="006F701A" w:rsidRPr="00A37201" w:rsidRDefault="006F701A" w:rsidP="00C2056A">
      <w:pPr>
        <w:pStyle w:val="NoSpacing"/>
        <w:numPr>
          <w:ilvl w:val="0"/>
          <w:numId w:val="271"/>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Quaternary ammonium compounds</w:t>
      </w:r>
    </w:p>
    <w:p w:rsidR="006F701A" w:rsidRPr="00A37201" w:rsidRDefault="006F701A" w:rsidP="00C2056A">
      <w:pPr>
        <w:pStyle w:val="NoSpacing"/>
        <w:numPr>
          <w:ilvl w:val="0"/>
          <w:numId w:val="271"/>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Phenols</w:t>
      </w:r>
    </w:p>
    <w:p w:rsidR="006F701A" w:rsidRPr="00A37201" w:rsidRDefault="006F701A" w:rsidP="00C2056A">
      <w:pPr>
        <w:pStyle w:val="NoSpacing"/>
        <w:numPr>
          <w:ilvl w:val="0"/>
          <w:numId w:val="271"/>
        </w:numPr>
        <w:spacing w:line="240" w:lineRule="exact"/>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Vaporized hydrogen peroxide</w:t>
      </w:r>
    </w:p>
    <w:p w:rsidR="006F701A" w:rsidRPr="00A37201" w:rsidRDefault="006F701A" w:rsidP="006F701A">
      <w:pPr>
        <w:pStyle w:val="NoSpacing"/>
        <w:spacing w:line="240" w:lineRule="exact"/>
        <w:jc w:val="both"/>
        <w:rPr>
          <w:rFonts w:ascii="Times New Roman" w:hAnsi="Times New Roman"/>
          <w:color w:val="000000" w:themeColor="text1"/>
          <w:sz w:val="24"/>
          <w:szCs w:val="24"/>
        </w:rPr>
      </w:pPr>
    </w:p>
    <w:p w:rsidR="006F701A" w:rsidRPr="00A37201" w:rsidRDefault="006F701A" w:rsidP="006F701A">
      <w:pPr>
        <w:pStyle w:val="NoSpacing"/>
        <w:spacing w:line="240" w:lineRule="exact"/>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Answer: e. Vaporized hydrogen peroxide</w:t>
      </w:r>
    </w:p>
    <w:p w:rsidR="006F701A" w:rsidRPr="00A37201" w:rsidRDefault="006F701A" w:rsidP="006F701A">
      <w:pPr>
        <w:pStyle w:val="NoSpacing"/>
        <w:spacing w:line="240" w:lineRule="exact"/>
        <w:ind w:left="360" w:hanging="360"/>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 xml:space="preserve">References: </w:t>
      </w:r>
    </w:p>
    <w:p w:rsidR="006F701A" w:rsidRPr="00A37201" w:rsidRDefault="006F701A" w:rsidP="00C2056A">
      <w:pPr>
        <w:numPr>
          <w:ilvl w:val="0"/>
          <w:numId w:val="272"/>
        </w:numPr>
        <w:spacing w:after="0" w:line="240" w:lineRule="exact"/>
        <w:contextualSpacing/>
        <w:jc w:val="both"/>
        <w:rPr>
          <w:rFonts w:ascii="Times New Roman" w:eastAsia="Calibri" w:hAnsi="Times New Roman" w:cs="Times New Roman"/>
          <w:color w:val="000000" w:themeColor="text1"/>
          <w:sz w:val="24"/>
          <w:szCs w:val="24"/>
        </w:rPr>
      </w:pPr>
      <w:r w:rsidRPr="00A37201">
        <w:rPr>
          <w:rFonts w:ascii="Times New Roman" w:hAnsi="Times New Roman" w:cs="Times New Roman"/>
          <w:color w:val="000000" w:themeColor="text1"/>
          <w:spacing w:val="-4"/>
          <w:sz w:val="24"/>
          <w:szCs w:val="24"/>
          <w:lang w:val="en-GB"/>
        </w:rPr>
        <w:t xml:space="preserve">Fox JG, Barthold SW, Davisson MT, Newcomer CE, Quimby FW, Smith AL, eds. 2007. </w:t>
      </w:r>
      <w:r w:rsidRPr="00A37201">
        <w:rPr>
          <w:rFonts w:ascii="Times New Roman" w:hAnsi="Times New Roman" w:cs="Times New Roman"/>
          <w:color w:val="000000" w:themeColor="text1"/>
          <w:spacing w:val="-4"/>
          <w:sz w:val="24"/>
          <w:szCs w:val="24"/>
          <w:u w:val="single"/>
          <w:lang w:val="en-GB"/>
        </w:rPr>
        <w:t>The Mouse in Biomedical Research</w:t>
      </w:r>
      <w:r w:rsidRPr="00A37201">
        <w:rPr>
          <w:rFonts w:ascii="Times New Roman" w:hAnsi="Times New Roman" w:cs="Times New Roman"/>
          <w:color w:val="000000" w:themeColor="text1"/>
          <w:spacing w:val="-4"/>
          <w:sz w:val="24"/>
          <w:szCs w:val="24"/>
          <w:lang w:val="en-GB"/>
        </w:rPr>
        <w:t>, 2</w:t>
      </w:r>
      <w:r w:rsidRPr="00A37201">
        <w:rPr>
          <w:rFonts w:ascii="Times New Roman" w:hAnsi="Times New Roman" w:cs="Times New Roman"/>
          <w:color w:val="000000" w:themeColor="text1"/>
          <w:spacing w:val="-4"/>
          <w:sz w:val="24"/>
          <w:szCs w:val="24"/>
          <w:vertAlign w:val="superscript"/>
          <w:lang w:val="en-GB"/>
        </w:rPr>
        <w:t>nd</w:t>
      </w:r>
      <w:r w:rsidRPr="00A37201">
        <w:rPr>
          <w:rFonts w:ascii="Times New Roman" w:hAnsi="Times New Roman" w:cs="Times New Roman"/>
          <w:color w:val="000000" w:themeColor="text1"/>
          <w:spacing w:val="-4"/>
          <w:sz w:val="24"/>
          <w:szCs w:val="24"/>
          <w:lang w:val="en-GB"/>
        </w:rPr>
        <w:t xml:space="preserve"> edition, Volume 3 – Normative Biology, Husbandry, and Models. Academic Press: San Diego, CA. Chapter </w:t>
      </w:r>
      <w:r w:rsidRPr="00A37201">
        <w:rPr>
          <w:rFonts w:ascii="Times New Roman" w:eastAsia="Calibri" w:hAnsi="Times New Roman" w:cs="Times New Roman"/>
          <w:color w:val="000000" w:themeColor="text1"/>
          <w:sz w:val="24"/>
          <w:szCs w:val="24"/>
        </w:rPr>
        <w:t xml:space="preserve">9 – Design and Management of Research Facilities of Mice, p. 310. </w:t>
      </w:r>
    </w:p>
    <w:p w:rsidR="006F701A" w:rsidRPr="00A37201" w:rsidRDefault="006F701A" w:rsidP="00C2056A">
      <w:pPr>
        <w:numPr>
          <w:ilvl w:val="0"/>
          <w:numId w:val="272"/>
        </w:numPr>
        <w:spacing w:after="0" w:line="240" w:lineRule="exact"/>
        <w:contextualSpacing/>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Fox JG, Anderson LC, Otto G, Pritchett-Corning KR, Whary MT, eds. 2015. </w:t>
      </w:r>
      <w:r w:rsidRPr="00A37201">
        <w:rPr>
          <w:rFonts w:ascii="Times New Roman" w:hAnsi="Times New Roman" w:cs="Times New Roman"/>
          <w:color w:val="000000" w:themeColor="text1"/>
          <w:sz w:val="24"/>
          <w:szCs w:val="24"/>
          <w:u w:val="single"/>
        </w:rPr>
        <w:t>Laboratory</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u w:val="single"/>
        </w:rPr>
        <w:t>Animal</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u w:val="single"/>
        </w:rPr>
        <w:t>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36 – Design and Management of Research Facilities, pp. 1584-1585.</w:t>
      </w:r>
    </w:p>
    <w:p w:rsidR="006F701A" w:rsidRPr="00A37201" w:rsidRDefault="006F701A" w:rsidP="006F701A">
      <w:pPr>
        <w:spacing w:after="0" w:line="240" w:lineRule="exact"/>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 Primary Species - Mouse (</w:t>
      </w:r>
      <w:r w:rsidRPr="00A37201">
        <w:rPr>
          <w:rFonts w:ascii="Times New Roman" w:hAnsi="Times New Roman" w:cs="Times New Roman"/>
          <w:b/>
          <w:i/>
          <w:color w:val="000000" w:themeColor="text1"/>
          <w:sz w:val="24"/>
          <w:szCs w:val="24"/>
        </w:rPr>
        <w:t>Mus musculus</w:t>
      </w:r>
      <w:r w:rsidRPr="00A37201">
        <w:rPr>
          <w:rFonts w:ascii="Times New Roman" w:hAnsi="Times New Roman" w:cs="Times New Roman"/>
          <w:b/>
          <w:color w:val="000000" w:themeColor="text1"/>
          <w:sz w:val="24"/>
          <w:szCs w:val="24"/>
        </w:rPr>
        <w:t>)</w:t>
      </w:r>
    </w:p>
    <w:p w:rsidR="006F701A" w:rsidRPr="00507728" w:rsidRDefault="006F701A" w:rsidP="006F701A">
      <w:pPr>
        <w:spacing w:after="0" w:line="240" w:lineRule="exact"/>
        <w:jc w:val="both"/>
        <w:rPr>
          <w:rFonts w:ascii="Times New Roman" w:hAnsi="Times New Roman" w:cs="Times New Roman"/>
          <w:b/>
          <w:color w:val="000000" w:themeColor="text1"/>
          <w:sz w:val="24"/>
          <w:szCs w:val="24"/>
          <w:u w:val="single"/>
        </w:rPr>
      </w:pPr>
    </w:p>
    <w:p w:rsidR="006F701A" w:rsidRPr="00507728" w:rsidRDefault="006F701A" w:rsidP="006F701A">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193</w:t>
      </w:r>
      <w:r w:rsidRPr="00507728">
        <w:rPr>
          <w:rFonts w:ascii="Times New Roman" w:hAnsi="Times New Roman" w:cs="Times New Roman"/>
          <w:b/>
          <w:color w:val="000000" w:themeColor="text1"/>
          <w:sz w:val="24"/>
          <w:szCs w:val="24"/>
        </w:rPr>
        <w:t xml:space="preserve">. </w:t>
      </w:r>
      <w:r w:rsidRPr="00507728">
        <w:rPr>
          <w:rFonts w:ascii="Times New Roman" w:hAnsi="Times New Roman" w:cs="Times New Roman"/>
          <w:b/>
          <w:color w:val="000000" w:themeColor="text1"/>
          <w:sz w:val="24"/>
          <w:szCs w:val="24"/>
        </w:rPr>
        <w:tab/>
      </w:r>
      <w:r w:rsidRPr="00507728">
        <w:rPr>
          <w:rFonts w:ascii="Times New Roman" w:hAnsi="Times New Roman" w:cs="Times New Roman"/>
          <w:color w:val="000000" w:themeColor="text1"/>
          <w:sz w:val="24"/>
          <w:szCs w:val="24"/>
        </w:rPr>
        <w:t>Which of the following statements best describes cat allergens?</w:t>
      </w:r>
    </w:p>
    <w:p w:rsidR="006F701A" w:rsidRPr="00507728" w:rsidRDefault="006F701A" w:rsidP="006F701A">
      <w:pPr>
        <w:spacing w:after="0" w:line="240" w:lineRule="exact"/>
        <w:jc w:val="both"/>
        <w:rPr>
          <w:rFonts w:ascii="Times New Roman" w:hAnsi="Times New Roman" w:cs="Times New Roman"/>
          <w:color w:val="000000" w:themeColor="text1"/>
          <w:sz w:val="24"/>
          <w:szCs w:val="24"/>
        </w:rPr>
      </w:pPr>
    </w:p>
    <w:p w:rsidR="006F701A" w:rsidRPr="00507728" w:rsidRDefault="006F701A" w:rsidP="00C2056A">
      <w:pPr>
        <w:pStyle w:val="ListParagraph"/>
        <w:numPr>
          <w:ilvl w:val="0"/>
          <w:numId w:val="273"/>
        </w:numPr>
        <w:tabs>
          <w:tab w:val="left" w:pos="2715"/>
        </w:tabs>
        <w:spacing w:line="240" w:lineRule="exact"/>
        <w:contextualSpacing/>
        <w:jc w:val="both"/>
        <w:rPr>
          <w:rFonts w:ascii="Times New Roman" w:hAnsi="Times New Roman"/>
          <w:i/>
          <w:color w:val="000000" w:themeColor="text1"/>
          <w:sz w:val="24"/>
          <w:szCs w:val="24"/>
        </w:rPr>
      </w:pPr>
      <w:r w:rsidRPr="00507728">
        <w:rPr>
          <w:rFonts w:ascii="Times New Roman" w:hAnsi="Times New Roman"/>
          <w:i/>
          <w:color w:val="000000" w:themeColor="text1"/>
          <w:sz w:val="24"/>
          <w:szCs w:val="24"/>
        </w:rPr>
        <w:t xml:space="preserve">Fel d 1- </w:t>
      </w:r>
      <w:r w:rsidRPr="00507728">
        <w:rPr>
          <w:rFonts w:ascii="Times New Roman" w:hAnsi="Times New Roman"/>
          <w:color w:val="000000" w:themeColor="text1"/>
          <w:sz w:val="24"/>
          <w:szCs w:val="24"/>
        </w:rPr>
        <w:t>the major cat allergen –is produced in sebaceous glands, urine and saliva</w:t>
      </w:r>
      <w:r w:rsidRPr="00507728">
        <w:rPr>
          <w:rFonts w:ascii="Times New Roman" w:hAnsi="Times New Roman"/>
          <w:i/>
          <w:color w:val="000000" w:themeColor="text1"/>
          <w:sz w:val="24"/>
          <w:szCs w:val="24"/>
        </w:rPr>
        <w:t xml:space="preserve"> </w:t>
      </w:r>
    </w:p>
    <w:p w:rsidR="006F701A" w:rsidRPr="00507728" w:rsidRDefault="006F701A" w:rsidP="00C2056A">
      <w:pPr>
        <w:pStyle w:val="ListParagraph"/>
        <w:numPr>
          <w:ilvl w:val="0"/>
          <w:numId w:val="273"/>
        </w:numPr>
        <w:tabs>
          <w:tab w:val="left" w:pos="2715"/>
        </w:tabs>
        <w:spacing w:line="240" w:lineRule="exact"/>
        <w:contextualSpacing/>
        <w:jc w:val="both"/>
        <w:rPr>
          <w:rFonts w:ascii="Times New Roman" w:hAnsi="Times New Roman"/>
          <w:i/>
          <w:color w:val="000000" w:themeColor="text1"/>
          <w:spacing w:val="-2"/>
          <w:sz w:val="24"/>
          <w:szCs w:val="24"/>
        </w:rPr>
      </w:pPr>
      <w:r w:rsidRPr="00507728">
        <w:rPr>
          <w:rFonts w:ascii="Times New Roman" w:hAnsi="Times New Roman"/>
          <w:i/>
          <w:color w:val="000000" w:themeColor="text1"/>
          <w:spacing w:val="-2"/>
          <w:sz w:val="24"/>
          <w:szCs w:val="24"/>
        </w:rPr>
        <w:t xml:space="preserve">Fel d 1 </w:t>
      </w:r>
      <w:r w:rsidRPr="00507728">
        <w:rPr>
          <w:rFonts w:ascii="Times New Roman" w:hAnsi="Times New Roman"/>
          <w:color w:val="000000" w:themeColor="text1"/>
          <w:spacing w:val="-2"/>
          <w:sz w:val="24"/>
          <w:szCs w:val="24"/>
        </w:rPr>
        <w:t>is the major cat allergen, produced in sebaceous glands and saliva, and is found in all cats</w:t>
      </w:r>
    </w:p>
    <w:p w:rsidR="006F701A" w:rsidRPr="00507728" w:rsidRDefault="006F701A" w:rsidP="00C2056A">
      <w:pPr>
        <w:pStyle w:val="ListParagraph"/>
        <w:numPr>
          <w:ilvl w:val="0"/>
          <w:numId w:val="273"/>
        </w:numPr>
        <w:tabs>
          <w:tab w:val="left" w:pos="2715"/>
        </w:tabs>
        <w:spacing w:line="240" w:lineRule="exact"/>
        <w:contextualSpacing/>
        <w:jc w:val="both"/>
        <w:rPr>
          <w:rFonts w:ascii="Times New Roman" w:hAnsi="Times New Roman"/>
          <w:i/>
          <w:color w:val="000000" w:themeColor="text1"/>
          <w:sz w:val="24"/>
          <w:szCs w:val="24"/>
        </w:rPr>
      </w:pPr>
      <w:r w:rsidRPr="00507728">
        <w:rPr>
          <w:rFonts w:ascii="Times New Roman" w:hAnsi="Times New Roman"/>
          <w:i/>
          <w:color w:val="000000" w:themeColor="text1"/>
          <w:sz w:val="24"/>
          <w:szCs w:val="24"/>
        </w:rPr>
        <w:t xml:space="preserve">Fel b 1 </w:t>
      </w:r>
      <w:r w:rsidRPr="00507728">
        <w:rPr>
          <w:rFonts w:ascii="Times New Roman" w:hAnsi="Times New Roman"/>
          <w:color w:val="000000" w:themeColor="text1"/>
          <w:sz w:val="24"/>
          <w:szCs w:val="24"/>
        </w:rPr>
        <w:t>is the major cat allergen, produced in sebaceous glands, urine and saliva</w:t>
      </w:r>
    </w:p>
    <w:p w:rsidR="006F701A" w:rsidRPr="00507728" w:rsidRDefault="006F701A" w:rsidP="00C2056A">
      <w:pPr>
        <w:pStyle w:val="ListParagraph"/>
        <w:numPr>
          <w:ilvl w:val="0"/>
          <w:numId w:val="273"/>
        </w:numPr>
        <w:tabs>
          <w:tab w:val="left" w:pos="2715"/>
        </w:tabs>
        <w:spacing w:line="240" w:lineRule="exact"/>
        <w:contextualSpacing/>
        <w:jc w:val="both"/>
        <w:rPr>
          <w:rFonts w:ascii="Times New Roman" w:hAnsi="Times New Roman"/>
          <w:i/>
          <w:color w:val="000000" w:themeColor="text1"/>
          <w:spacing w:val="-2"/>
          <w:sz w:val="24"/>
          <w:szCs w:val="24"/>
        </w:rPr>
      </w:pPr>
      <w:r w:rsidRPr="00507728">
        <w:rPr>
          <w:rFonts w:ascii="Times New Roman" w:hAnsi="Times New Roman"/>
          <w:i/>
          <w:color w:val="000000" w:themeColor="text1"/>
          <w:spacing w:val="-2"/>
          <w:sz w:val="24"/>
          <w:szCs w:val="24"/>
        </w:rPr>
        <w:t xml:space="preserve">Fel b 1 </w:t>
      </w:r>
      <w:r w:rsidRPr="00507728">
        <w:rPr>
          <w:rFonts w:ascii="Times New Roman" w:hAnsi="Times New Roman"/>
          <w:color w:val="000000" w:themeColor="text1"/>
          <w:spacing w:val="-2"/>
          <w:sz w:val="24"/>
          <w:szCs w:val="24"/>
        </w:rPr>
        <w:t>is the major cat allergen, produced in sebaceous glands and saliva, and is found in all cats</w:t>
      </w:r>
    </w:p>
    <w:p w:rsidR="006F701A" w:rsidRPr="00507728" w:rsidRDefault="006F701A" w:rsidP="006F701A">
      <w:pPr>
        <w:pStyle w:val="ListParagraph"/>
        <w:tabs>
          <w:tab w:val="left" w:pos="2715"/>
        </w:tabs>
        <w:spacing w:line="240" w:lineRule="exact"/>
        <w:ind w:left="1800"/>
        <w:jc w:val="both"/>
        <w:rPr>
          <w:rFonts w:ascii="Times New Roman" w:hAnsi="Times New Roman"/>
          <w:i/>
          <w:color w:val="000000" w:themeColor="text1"/>
          <w:sz w:val="24"/>
          <w:szCs w:val="24"/>
        </w:rPr>
      </w:pPr>
    </w:p>
    <w:p w:rsidR="006F701A" w:rsidRPr="00507728" w:rsidRDefault="006F701A" w:rsidP="006F701A">
      <w:pPr>
        <w:tabs>
          <w:tab w:val="left" w:pos="2715"/>
        </w:tabs>
        <w:spacing w:after="0" w:line="240" w:lineRule="exact"/>
        <w:jc w:val="both"/>
        <w:rPr>
          <w:rFonts w:ascii="Times New Roman" w:hAnsi="Times New Roman" w:cs="Times New Roman"/>
          <w:i/>
          <w:color w:val="000000" w:themeColor="text1"/>
          <w:sz w:val="24"/>
          <w:szCs w:val="24"/>
        </w:rPr>
      </w:pPr>
      <w:r w:rsidRPr="00507728">
        <w:rPr>
          <w:rFonts w:ascii="Times New Roman" w:hAnsi="Times New Roman" w:cs="Times New Roman"/>
          <w:b/>
          <w:color w:val="000000" w:themeColor="text1"/>
          <w:sz w:val="24"/>
          <w:szCs w:val="24"/>
        </w:rPr>
        <w:t xml:space="preserve">Answer: b. </w:t>
      </w:r>
      <w:r w:rsidRPr="00507728">
        <w:rPr>
          <w:rFonts w:ascii="Times New Roman" w:hAnsi="Times New Roman" w:cs="Times New Roman"/>
          <w:b/>
          <w:i/>
          <w:color w:val="000000" w:themeColor="text1"/>
          <w:sz w:val="24"/>
          <w:szCs w:val="24"/>
        </w:rPr>
        <w:t xml:space="preserve">Fel d 1 </w:t>
      </w:r>
      <w:r w:rsidRPr="00507728">
        <w:rPr>
          <w:rFonts w:ascii="Times New Roman" w:hAnsi="Times New Roman" w:cs="Times New Roman"/>
          <w:b/>
          <w:color w:val="000000" w:themeColor="text1"/>
          <w:sz w:val="24"/>
          <w:szCs w:val="24"/>
        </w:rPr>
        <w:t>is the major cat allergen, produced in sebaceous glands and saliva, and is found in all cats</w:t>
      </w:r>
    </w:p>
    <w:p w:rsidR="006F701A" w:rsidRPr="00507728" w:rsidRDefault="006F701A" w:rsidP="006F701A">
      <w:pPr>
        <w:pStyle w:val="Default"/>
        <w:spacing w:line="240" w:lineRule="exact"/>
        <w:ind w:left="360" w:hanging="360"/>
        <w:jc w:val="both"/>
        <w:rPr>
          <w:rFonts w:ascii="Times New Roman" w:hAnsi="Times New Roman" w:cs="Times New Roman"/>
          <w:bCs/>
          <w:color w:val="000000" w:themeColor="text1"/>
        </w:rPr>
      </w:pPr>
      <w:r w:rsidRPr="00507728">
        <w:rPr>
          <w:rFonts w:ascii="Times New Roman" w:hAnsi="Times New Roman" w:cs="Times New Roman"/>
          <w:b/>
          <w:color w:val="000000" w:themeColor="text1"/>
        </w:rPr>
        <w:t xml:space="preserve">Reference: </w:t>
      </w:r>
      <w:r w:rsidRPr="00507728">
        <w:rPr>
          <w:rFonts w:ascii="Times New Roman" w:hAnsi="Times New Roman" w:cs="Times New Roman"/>
          <w:color w:val="000000" w:themeColor="text1"/>
        </w:rPr>
        <w:t xml:space="preserve">Committee on Occupational Safety and Health in Research Animal Facilities, Institute of Laboratory Animal Resources, Commission on Life Sciences, National Research Council. 1997. </w:t>
      </w:r>
      <w:r w:rsidRPr="00507728">
        <w:rPr>
          <w:rFonts w:ascii="Times New Roman" w:hAnsi="Times New Roman" w:cs="Times New Roman"/>
          <w:color w:val="000000" w:themeColor="text1"/>
          <w:u w:val="single"/>
        </w:rPr>
        <w:t>Occupational Health and Safety in the Care and Use of Research Animals</w:t>
      </w:r>
      <w:r w:rsidRPr="00507728">
        <w:rPr>
          <w:rFonts w:ascii="Times New Roman" w:hAnsi="Times New Roman" w:cs="Times New Roman"/>
          <w:color w:val="000000" w:themeColor="text1"/>
        </w:rPr>
        <w:t xml:space="preserve">.  National Academy Press, DC. Chapter </w:t>
      </w:r>
      <w:r w:rsidRPr="00507728">
        <w:rPr>
          <w:rFonts w:ascii="Times New Roman" w:hAnsi="Times New Roman" w:cs="Times New Roman"/>
          <w:bCs/>
          <w:color w:val="000000" w:themeColor="text1"/>
        </w:rPr>
        <w:t>4 – Allergens, pp. 57-58.</w:t>
      </w:r>
    </w:p>
    <w:p w:rsidR="006F701A" w:rsidRPr="00507728" w:rsidRDefault="006F701A" w:rsidP="006F701A">
      <w:pPr>
        <w:pStyle w:val="Default"/>
        <w:spacing w:line="240" w:lineRule="exact"/>
        <w:jc w:val="both"/>
        <w:rPr>
          <w:rFonts w:ascii="Times New Roman" w:hAnsi="Times New Roman" w:cs="Times New Roman"/>
          <w:b/>
          <w:color w:val="000000" w:themeColor="text1"/>
        </w:rPr>
      </w:pPr>
      <w:r w:rsidRPr="00507728">
        <w:rPr>
          <w:rFonts w:ascii="Times New Roman" w:hAnsi="Times New Roman" w:cs="Times New Roman"/>
          <w:b/>
          <w:color w:val="000000" w:themeColor="text1"/>
        </w:rPr>
        <w:t>Domain 5; Secondary Species – Cat (</w:t>
      </w:r>
      <w:r w:rsidRPr="00507728">
        <w:rPr>
          <w:rFonts w:ascii="Times New Roman" w:hAnsi="Times New Roman" w:cs="Times New Roman"/>
          <w:b/>
          <w:i/>
          <w:color w:val="000000" w:themeColor="text1"/>
        </w:rPr>
        <w:t>Felis domestica</w:t>
      </w:r>
      <w:r w:rsidRPr="00507728">
        <w:rPr>
          <w:rFonts w:ascii="Times New Roman" w:hAnsi="Times New Roman" w:cs="Times New Roman"/>
          <w:b/>
          <w:color w:val="000000" w:themeColor="text1"/>
        </w:rPr>
        <w:t>)</w:t>
      </w:r>
    </w:p>
    <w:p w:rsidR="006F701A" w:rsidRPr="009F4C34" w:rsidRDefault="006F701A" w:rsidP="006F701A">
      <w:pPr>
        <w:spacing w:after="0" w:line="240" w:lineRule="exact"/>
        <w:jc w:val="both"/>
        <w:rPr>
          <w:rFonts w:ascii="Times New Roman" w:hAnsi="Times New Roman" w:cs="Times New Roman"/>
          <w:b/>
          <w:color w:val="000000" w:themeColor="text1"/>
          <w:sz w:val="24"/>
          <w:szCs w:val="24"/>
        </w:rPr>
      </w:pPr>
    </w:p>
    <w:p w:rsidR="006F701A" w:rsidRPr="009F4C34" w:rsidRDefault="006F701A" w:rsidP="006F701A">
      <w:pPr>
        <w:spacing w:after="0" w:line="240" w:lineRule="exact"/>
        <w:jc w:val="both"/>
        <w:rPr>
          <w:rFonts w:ascii="Times New Roman" w:hAnsi="Times New Roman" w:cs="Times New Roman"/>
          <w:color w:val="000000" w:themeColor="text1"/>
          <w:spacing w:val="-4"/>
          <w:sz w:val="24"/>
          <w:szCs w:val="24"/>
        </w:rPr>
      </w:pPr>
      <w:r>
        <w:rPr>
          <w:rFonts w:ascii="Times New Roman" w:hAnsi="Times New Roman" w:cs="Times New Roman"/>
          <w:b/>
          <w:color w:val="000000" w:themeColor="text1"/>
          <w:sz w:val="24"/>
          <w:szCs w:val="24"/>
        </w:rPr>
        <w:t>19</w:t>
      </w:r>
      <w:r w:rsidRPr="009F4C34">
        <w:rPr>
          <w:rFonts w:ascii="Times New Roman" w:hAnsi="Times New Roman" w:cs="Times New Roman"/>
          <w:b/>
          <w:color w:val="000000" w:themeColor="text1"/>
          <w:sz w:val="24"/>
          <w:szCs w:val="24"/>
        </w:rPr>
        <w:t>4.</w:t>
      </w:r>
      <w:r w:rsidRPr="009F4C34">
        <w:rPr>
          <w:rFonts w:ascii="Times New Roman" w:hAnsi="Times New Roman" w:cs="Times New Roman"/>
          <w:b/>
          <w:color w:val="000000" w:themeColor="text1"/>
          <w:sz w:val="24"/>
          <w:szCs w:val="24"/>
        </w:rPr>
        <w:tab/>
      </w:r>
      <w:r w:rsidRPr="009F4C34">
        <w:rPr>
          <w:rFonts w:ascii="Times New Roman" w:hAnsi="Times New Roman" w:cs="Times New Roman"/>
          <w:color w:val="000000" w:themeColor="text1"/>
          <w:spacing w:val="-4"/>
          <w:sz w:val="24"/>
          <w:szCs w:val="24"/>
        </w:rPr>
        <w:t xml:space="preserve">A diagnosis of </w:t>
      </w:r>
      <w:r w:rsidRPr="009F4C34">
        <w:rPr>
          <w:rFonts w:ascii="Times New Roman" w:hAnsi="Times New Roman" w:cs="Times New Roman"/>
          <w:i/>
          <w:color w:val="000000" w:themeColor="text1"/>
          <w:spacing w:val="-4"/>
          <w:sz w:val="24"/>
          <w:szCs w:val="24"/>
        </w:rPr>
        <w:t xml:space="preserve">Gyrodactylus </w:t>
      </w:r>
      <w:r w:rsidRPr="009F4C34">
        <w:rPr>
          <w:rFonts w:ascii="Times New Roman" w:hAnsi="Times New Roman" w:cs="Times New Roman"/>
          <w:color w:val="000000" w:themeColor="text1"/>
          <w:spacing w:val="-4"/>
          <w:sz w:val="24"/>
          <w:szCs w:val="24"/>
        </w:rPr>
        <w:t>infestation has been made in a colony of commercially purchased rainbow trout. In a closed colony, how many treatments with praziquantel would be required to clear the infestation?</w:t>
      </w:r>
    </w:p>
    <w:p w:rsidR="006F701A" w:rsidRPr="009F4C34" w:rsidRDefault="006F701A" w:rsidP="006F701A">
      <w:pPr>
        <w:spacing w:after="0" w:line="240" w:lineRule="exact"/>
        <w:jc w:val="both"/>
        <w:rPr>
          <w:rFonts w:ascii="Times New Roman" w:hAnsi="Times New Roman" w:cs="Times New Roman"/>
          <w:color w:val="000000" w:themeColor="text1"/>
          <w:sz w:val="24"/>
          <w:szCs w:val="24"/>
        </w:rPr>
      </w:pPr>
    </w:p>
    <w:p w:rsidR="006F701A" w:rsidRPr="009F4C34" w:rsidRDefault="006F701A" w:rsidP="00C2056A">
      <w:pPr>
        <w:pStyle w:val="ListParagraph"/>
        <w:numPr>
          <w:ilvl w:val="0"/>
          <w:numId w:val="275"/>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1</w:t>
      </w:r>
    </w:p>
    <w:p w:rsidR="006F701A" w:rsidRPr="009F4C34" w:rsidRDefault="006F701A" w:rsidP="00C2056A">
      <w:pPr>
        <w:pStyle w:val="ListParagraph"/>
        <w:numPr>
          <w:ilvl w:val="0"/>
          <w:numId w:val="275"/>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2</w:t>
      </w:r>
    </w:p>
    <w:p w:rsidR="006F701A" w:rsidRPr="009F4C34" w:rsidRDefault="006F701A" w:rsidP="00C2056A">
      <w:pPr>
        <w:pStyle w:val="ListParagraph"/>
        <w:numPr>
          <w:ilvl w:val="0"/>
          <w:numId w:val="275"/>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3</w:t>
      </w:r>
    </w:p>
    <w:p w:rsidR="006F701A" w:rsidRPr="009F4C34" w:rsidRDefault="006F701A" w:rsidP="00C2056A">
      <w:pPr>
        <w:pStyle w:val="ListParagraph"/>
        <w:numPr>
          <w:ilvl w:val="0"/>
          <w:numId w:val="275"/>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4</w:t>
      </w:r>
    </w:p>
    <w:p w:rsidR="006F701A" w:rsidRPr="009F4C34" w:rsidRDefault="006F701A" w:rsidP="00C2056A">
      <w:pPr>
        <w:pStyle w:val="ListParagraph"/>
        <w:numPr>
          <w:ilvl w:val="0"/>
          <w:numId w:val="275"/>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5</w:t>
      </w:r>
    </w:p>
    <w:p w:rsidR="006F701A" w:rsidRPr="009F4C34" w:rsidRDefault="006F701A" w:rsidP="006F701A">
      <w:pPr>
        <w:pStyle w:val="ListParagraph"/>
        <w:spacing w:line="240" w:lineRule="exact"/>
        <w:ind w:left="1440"/>
        <w:jc w:val="both"/>
        <w:rPr>
          <w:rFonts w:ascii="Times New Roman" w:hAnsi="Times New Roman"/>
          <w:color w:val="000000" w:themeColor="text1"/>
          <w:sz w:val="24"/>
          <w:szCs w:val="24"/>
        </w:rPr>
      </w:pPr>
    </w:p>
    <w:p w:rsidR="006F701A" w:rsidRPr="009F4C34" w:rsidRDefault="006F701A" w:rsidP="006F701A">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a. 1</w:t>
      </w:r>
    </w:p>
    <w:p w:rsidR="006F701A" w:rsidRPr="009F4C34" w:rsidRDefault="006F701A" w:rsidP="006F701A">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References:</w:t>
      </w:r>
    </w:p>
    <w:p w:rsidR="006F701A" w:rsidRPr="009F4C34" w:rsidRDefault="006F701A" w:rsidP="00C2056A">
      <w:pPr>
        <w:pStyle w:val="ListParagraph"/>
        <w:numPr>
          <w:ilvl w:val="0"/>
          <w:numId w:val="27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21 - Biology and Management of Laboratory Fishes, pp.1081-1082.</w:t>
      </w:r>
    </w:p>
    <w:p w:rsidR="006F701A" w:rsidRPr="009F4C34" w:rsidRDefault="006F701A" w:rsidP="00C2056A">
      <w:pPr>
        <w:pStyle w:val="ListParagraph"/>
        <w:numPr>
          <w:ilvl w:val="0"/>
          <w:numId w:val="274"/>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shd w:val="clear" w:color="auto" w:fill="FFFFFF"/>
        </w:rPr>
        <w:t>Garcia et al. 2014. Gyrodactylid ectoparasites in a population of rainbow trout (Oncorhynchus mykiss).</w:t>
      </w:r>
      <w:r w:rsidRPr="009F4C34">
        <w:rPr>
          <w:rStyle w:val="apple-converted-space"/>
          <w:rFonts w:ascii="Times New Roman" w:hAnsi="Times New Roman"/>
          <w:color w:val="000000" w:themeColor="text1"/>
          <w:sz w:val="24"/>
          <w:szCs w:val="24"/>
          <w:shd w:val="clear" w:color="auto" w:fill="FFFFFF"/>
        </w:rPr>
        <w:t> </w:t>
      </w:r>
      <w:r w:rsidRPr="009F4C34">
        <w:rPr>
          <w:rFonts w:ascii="Times New Roman" w:hAnsi="Times New Roman"/>
          <w:i/>
          <w:iCs/>
          <w:color w:val="000000" w:themeColor="text1"/>
          <w:sz w:val="24"/>
          <w:szCs w:val="24"/>
          <w:shd w:val="clear" w:color="auto" w:fill="FFFFFF"/>
        </w:rPr>
        <w:t xml:space="preserve"> </w:t>
      </w:r>
      <w:r w:rsidRPr="009F4C34">
        <w:rPr>
          <w:rFonts w:ascii="Times New Roman" w:hAnsi="Times New Roman"/>
          <w:iCs/>
          <w:color w:val="000000" w:themeColor="text1"/>
          <w:sz w:val="24"/>
          <w:szCs w:val="24"/>
          <w:shd w:val="clear" w:color="auto" w:fill="FFFFFF"/>
        </w:rPr>
        <w:t>JAALAS</w:t>
      </w:r>
      <w:r w:rsidRPr="009F4C34">
        <w:rPr>
          <w:rStyle w:val="apple-converted-space"/>
          <w:rFonts w:ascii="Times New Roman" w:hAnsi="Times New Roman"/>
          <w:color w:val="000000" w:themeColor="text1"/>
          <w:sz w:val="24"/>
          <w:szCs w:val="24"/>
          <w:shd w:val="clear" w:color="auto" w:fill="FFFFFF"/>
        </w:rPr>
        <w:t> </w:t>
      </w:r>
      <w:r w:rsidRPr="009F4C34">
        <w:rPr>
          <w:rFonts w:ascii="Times New Roman" w:hAnsi="Times New Roman"/>
          <w:i/>
          <w:iCs/>
          <w:color w:val="000000" w:themeColor="text1"/>
          <w:sz w:val="24"/>
          <w:szCs w:val="24"/>
          <w:shd w:val="clear" w:color="auto" w:fill="FFFFFF"/>
        </w:rPr>
        <w:t>53</w:t>
      </w:r>
      <w:r w:rsidRPr="009F4C34">
        <w:rPr>
          <w:rFonts w:ascii="Times New Roman" w:hAnsi="Times New Roman"/>
          <w:color w:val="000000" w:themeColor="text1"/>
          <w:sz w:val="24"/>
          <w:szCs w:val="24"/>
          <w:shd w:val="clear" w:color="auto" w:fill="FFFFFF"/>
        </w:rPr>
        <w:t>(1):92-97</w:t>
      </w:r>
    </w:p>
    <w:p w:rsidR="006F701A" w:rsidRPr="009F4C34" w:rsidRDefault="006F701A" w:rsidP="006F701A">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Tertiary Species – Other Fish</w:t>
      </w:r>
    </w:p>
    <w:p w:rsidR="006F701A" w:rsidRPr="00574A34" w:rsidRDefault="006F701A" w:rsidP="006F701A">
      <w:pPr>
        <w:spacing w:after="0" w:line="240" w:lineRule="exact"/>
        <w:contextualSpacing/>
        <w:jc w:val="both"/>
        <w:rPr>
          <w:rFonts w:ascii="Times New Roman" w:hAnsi="Times New Roman" w:cs="Times New Roman"/>
          <w:b/>
          <w:color w:val="000000" w:themeColor="text1"/>
          <w:sz w:val="24"/>
          <w:szCs w:val="24"/>
          <w:u w:val="single"/>
        </w:rPr>
      </w:pPr>
    </w:p>
    <w:p w:rsidR="006F701A" w:rsidRPr="00574A34" w:rsidRDefault="006F701A" w:rsidP="006F701A">
      <w:p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95</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t xml:space="preserve">Which of the following </w:t>
      </w:r>
      <w:r w:rsidRPr="00574A34">
        <w:rPr>
          <w:rFonts w:ascii="Times New Roman" w:hAnsi="Times New Roman" w:cs="Times New Roman"/>
          <w:b/>
          <w:color w:val="000000" w:themeColor="text1"/>
          <w:sz w:val="24"/>
          <w:szCs w:val="24"/>
          <w:u w:val="single"/>
        </w:rPr>
        <w:t>IS NOT</w:t>
      </w:r>
      <w:r w:rsidRPr="00574A34">
        <w:rPr>
          <w:rFonts w:ascii="Times New Roman" w:hAnsi="Times New Roman" w:cs="Times New Roman"/>
          <w:color w:val="000000" w:themeColor="text1"/>
          <w:sz w:val="24"/>
          <w:szCs w:val="24"/>
        </w:rPr>
        <w:t xml:space="preserve"> an</w:t>
      </w:r>
      <w:r w:rsidRPr="00574A34">
        <w:rPr>
          <w:rFonts w:ascii="Times New Roman" w:hAnsi="Times New Roman" w:cs="Times New Roman"/>
          <w:b/>
          <w:color w:val="000000" w:themeColor="text1"/>
          <w:sz w:val="24"/>
          <w:szCs w:val="24"/>
        </w:rPr>
        <w:t xml:space="preserve"> </w:t>
      </w:r>
      <w:r w:rsidRPr="00574A34">
        <w:rPr>
          <w:rFonts w:ascii="Times New Roman" w:hAnsi="Times New Roman" w:cs="Times New Roman"/>
          <w:color w:val="000000" w:themeColor="text1"/>
          <w:sz w:val="24"/>
          <w:szCs w:val="24"/>
        </w:rPr>
        <w:t>acceptable method for semen collection in the respective laboratory animal species?</w:t>
      </w:r>
    </w:p>
    <w:p w:rsidR="006F701A" w:rsidRPr="00574A34" w:rsidRDefault="006F701A" w:rsidP="006F701A">
      <w:pPr>
        <w:spacing w:after="0" w:line="240" w:lineRule="exact"/>
        <w:contextualSpacing/>
        <w:jc w:val="both"/>
        <w:rPr>
          <w:rFonts w:ascii="Times New Roman" w:hAnsi="Times New Roman" w:cs="Times New Roman"/>
          <w:color w:val="000000" w:themeColor="text1"/>
          <w:sz w:val="24"/>
          <w:szCs w:val="24"/>
        </w:rPr>
      </w:pPr>
    </w:p>
    <w:p w:rsidR="006F701A" w:rsidRPr="00574A34" w:rsidRDefault="006F701A" w:rsidP="00C2056A">
      <w:pPr>
        <w:pStyle w:val="ListParagraph"/>
        <w:numPr>
          <w:ilvl w:val="0"/>
          <w:numId w:val="27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Artificial vagina in trained bovid, canine, lagomorphs, and feline</w:t>
      </w:r>
    </w:p>
    <w:p w:rsidR="006F701A" w:rsidRPr="00574A34" w:rsidRDefault="006F701A" w:rsidP="00C2056A">
      <w:pPr>
        <w:pStyle w:val="ListParagraph"/>
        <w:numPr>
          <w:ilvl w:val="0"/>
          <w:numId w:val="27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Rectal probe ejaculation (RPE) in bovid, ovine, canine, equine, non-human primates</w:t>
      </w:r>
    </w:p>
    <w:p w:rsidR="006F701A" w:rsidRPr="00574A34" w:rsidRDefault="006F701A" w:rsidP="00C2056A">
      <w:pPr>
        <w:pStyle w:val="ListParagraph"/>
        <w:numPr>
          <w:ilvl w:val="0"/>
          <w:numId w:val="27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Electrical stimulation of the penis in bovid, ovine, equine, non-human primates</w:t>
      </w:r>
    </w:p>
    <w:p w:rsidR="006F701A" w:rsidRPr="00574A34" w:rsidRDefault="006F701A" w:rsidP="00C2056A">
      <w:pPr>
        <w:pStyle w:val="ListParagraph"/>
        <w:numPr>
          <w:ilvl w:val="0"/>
          <w:numId w:val="27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Post coital uterine flush in an anesthetized mouse</w:t>
      </w:r>
    </w:p>
    <w:p w:rsidR="006F701A" w:rsidRPr="00574A34" w:rsidRDefault="006F701A" w:rsidP="00C2056A">
      <w:pPr>
        <w:pStyle w:val="ListParagraph"/>
        <w:numPr>
          <w:ilvl w:val="0"/>
          <w:numId w:val="27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Collection of rete testis fluid in non-human primates</w:t>
      </w:r>
    </w:p>
    <w:p w:rsidR="006F701A" w:rsidRPr="00574A34" w:rsidRDefault="006F701A" w:rsidP="006F701A">
      <w:pPr>
        <w:spacing w:after="0" w:line="240" w:lineRule="exact"/>
        <w:contextualSpacing/>
        <w:jc w:val="both"/>
        <w:rPr>
          <w:rFonts w:ascii="Times New Roman" w:hAnsi="Times New Roman" w:cs="Times New Roman"/>
          <w:color w:val="000000" w:themeColor="text1"/>
          <w:sz w:val="24"/>
          <w:szCs w:val="24"/>
        </w:rPr>
      </w:pPr>
    </w:p>
    <w:p w:rsidR="006F701A" w:rsidRPr="00574A34" w:rsidRDefault="006F701A" w:rsidP="006F701A">
      <w:p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Answer: a. Artificial vagina in trained bovid, canine, lagomorphs, and feline</w:t>
      </w:r>
    </w:p>
    <w:p w:rsidR="006F701A" w:rsidRPr="00574A34" w:rsidRDefault="006F701A" w:rsidP="006F701A">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6F701A" w:rsidRPr="00574A34" w:rsidRDefault="006F701A" w:rsidP="00C2056A">
      <w:pPr>
        <w:pStyle w:val="ListParagraph"/>
        <w:numPr>
          <w:ilvl w:val="0"/>
          <w:numId w:val="277"/>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Fox JG, Anderson LC, Otto G, Pritchett-Corning KR, Whary MT, eds.  2015.  </w:t>
      </w:r>
      <w:r w:rsidRPr="00574A34">
        <w:rPr>
          <w:rFonts w:ascii="Times New Roman" w:hAnsi="Times New Roman"/>
          <w:color w:val="000000" w:themeColor="text1"/>
          <w:sz w:val="24"/>
          <w:szCs w:val="24"/>
          <w:u w:val="single"/>
        </w:rPr>
        <w:t>Laboratory Animal Medicine</w:t>
      </w:r>
      <w:r w:rsidRPr="00574A34">
        <w:rPr>
          <w:rFonts w:ascii="Times New Roman" w:hAnsi="Times New Roman"/>
          <w:color w:val="000000" w:themeColor="text1"/>
          <w:sz w:val="24"/>
          <w:szCs w:val="24"/>
        </w:rPr>
        <w:t>, 3</w:t>
      </w:r>
      <w:r w:rsidRPr="00574A34">
        <w:rPr>
          <w:rFonts w:ascii="Times New Roman" w:hAnsi="Times New Roman"/>
          <w:color w:val="000000" w:themeColor="text1"/>
          <w:sz w:val="24"/>
          <w:szCs w:val="24"/>
          <w:vertAlign w:val="superscript"/>
        </w:rPr>
        <w:t>rd</w:t>
      </w:r>
      <w:r w:rsidRPr="00574A34">
        <w:rPr>
          <w:rFonts w:ascii="Times New Roman" w:hAnsi="Times New Roman"/>
          <w:color w:val="000000" w:themeColor="text1"/>
          <w:sz w:val="24"/>
          <w:szCs w:val="24"/>
        </w:rPr>
        <w:t xml:space="preserve"> edition.  Academic Press: San Diego, CA. Chapter 25 - Techniques of Experimentation, pp. 1228-1229.</w:t>
      </w:r>
    </w:p>
    <w:p w:rsidR="006F701A" w:rsidRPr="00574A34" w:rsidRDefault="006F701A" w:rsidP="00C2056A">
      <w:pPr>
        <w:pStyle w:val="ListParagraph"/>
        <w:numPr>
          <w:ilvl w:val="0"/>
          <w:numId w:val="277"/>
        </w:numPr>
        <w:spacing w:line="240" w:lineRule="exact"/>
        <w:contextualSpacing/>
        <w:jc w:val="both"/>
        <w:rPr>
          <w:rFonts w:ascii="Times New Roman" w:hAnsi="Times New Roman"/>
          <w:color w:val="000000" w:themeColor="text1"/>
          <w:spacing w:val="-2"/>
          <w:sz w:val="24"/>
          <w:szCs w:val="24"/>
        </w:rPr>
      </w:pPr>
      <w:r w:rsidRPr="00574A34">
        <w:rPr>
          <w:rFonts w:ascii="Times New Roman" w:hAnsi="Times New Roman"/>
          <w:color w:val="000000" w:themeColor="text1"/>
          <w:spacing w:val="-2"/>
          <w:sz w:val="24"/>
          <w:szCs w:val="24"/>
        </w:rPr>
        <w:t xml:space="preserve">Hedrich, Hans J. 2012. </w:t>
      </w:r>
      <w:r w:rsidRPr="00574A34">
        <w:rPr>
          <w:rFonts w:ascii="Times New Roman" w:hAnsi="Times New Roman"/>
          <w:color w:val="000000" w:themeColor="text1"/>
          <w:spacing w:val="-2"/>
          <w:sz w:val="24"/>
          <w:szCs w:val="24"/>
          <w:u w:val="single"/>
        </w:rPr>
        <w:t>The Laboratory Mouse</w:t>
      </w:r>
      <w:r w:rsidRPr="00574A34">
        <w:rPr>
          <w:rFonts w:ascii="Times New Roman" w:hAnsi="Times New Roman"/>
          <w:color w:val="000000" w:themeColor="text1"/>
          <w:spacing w:val="-2"/>
          <w:sz w:val="24"/>
          <w:szCs w:val="24"/>
        </w:rPr>
        <w:t>. Elsevier: San Diego, CA. Chapter 4, pp. 675-682.</w:t>
      </w:r>
    </w:p>
    <w:p w:rsidR="006F701A" w:rsidRPr="00574A34" w:rsidRDefault="006F701A" w:rsidP="006F701A">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Dog (</w:t>
      </w:r>
      <w:r w:rsidRPr="00952A82">
        <w:rPr>
          <w:rFonts w:ascii="Times New Roman" w:hAnsi="Times New Roman" w:cs="Times New Roman"/>
          <w:b/>
          <w:i/>
          <w:color w:val="000000" w:themeColor="text1"/>
          <w:sz w:val="24"/>
          <w:szCs w:val="24"/>
        </w:rPr>
        <w:t>Canis familiaris</w:t>
      </w:r>
      <w:r w:rsidRPr="00574A34">
        <w:rPr>
          <w:rFonts w:ascii="Times New Roman" w:hAnsi="Times New Roman" w:cs="Times New Roman"/>
          <w:b/>
          <w:color w:val="000000" w:themeColor="text1"/>
          <w:sz w:val="24"/>
          <w:szCs w:val="24"/>
        </w:rPr>
        <w:t>), Rabbit (</w:t>
      </w:r>
      <w:r w:rsidRPr="00952A82">
        <w:rPr>
          <w:rFonts w:ascii="Times New Roman" w:hAnsi="Times New Roman" w:cs="Times New Roman"/>
          <w:b/>
          <w:i/>
          <w:color w:val="000000" w:themeColor="text1"/>
          <w:sz w:val="24"/>
          <w:szCs w:val="24"/>
        </w:rPr>
        <w:t>Orytolagus cuniculus</w:t>
      </w:r>
      <w:r w:rsidRPr="00574A34">
        <w:rPr>
          <w:rFonts w:ascii="Times New Roman" w:hAnsi="Times New Roman" w:cs="Times New Roman"/>
          <w:b/>
          <w:color w:val="000000" w:themeColor="text1"/>
          <w:sz w:val="24"/>
          <w:szCs w:val="24"/>
        </w:rPr>
        <w:t>); Secondary Species – Cat (</w:t>
      </w:r>
      <w:r w:rsidRPr="00952A82">
        <w:rPr>
          <w:rFonts w:ascii="Times New Roman" w:hAnsi="Times New Roman" w:cs="Times New Roman"/>
          <w:b/>
          <w:i/>
          <w:color w:val="000000" w:themeColor="text1"/>
          <w:sz w:val="24"/>
          <w:szCs w:val="24"/>
        </w:rPr>
        <w:t>Felis domesticus</w:t>
      </w:r>
      <w:r w:rsidRPr="00574A34">
        <w:rPr>
          <w:rFonts w:ascii="Times New Roman" w:hAnsi="Times New Roman" w:cs="Times New Roman"/>
          <w:b/>
          <w:color w:val="000000" w:themeColor="text1"/>
          <w:sz w:val="24"/>
          <w:szCs w:val="24"/>
        </w:rPr>
        <w:t>); and Tertiary Species – Other Livestock</w:t>
      </w:r>
    </w:p>
    <w:p w:rsidR="006F701A" w:rsidRPr="00574A34" w:rsidRDefault="006F701A" w:rsidP="006F701A">
      <w:pPr>
        <w:spacing w:after="0" w:line="240" w:lineRule="exact"/>
        <w:jc w:val="both"/>
        <w:rPr>
          <w:rFonts w:ascii="Times New Roman" w:eastAsia="Times New Roman" w:hAnsi="Times New Roman" w:cs="Times New Roman"/>
          <w:b/>
          <w:color w:val="000000" w:themeColor="text1"/>
          <w:sz w:val="24"/>
          <w:szCs w:val="24"/>
        </w:rPr>
      </w:pPr>
    </w:p>
    <w:p w:rsidR="006F701A" w:rsidRPr="006F701A" w:rsidRDefault="006F701A" w:rsidP="00C2056A">
      <w:pPr>
        <w:pStyle w:val="ListParagraph"/>
        <w:widowControl w:val="0"/>
        <w:numPr>
          <w:ilvl w:val="0"/>
          <w:numId w:val="279"/>
        </w:numPr>
        <w:autoSpaceDE w:val="0"/>
        <w:autoSpaceDN w:val="0"/>
        <w:adjustRightInd w:val="0"/>
        <w:spacing w:line="240" w:lineRule="exact"/>
        <w:ind w:left="0" w:firstLine="0"/>
        <w:jc w:val="both"/>
        <w:rPr>
          <w:rFonts w:ascii="Times New Roman" w:eastAsia="MS Mincho" w:hAnsi="Times New Roman"/>
          <w:color w:val="000000" w:themeColor="text1"/>
          <w:sz w:val="24"/>
          <w:szCs w:val="24"/>
        </w:rPr>
      </w:pPr>
      <w:r w:rsidRPr="006F701A">
        <w:rPr>
          <w:rFonts w:ascii="Times New Roman" w:eastAsia="MS Mincho" w:hAnsi="Times New Roman"/>
          <w:color w:val="000000" w:themeColor="text1"/>
          <w:sz w:val="24"/>
          <w:szCs w:val="24"/>
        </w:rPr>
        <w:t>Because of their cheek pouches, hamsters can be a good model to study which of the following</w:t>
      </w:r>
      <w:r w:rsidRPr="006F701A">
        <w:rPr>
          <w:rFonts w:ascii="Times New Roman" w:hAnsi="Times New Roman"/>
          <w:color w:val="000000" w:themeColor="text1"/>
          <w:sz w:val="24"/>
          <w:szCs w:val="24"/>
        </w:rPr>
        <w:t>?</w:t>
      </w:r>
    </w:p>
    <w:p w:rsidR="006F701A" w:rsidRPr="00574A34" w:rsidRDefault="006F701A" w:rsidP="006F701A">
      <w:pPr>
        <w:widowControl w:val="0"/>
        <w:autoSpaceDE w:val="0"/>
        <w:autoSpaceDN w:val="0"/>
        <w:adjustRightInd w:val="0"/>
        <w:spacing w:after="0" w:line="240" w:lineRule="exact"/>
        <w:jc w:val="both"/>
        <w:rPr>
          <w:rFonts w:ascii="Times New Roman" w:eastAsia="MS Mincho" w:hAnsi="Times New Roman" w:cs="Times New Roman"/>
          <w:color w:val="000000" w:themeColor="text1"/>
          <w:sz w:val="24"/>
          <w:szCs w:val="24"/>
        </w:rPr>
      </w:pPr>
    </w:p>
    <w:p w:rsidR="006F701A" w:rsidRPr="00574A34" w:rsidRDefault="006F701A" w:rsidP="00C2056A">
      <w:pPr>
        <w:widowControl w:val="0"/>
        <w:numPr>
          <w:ilvl w:val="0"/>
          <w:numId w:val="278"/>
        </w:numPr>
        <w:autoSpaceDE w:val="0"/>
        <w:autoSpaceDN w:val="0"/>
        <w:adjustRightInd w:val="0"/>
        <w:spacing w:after="0" w:line="240" w:lineRule="exact"/>
        <w:ind w:left="1080"/>
        <w:jc w:val="both"/>
        <w:rPr>
          <w:rFonts w:ascii="Times New Roman" w:eastAsia="MS Mincho" w:hAnsi="Times New Roman" w:cs="Times New Roman"/>
          <w:color w:val="000000" w:themeColor="text1"/>
          <w:sz w:val="24"/>
          <w:szCs w:val="24"/>
        </w:rPr>
      </w:pPr>
      <w:r w:rsidRPr="00574A34">
        <w:rPr>
          <w:rFonts w:ascii="Times New Roman" w:eastAsia="MS Mincho" w:hAnsi="Times New Roman" w:cs="Times New Roman"/>
          <w:color w:val="000000" w:themeColor="text1"/>
          <w:sz w:val="24"/>
          <w:szCs w:val="24"/>
        </w:rPr>
        <w:t>Primary lung tumors</w:t>
      </w:r>
    </w:p>
    <w:p w:rsidR="006F701A" w:rsidRPr="00574A34" w:rsidRDefault="006F701A" w:rsidP="00C2056A">
      <w:pPr>
        <w:widowControl w:val="0"/>
        <w:numPr>
          <w:ilvl w:val="0"/>
          <w:numId w:val="278"/>
        </w:numPr>
        <w:autoSpaceDE w:val="0"/>
        <w:autoSpaceDN w:val="0"/>
        <w:adjustRightInd w:val="0"/>
        <w:spacing w:after="0" w:line="240" w:lineRule="exact"/>
        <w:ind w:left="1080"/>
        <w:jc w:val="both"/>
        <w:rPr>
          <w:rFonts w:ascii="Times New Roman" w:eastAsia="MS Mincho" w:hAnsi="Times New Roman" w:cs="Times New Roman"/>
          <w:color w:val="000000" w:themeColor="text1"/>
          <w:sz w:val="24"/>
          <w:szCs w:val="24"/>
        </w:rPr>
      </w:pPr>
      <w:r w:rsidRPr="00574A34">
        <w:rPr>
          <w:rFonts w:ascii="Times New Roman" w:eastAsia="MS Mincho" w:hAnsi="Times New Roman" w:cs="Times New Roman"/>
          <w:color w:val="000000" w:themeColor="text1"/>
          <w:sz w:val="24"/>
          <w:szCs w:val="24"/>
        </w:rPr>
        <w:t>Pancreatic adenocarcinoma</w:t>
      </w:r>
    </w:p>
    <w:p w:rsidR="006F701A" w:rsidRPr="00574A34" w:rsidRDefault="006F701A" w:rsidP="00C2056A">
      <w:pPr>
        <w:widowControl w:val="0"/>
        <w:numPr>
          <w:ilvl w:val="0"/>
          <w:numId w:val="278"/>
        </w:numPr>
        <w:autoSpaceDE w:val="0"/>
        <w:autoSpaceDN w:val="0"/>
        <w:adjustRightInd w:val="0"/>
        <w:spacing w:after="0" w:line="240" w:lineRule="exact"/>
        <w:ind w:left="1080"/>
        <w:jc w:val="both"/>
        <w:rPr>
          <w:rFonts w:ascii="Times New Roman" w:eastAsia="MS Mincho" w:hAnsi="Times New Roman" w:cs="Times New Roman"/>
          <w:color w:val="000000" w:themeColor="text1"/>
          <w:sz w:val="24"/>
          <w:szCs w:val="24"/>
        </w:rPr>
      </w:pPr>
      <w:r w:rsidRPr="00574A34">
        <w:rPr>
          <w:rFonts w:ascii="Times New Roman" w:eastAsia="MS Mincho" w:hAnsi="Times New Roman" w:cs="Times New Roman"/>
          <w:color w:val="000000" w:themeColor="text1"/>
          <w:sz w:val="24"/>
          <w:szCs w:val="24"/>
        </w:rPr>
        <w:t xml:space="preserve">SV 40 tumor induction </w:t>
      </w:r>
    </w:p>
    <w:p w:rsidR="006F701A" w:rsidRPr="00574A34" w:rsidRDefault="006F701A" w:rsidP="00C2056A">
      <w:pPr>
        <w:widowControl w:val="0"/>
        <w:numPr>
          <w:ilvl w:val="0"/>
          <w:numId w:val="278"/>
        </w:numPr>
        <w:autoSpaceDE w:val="0"/>
        <w:autoSpaceDN w:val="0"/>
        <w:adjustRightInd w:val="0"/>
        <w:spacing w:after="0" w:line="240" w:lineRule="exact"/>
        <w:ind w:left="1080"/>
        <w:jc w:val="both"/>
        <w:rPr>
          <w:rFonts w:ascii="Times New Roman" w:eastAsia="MS Mincho" w:hAnsi="Times New Roman" w:cs="Times New Roman"/>
          <w:color w:val="000000" w:themeColor="text1"/>
          <w:sz w:val="24"/>
          <w:szCs w:val="24"/>
        </w:rPr>
      </w:pPr>
      <w:r w:rsidRPr="00574A34">
        <w:rPr>
          <w:rFonts w:ascii="Times New Roman" w:eastAsia="MS Mincho" w:hAnsi="Times New Roman" w:cs="Times New Roman"/>
          <w:color w:val="000000" w:themeColor="text1"/>
          <w:sz w:val="24"/>
          <w:szCs w:val="24"/>
        </w:rPr>
        <w:t>Oral carcinogenesis</w:t>
      </w:r>
    </w:p>
    <w:p w:rsidR="006F701A" w:rsidRPr="00574A34" w:rsidRDefault="006F701A" w:rsidP="006F701A">
      <w:pPr>
        <w:widowControl w:val="0"/>
        <w:autoSpaceDE w:val="0"/>
        <w:autoSpaceDN w:val="0"/>
        <w:adjustRightInd w:val="0"/>
        <w:spacing w:after="0" w:line="240" w:lineRule="exact"/>
        <w:ind w:left="90"/>
        <w:jc w:val="both"/>
        <w:rPr>
          <w:rFonts w:ascii="Times New Roman" w:eastAsia="MS Mincho" w:hAnsi="Times New Roman" w:cs="Times New Roman"/>
          <w:color w:val="000000" w:themeColor="text1"/>
          <w:sz w:val="24"/>
          <w:szCs w:val="24"/>
        </w:rPr>
      </w:pPr>
    </w:p>
    <w:p w:rsidR="006F701A" w:rsidRPr="00574A34" w:rsidRDefault="006F701A" w:rsidP="006F701A">
      <w:pPr>
        <w:widowControl w:val="0"/>
        <w:autoSpaceDE w:val="0"/>
        <w:autoSpaceDN w:val="0"/>
        <w:adjustRightInd w:val="0"/>
        <w:spacing w:after="0" w:line="240" w:lineRule="exact"/>
        <w:ind w:left="90"/>
        <w:jc w:val="both"/>
        <w:rPr>
          <w:rFonts w:ascii="Times New Roman" w:eastAsia="MS Mincho" w:hAnsi="Times New Roman" w:cs="Times New Roman"/>
          <w:b/>
          <w:color w:val="000000" w:themeColor="text1"/>
          <w:sz w:val="24"/>
          <w:szCs w:val="24"/>
        </w:rPr>
      </w:pPr>
      <w:r w:rsidRPr="00574A34">
        <w:rPr>
          <w:rFonts w:ascii="Times New Roman" w:eastAsia="MS Mincho" w:hAnsi="Times New Roman" w:cs="Times New Roman"/>
          <w:b/>
          <w:color w:val="000000" w:themeColor="text1"/>
          <w:sz w:val="24"/>
          <w:szCs w:val="24"/>
        </w:rPr>
        <w:t>Answer: d. Oral carcinogenesis</w:t>
      </w:r>
    </w:p>
    <w:p w:rsidR="006F701A" w:rsidRPr="00574A34" w:rsidRDefault="006F701A" w:rsidP="006F701A">
      <w:pPr>
        <w:widowControl w:val="0"/>
        <w:autoSpaceDE w:val="0"/>
        <w:autoSpaceDN w:val="0"/>
        <w:adjustRightInd w:val="0"/>
        <w:spacing w:after="0" w:line="240" w:lineRule="exact"/>
        <w:ind w:left="90"/>
        <w:jc w:val="both"/>
        <w:rPr>
          <w:rFonts w:ascii="Times New Roman" w:eastAsia="MS Mincho" w:hAnsi="Times New Roman" w:cs="Times New Roman"/>
          <w:b/>
          <w:color w:val="000000" w:themeColor="text1"/>
          <w:sz w:val="24"/>
          <w:szCs w:val="24"/>
        </w:rPr>
      </w:pPr>
      <w:r w:rsidRPr="00574A34">
        <w:rPr>
          <w:rFonts w:ascii="Times New Roman" w:eastAsia="MS Mincho" w:hAnsi="Times New Roman" w:cs="Times New Roman"/>
          <w:b/>
          <w:color w:val="000000" w:themeColor="text1"/>
          <w:sz w:val="24"/>
          <w:szCs w:val="24"/>
        </w:rPr>
        <w:t xml:space="preserve">References: </w:t>
      </w:r>
    </w:p>
    <w:p w:rsidR="006F701A" w:rsidRPr="00574A34" w:rsidRDefault="006F701A" w:rsidP="006F701A">
      <w:pPr>
        <w:spacing w:after="0" w:line="240" w:lineRule="exact"/>
        <w:ind w:left="72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 xml:space="preserve">1) </w:t>
      </w:r>
      <w:r w:rsidRPr="00574A34">
        <w:rPr>
          <w:rFonts w:ascii="Times New Roman" w:hAnsi="Times New Roman" w:cs="Times New Roman"/>
          <w:color w:val="000000" w:themeColor="text1"/>
          <w:sz w:val="24"/>
          <w:szCs w:val="24"/>
        </w:rPr>
        <w:tab/>
        <w:t xml:space="preserve">Suckow MA, Stevens KA, Wilson RP, eds.  2012. </w:t>
      </w:r>
      <w:r w:rsidRPr="00574A34">
        <w:rPr>
          <w:rFonts w:ascii="Times New Roman" w:hAnsi="Times New Roman" w:cs="Times New Roman"/>
          <w:color w:val="000000" w:themeColor="text1"/>
          <w:sz w:val="24"/>
          <w:szCs w:val="24"/>
          <w:u w:val="single"/>
        </w:rPr>
        <w:t>The Laboratory Rabbit, Guinea Pig, Hamster, and Other Rodents</w:t>
      </w:r>
      <w:r w:rsidRPr="00574A34">
        <w:rPr>
          <w:rFonts w:ascii="Times New Roman" w:hAnsi="Times New Roman" w:cs="Times New Roman"/>
          <w:color w:val="000000" w:themeColor="text1"/>
          <w:sz w:val="24"/>
          <w:szCs w:val="24"/>
        </w:rPr>
        <w:t>. Academic Press: San Diego, CA.  Section II – Rabbits, Chapter 34 - The Experimental Use of Syrian Hamsters, pp. 877-878.</w:t>
      </w:r>
    </w:p>
    <w:p w:rsidR="006F701A" w:rsidRPr="00574A34" w:rsidRDefault="006F701A" w:rsidP="006F701A">
      <w:pPr>
        <w:widowControl w:val="0"/>
        <w:autoSpaceDE w:val="0"/>
        <w:autoSpaceDN w:val="0"/>
        <w:adjustRightInd w:val="0"/>
        <w:spacing w:after="0" w:line="240" w:lineRule="exact"/>
        <w:ind w:left="720" w:hanging="360"/>
        <w:jc w:val="both"/>
        <w:rPr>
          <w:rFonts w:ascii="Times New Roman" w:eastAsia="MS Mincho" w:hAnsi="Times New Roman" w:cs="Times New Roman"/>
          <w:color w:val="000000" w:themeColor="text1"/>
          <w:sz w:val="24"/>
          <w:szCs w:val="24"/>
        </w:rPr>
      </w:pPr>
      <w:r w:rsidRPr="00574A34">
        <w:rPr>
          <w:rFonts w:ascii="Times New Roman" w:eastAsia="MS Mincho" w:hAnsi="Times New Roman" w:cs="Times New Roman"/>
          <w:color w:val="000000" w:themeColor="text1"/>
          <w:sz w:val="24"/>
          <w:szCs w:val="24"/>
        </w:rPr>
        <w:t xml:space="preserve">2) </w:t>
      </w:r>
      <w:r w:rsidRPr="00574A34">
        <w:rPr>
          <w:rFonts w:ascii="Times New Roman" w:eastAsia="MS Mincho" w:hAnsi="Times New Roman" w:cs="Times New Roman"/>
          <w:color w:val="000000" w:themeColor="text1"/>
          <w:sz w:val="24"/>
          <w:szCs w:val="24"/>
        </w:rPr>
        <w:tab/>
      </w:r>
      <w:r w:rsidRPr="00574A34">
        <w:rPr>
          <w:rFonts w:ascii="Times New Roman" w:hAnsi="Times New Roman" w:cs="Times New Roman"/>
          <w:color w:val="000000" w:themeColor="text1"/>
          <w:sz w:val="24"/>
          <w:szCs w:val="24"/>
        </w:rPr>
        <w:t xml:space="preserve">Fox JG, Anderson LC, Otto G, Pritchett-Corning KR, Whary MT, eds. 2015. </w:t>
      </w:r>
      <w:r w:rsidRPr="00574A34">
        <w:rPr>
          <w:rFonts w:ascii="Times New Roman" w:hAnsi="Times New Roman" w:cs="Times New Roman"/>
          <w:color w:val="000000" w:themeColor="text1"/>
          <w:sz w:val="24"/>
          <w:szCs w:val="24"/>
          <w:u w:val="single"/>
        </w:rPr>
        <w:t>Laboratory</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u w:val="single"/>
        </w:rPr>
        <w:t>Animal</w:t>
      </w:r>
      <w:r w:rsidRPr="00574A34">
        <w:rPr>
          <w:rFonts w:ascii="Times New Roman" w:hAnsi="Times New Roman" w:cs="Times New Roman"/>
          <w:color w:val="000000" w:themeColor="text1"/>
          <w:sz w:val="24"/>
          <w:szCs w:val="24"/>
        </w:rPr>
        <w:t xml:space="preserve"> </w:t>
      </w:r>
      <w:r w:rsidRPr="00574A34">
        <w:rPr>
          <w:rFonts w:ascii="Times New Roman" w:hAnsi="Times New Roman" w:cs="Times New Roman"/>
          <w:color w:val="000000" w:themeColor="text1"/>
          <w:sz w:val="24"/>
          <w:szCs w:val="24"/>
          <w:u w:val="single"/>
        </w:rPr>
        <w:t>Medicine</w:t>
      </w:r>
      <w:r w:rsidRPr="00574A34">
        <w:rPr>
          <w:rFonts w:ascii="Times New Roman" w:hAnsi="Times New Roman" w:cs="Times New Roman"/>
          <w:color w:val="000000" w:themeColor="text1"/>
          <w:sz w:val="24"/>
          <w:szCs w:val="24"/>
        </w:rPr>
        <w:t>. 3</w:t>
      </w:r>
      <w:r w:rsidRPr="00574A34">
        <w:rPr>
          <w:rFonts w:ascii="Times New Roman" w:hAnsi="Times New Roman" w:cs="Times New Roman"/>
          <w:color w:val="000000" w:themeColor="text1"/>
          <w:sz w:val="24"/>
          <w:szCs w:val="24"/>
          <w:vertAlign w:val="superscript"/>
        </w:rPr>
        <w:t>rd</w:t>
      </w:r>
      <w:r w:rsidRPr="00574A34">
        <w:rPr>
          <w:rFonts w:ascii="Times New Roman" w:hAnsi="Times New Roman" w:cs="Times New Roman"/>
          <w:color w:val="000000" w:themeColor="text1"/>
          <w:sz w:val="24"/>
          <w:szCs w:val="24"/>
        </w:rPr>
        <w:t xml:space="preserve"> edition. Academic Press: San Diego, CA. Chapter </w:t>
      </w:r>
      <w:r w:rsidRPr="00574A34">
        <w:rPr>
          <w:rFonts w:ascii="Times New Roman" w:eastAsia="MS Mincho" w:hAnsi="Times New Roman" w:cs="Times New Roman"/>
          <w:bCs/>
          <w:color w:val="000000" w:themeColor="text1"/>
          <w:sz w:val="24"/>
          <w:szCs w:val="24"/>
        </w:rPr>
        <w:t>5 - Biology and Diseases of Hamsters, p. 212.</w:t>
      </w:r>
      <w:r w:rsidRPr="00574A34">
        <w:rPr>
          <w:rFonts w:ascii="Times New Roman" w:eastAsia="MS Mincho" w:hAnsi="Times New Roman" w:cs="Times New Roman"/>
          <w:color w:val="000000" w:themeColor="text1"/>
          <w:sz w:val="24"/>
          <w:szCs w:val="24"/>
        </w:rPr>
        <w:t xml:space="preserve">       </w:t>
      </w:r>
    </w:p>
    <w:p w:rsidR="006F701A" w:rsidRPr="00574A34" w:rsidRDefault="006F701A" w:rsidP="006F701A">
      <w:pPr>
        <w:widowControl w:val="0"/>
        <w:autoSpaceDE w:val="0"/>
        <w:autoSpaceDN w:val="0"/>
        <w:adjustRightInd w:val="0"/>
        <w:spacing w:after="0" w:line="240" w:lineRule="exact"/>
        <w:jc w:val="both"/>
        <w:rPr>
          <w:rFonts w:ascii="Times New Roman" w:eastAsia="MS Mincho" w:hAnsi="Times New Roman" w:cs="Times New Roman"/>
          <w:b/>
          <w:color w:val="000000" w:themeColor="text1"/>
          <w:sz w:val="24"/>
          <w:szCs w:val="24"/>
        </w:rPr>
      </w:pPr>
      <w:r w:rsidRPr="00574A34">
        <w:rPr>
          <w:rFonts w:ascii="Times New Roman" w:eastAsia="MS Mincho" w:hAnsi="Times New Roman" w:cs="Times New Roman"/>
          <w:b/>
          <w:color w:val="000000" w:themeColor="text1"/>
          <w:sz w:val="24"/>
          <w:szCs w:val="24"/>
        </w:rPr>
        <w:t>Domain 3; Secondary Species – Syrian Hamster (</w:t>
      </w:r>
      <w:r w:rsidRPr="00574A34">
        <w:rPr>
          <w:rFonts w:ascii="Times New Roman" w:eastAsia="MS Mincho" w:hAnsi="Times New Roman" w:cs="Times New Roman"/>
          <w:b/>
          <w:i/>
          <w:color w:val="000000" w:themeColor="text1"/>
          <w:sz w:val="24"/>
          <w:szCs w:val="24"/>
        </w:rPr>
        <w:t>Mesocricetus auratus</w:t>
      </w:r>
      <w:r w:rsidRPr="00574A34">
        <w:rPr>
          <w:rFonts w:ascii="Times New Roman" w:eastAsia="MS Mincho" w:hAnsi="Times New Roman" w:cs="Times New Roman"/>
          <w:b/>
          <w:color w:val="000000" w:themeColor="text1"/>
          <w:sz w:val="24"/>
          <w:szCs w:val="24"/>
        </w:rPr>
        <w:t>)</w:t>
      </w:r>
    </w:p>
    <w:p w:rsidR="006F701A" w:rsidRPr="00507728" w:rsidRDefault="006F701A" w:rsidP="006F701A">
      <w:pPr>
        <w:spacing w:after="0" w:line="240" w:lineRule="exact"/>
        <w:contextualSpacing/>
        <w:jc w:val="both"/>
        <w:rPr>
          <w:rFonts w:ascii="Times New Roman" w:hAnsi="Times New Roman" w:cs="Times New Roman"/>
          <w:color w:val="000000" w:themeColor="text1"/>
          <w:sz w:val="24"/>
          <w:szCs w:val="24"/>
        </w:rPr>
      </w:pPr>
    </w:p>
    <w:p w:rsidR="006F701A" w:rsidRPr="00507728" w:rsidRDefault="006F701A" w:rsidP="006F701A">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197</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rPr>
        <w:tab/>
        <w:t xml:space="preserve">All of the following activities are regulated </w:t>
      </w:r>
      <w:r w:rsidRPr="00507728">
        <w:rPr>
          <w:rFonts w:ascii="Times New Roman" w:hAnsi="Times New Roman" w:cs="Times New Roman"/>
          <w:color w:val="000000" w:themeColor="text1"/>
          <w:spacing w:val="-6"/>
          <w:sz w:val="24"/>
          <w:szCs w:val="24"/>
        </w:rPr>
        <w:t>by the United States Department of Agriculture</w:t>
      </w:r>
      <w:r w:rsidRPr="00507728">
        <w:rPr>
          <w:rFonts w:ascii="Times New Roman" w:hAnsi="Times New Roman" w:cs="Times New Roman"/>
          <w:b/>
          <w:color w:val="000000" w:themeColor="text1"/>
          <w:sz w:val="24"/>
          <w:szCs w:val="24"/>
          <w:u w:val="single"/>
        </w:rPr>
        <w:t xml:space="preserve"> EXCEPT</w:t>
      </w:r>
      <w:r w:rsidRPr="00507728">
        <w:rPr>
          <w:rFonts w:ascii="Times New Roman" w:hAnsi="Times New Roman" w:cs="Times New Roman"/>
          <w:color w:val="000000" w:themeColor="text1"/>
          <w:sz w:val="24"/>
          <w:szCs w:val="24"/>
        </w:rPr>
        <w:t xml:space="preserve">? </w:t>
      </w:r>
    </w:p>
    <w:p w:rsidR="006F701A" w:rsidRPr="00507728" w:rsidRDefault="006F701A" w:rsidP="006F701A">
      <w:pPr>
        <w:spacing w:after="0" w:line="240" w:lineRule="exact"/>
        <w:contextualSpacing/>
        <w:jc w:val="both"/>
        <w:rPr>
          <w:rFonts w:ascii="Times New Roman" w:hAnsi="Times New Roman" w:cs="Times New Roman"/>
          <w:color w:val="000000" w:themeColor="text1"/>
          <w:sz w:val="24"/>
          <w:szCs w:val="24"/>
        </w:rPr>
      </w:pPr>
    </w:p>
    <w:p w:rsidR="006F701A" w:rsidRPr="00507728" w:rsidRDefault="006F701A" w:rsidP="00C2056A">
      <w:pPr>
        <w:pStyle w:val="ListParagraph"/>
        <w:numPr>
          <w:ilvl w:val="0"/>
          <w:numId w:val="281"/>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 rhesus macaque that is part of a breeding colony at a large research institution</w:t>
      </w:r>
    </w:p>
    <w:p w:rsidR="006F701A" w:rsidRPr="00507728" w:rsidRDefault="006F701A" w:rsidP="00C2056A">
      <w:pPr>
        <w:pStyle w:val="ListParagraph"/>
        <w:numPr>
          <w:ilvl w:val="0"/>
          <w:numId w:val="281"/>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 euthanized dog used in an anatomy lab</w:t>
      </w:r>
    </w:p>
    <w:p w:rsidR="006F701A" w:rsidRPr="00507728" w:rsidRDefault="006F701A" w:rsidP="00C2056A">
      <w:pPr>
        <w:pStyle w:val="ListParagraph"/>
        <w:numPr>
          <w:ilvl w:val="0"/>
          <w:numId w:val="281"/>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A horse on a study investigating MRI as an equine diagnostic</w:t>
      </w:r>
      <w:r w:rsidR="0056191F">
        <w:rPr>
          <w:rFonts w:ascii="Times New Roman" w:hAnsi="Times New Roman"/>
          <w:color w:val="000000" w:themeColor="text1"/>
          <w:sz w:val="24"/>
          <w:szCs w:val="24"/>
        </w:rPr>
        <w:t xml:space="preserve"> modality to improve racing performance</w:t>
      </w:r>
    </w:p>
    <w:p w:rsidR="006F701A" w:rsidRPr="00507728" w:rsidRDefault="006F701A" w:rsidP="00C2056A">
      <w:pPr>
        <w:pStyle w:val="ListParagraph"/>
        <w:numPr>
          <w:ilvl w:val="0"/>
          <w:numId w:val="281"/>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Wild-caught ducks used as part of a waterfowl handling lab for a biology class</w:t>
      </w:r>
    </w:p>
    <w:p w:rsidR="006F701A" w:rsidRPr="00507728" w:rsidRDefault="006F701A" w:rsidP="006F701A">
      <w:pPr>
        <w:spacing w:after="0" w:line="240" w:lineRule="exact"/>
        <w:ind w:left="360"/>
        <w:contextualSpacing/>
        <w:jc w:val="both"/>
        <w:rPr>
          <w:rFonts w:ascii="Times New Roman" w:hAnsi="Times New Roman" w:cs="Times New Roman"/>
          <w:color w:val="000000" w:themeColor="text1"/>
          <w:sz w:val="24"/>
          <w:szCs w:val="24"/>
        </w:rPr>
      </w:pPr>
    </w:p>
    <w:p w:rsidR="006F701A" w:rsidRPr="00507728" w:rsidRDefault="006F701A" w:rsidP="0056191F">
      <w:pPr>
        <w:tabs>
          <w:tab w:val="right" w:pos="9360"/>
        </w:tabs>
        <w:spacing w:after="0" w:line="240" w:lineRule="exact"/>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Answer: c. A horse on a study investigating MRI as an equine diagnostic</w:t>
      </w:r>
      <w:r w:rsidR="0056191F">
        <w:rPr>
          <w:rFonts w:ascii="Times New Roman" w:hAnsi="Times New Roman" w:cs="Times New Roman"/>
          <w:b/>
          <w:color w:val="000000" w:themeColor="text1"/>
          <w:sz w:val="24"/>
          <w:szCs w:val="24"/>
        </w:rPr>
        <w:t xml:space="preserve"> modality to improve racing performance</w:t>
      </w:r>
      <w:r w:rsidR="0056191F">
        <w:rPr>
          <w:rFonts w:ascii="Times New Roman" w:hAnsi="Times New Roman" w:cs="Times New Roman"/>
          <w:b/>
          <w:color w:val="000000" w:themeColor="text1"/>
          <w:sz w:val="24"/>
          <w:szCs w:val="24"/>
        </w:rPr>
        <w:tab/>
      </w:r>
    </w:p>
    <w:p w:rsidR="006F701A" w:rsidRPr="00507728" w:rsidRDefault="006F701A" w:rsidP="006F701A">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References:</w:t>
      </w:r>
    </w:p>
    <w:p w:rsidR="006F701A" w:rsidRPr="00507728" w:rsidRDefault="006F701A" w:rsidP="00C2056A">
      <w:pPr>
        <w:pStyle w:val="ListParagraph"/>
        <w:numPr>
          <w:ilvl w:val="0"/>
          <w:numId w:val="280"/>
        </w:numPr>
        <w:spacing w:line="240" w:lineRule="exact"/>
        <w:contextualSpacing/>
        <w:jc w:val="both"/>
        <w:rPr>
          <w:rFonts w:ascii="Times New Roman" w:hAnsi="Times New Roman"/>
          <w:b/>
          <w:color w:val="000000" w:themeColor="text1"/>
          <w:sz w:val="24"/>
          <w:szCs w:val="24"/>
        </w:rPr>
      </w:pPr>
      <w:r w:rsidRPr="00507728">
        <w:rPr>
          <w:rFonts w:ascii="Times New Roman" w:hAnsi="Times New Roman"/>
          <w:color w:val="000000" w:themeColor="text1"/>
          <w:sz w:val="24"/>
          <w:szCs w:val="24"/>
        </w:rPr>
        <w:t xml:space="preserve">Fox JG, Anderson LC, Otto G, Pritchett-Corning KR, Whary MT, eds.  2015.  </w:t>
      </w:r>
      <w:r w:rsidRPr="00507728">
        <w:rPr>
          <w:rFonts w:ascii="Times New Roman" w:hAnsi="Times New Roman"/>
          <w:color w:val="000000" w:themeColor="text1"/>
          <w:sz w:val="24"/>
          <w:szCs w:val="24"/>
          <w:u w:val="single"/>
        </w:rPr>
        <w:t>Laboratory Animal Medicine</w:t>
      </w:r>
      <w:r w:rsidRPr="00507728">
        <w:rPr>
          <w:rFonts w:ascii="Times New Roman" w:hAnsi="Times New Roman"/>
          <w:color w:val="000000" w:themeColor="text1"/>
          <w:sz w:val="24"/>
          <w:szCs w:val="24"/>
        </w:rPr>
        <w:t>, 3</w:t>
      </w:r>
      <w:r w:rsidRPr="00507728">
        <w:rPr>
          <w:rFonts w:ascii="Times New Roman" w:hAnsi="Times New Roman"/>
          <w:color w:val="000000" w:themeColor="text1"/>
          <w:sz w:val="24"/>
          <w:szCs w:val="24"/>
          <w:vertAlign w:val="superscript"/>
        </w:rPr>
        <w:t>rd</w:t>
      </w:r>
      <w:r w:rsidRPr="00507728">
        <w:rPr>
          <w:rFonts w:ascii="Times New Roman" w:hAnsi="Times New Roman"/>
          <w:color w:val="000000" w:themeColor="text1"/>
          <w:sz w:val="24"/>
          <w:szCs w:val="24"/>
        </w:rPr>
        <w:t xml:space="preserve"> edition.  Academic Press: San Diego, CA. Chapter 2 – Laws, Regulations, and Policies Affecting the Use of Laboratory Animals, p. 25.  </w:t>
      </w:r>
    </w:p>
    <w:p w:rsidR="006F701A" w:rsidRPr="00507728" w:rsidRDefault="006F701A" w:rsidP="00C2056A">
      <w:pPr>
        <w:pStyle w:val="NormalWeb"/>
        <w:numPr>
          <w:ilvl w:val="0"/>
          <w:numId w:val="280"/>
        </w:numPr>
        <w:spacing w:before="0" w:beforeAutospacing="0" w:after="0" w:afterAutospacing="0" w:line="240" w:lineRule="exact"/>
        <w:jc w:val="both"/>
        <w:rPr>
          <w:color w:val="000000" w:themeColor="text1"/>
        </w:rPr>
      </w:pPr>
      <w:r w:rsidRPr="00507728">
        <w:rPr>
          <w:color w:val="000000" w:themeColor="text1"/>
        </w:rPr>
        <w:t>Animal Welfare Regulations, CFR Title 9, Chapter 1, Subchapter A – Animal Welfare, Part 1 – Definition of Terms, §1.1 Definitions (11-06-13 Edition, p. 17) (</w:t>
      </w:r>
      <w:r w:rsidR="0056191F" w:rsidRPr="0056191F">
        <w:rPr>
          <w:color w:val="000000" w:themeColor="text1"/>
        </w:rPr>
        <w:t>http://www.aphis.usda.gov/animal_welfare/downloads/Animal%20Care%20Blue%20Book%20-%202013%20-%20FINAL.pdf</w:t>
      </w:r>
      <w:r w:rsidRPr="00507728">
        <w:rPr>
          <w:color w:val="000000" w:themeColor="text1"/>
        </w:rPr>
        <w:t>)</w:t>
      </w:r>
    </w:p>
    <w:p w:rsidR="006F701A" w:rsidRPr="00507728" w:rsidRDefault="006F701A" w:rsidP="00C2056A">
      <w:pPr>
        <w:pStyle w:val="NormalWeb"/>
        <w:numPr>
          <w:ilvl w:val="0"/>
          <w:numId w:val="280"/>
        </w:numPr>
        <w:spacing w:before="0" w:beforeAutospacing="0" w:after="0" w:afterAutospacing="0" w:line="240" w:lineRule="exact"/>
        <w:jc w:val="both"/>
        <w:rPr>
          <w:color w:val="000000" w:themeColor="text1"/>
        </w:rPr>
      </w:pPr>
      <w:r w:rsidRPr="00507728">
        <w:rPr>
          <w:color w:val="000000" w:themeColor="text1"/>
        </w:rPr>
        <w:t>Animal Care. January 2002. APHIS Fact Sheet: The Animal Welfare Act. (</w:t>
      </w:r>
      <w:r w:rsidR="0056191F" w:rsidRPr="0056191F">
        <w:rPr>
          <w:color w:val="000000" w:themeColor="text1"/>
        </w:rPr>
        <w:t>http://www.ca-biomed.org/pdf/media-kit/oversight/USDAAWA.pdf</w:t>
      </w:r>
      <w:r w:rsidRPr="00507728">
        <w:rPr>
          <w:color w:val="000000" w:themeColor="text1"/>
        </w:rPr>
        <w:t>)</w:t>
      </w:r>
    </w:p>
    <w:p w:rsidR="006F701A" w:rsidRDefault="006F701A" w:rsidP="006F701A">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r>
        <w:rPr>
          <w:rFonts w:ascii="Times New Roman" w:hAnsi="Times New Roman" w:cs="Times New Roman"/>
          <w:b/>
          <w:color w:val="000000" w:themeColor="text1"/>
          <w:sz w:val="24"/>
          <w:szCs w:val="24"/>
        </w:rPr>
        <w:t>; Tertiary Species – Other Livestock</w:t>
      </w:r>
    </w:p>
    <w:tbl>
      <w:tblPr>
        <w:tblW w:w="19400" w:type="dxa"/>
        <w:tblBorders>
          <w:top w:val="nil"/>
          <w:left w:val="nil"/>
          <w:right w:val="nil"/>
        </w:tblBorders>
        <w:tblLayout w:type="fixed"/>
        <w:tblLook w:val="0000" w:firstRow="0" w:lastRow="0" w:firstColumn="0" w:lastColumn="0" w:noHBand="0" w:noVBand="0"/>
      </w:tblPr>
      <w:tblGrid>
        <w:gridCol w:w="9700"/>
        <w:gridCol w:w="9700"/>
      </w:tblGrid>
      <w:tr w:rsidR="006F701A" w:rsidRPr="009F4C34" w:rsidTr="00D93E2D">
        <w:tc>
          <w:tcPr>
            <w:tcW w:w="9700" w:type="dxa"/>
            <w:vAlign w:val="center"/>
          </w:tcPr>
          <w:p w:rsidR="006F701A" w:rsidRPr="009F4C34" w:rsidRDefault="006F701A" w:rsidP="00D93E2D">
            <w:pPr>
              <w:widowControl w:val="0"/>
              <w:autoSpaceDE w:val="0"/>
              <w:autoSpaceDN w:val="0"/>
              <w:adjustRightInd w:val="0"/>
              <w:spacing w:after="0" w:line="240" w:lineRule="exact"/>
              <w:jc w:val="both"/>
              <w:rPr>
                <w:rFonts w:ascii="Times New Roman" w:hAnsi="Times New Roman" w:cs="Times New Roman"/>
                <w:color w:val="000000" w:themeColor="text1"/>
                <w:sz w:val="24"/>
                <w:szCs w:val="24"/>
                <w:lang w:eastAsia="ja-JP"/>
              </w:rPr>
            </w:pPr>
          </w:p>
        </w:tc>
        <w:tc>
          <w:tcPr>
            <w:tcW w:w="9700" w:type="dxa"/>
            <w:vAlign w:val="center"/>
          </w:tcPr>
          <w:p w:rsidR="006F701A" w:rsidRPr="009F4C34" w:rsidRDefault="006F701A" w:rsidP="00D93E2D">
            <w:pPr>
              <w:widowControl w:val="0"/>
              <w:autoSpaceDE w:val="0"/>
              <w:autoSpaceDN w:val="0"/>
              <w:adjustRightInd w:val="0"/>
              <w:spacing w:after="0" w:line="240" w:lineRule="exact"/>
              <w:jc w:val="both"/>
              <w:rPr>
                <w:rFonts w:ascii="Times New Roman" w:hAnsi="Times New Roman" w:cs="Times New Roman"/>
                <w:color w:val="000000" w:themeColor="text1"/>
                <w:sz w:val="24"/>
                <w:szCs w:val="24"/>
                <w:lang w:eastAsia="ja-JP"/>
              </w:rPr>
            </w:pPr>
          </w:p>
        </w:tc>
      </w:tr>
    </w:tbl>
    <w:p w:rsidR="006F701A" w:rsidRPr="009F4C34" w:rsidRDefault="006F701A" w:rsidP="006F701A">
      <w:pPr>
        <w:pStyle w:val="ListParagraph"/>
        <w:widowControl w:val="0"/>
        <w:autoSpaceDE w:val="0"/>
        <w:autoSpaceDN w:val="0"/>
        <w:adjustRightInd w:val="0"/>
        <w:spacing w:line="240" w:lineRule="exact"/>
        <w:ind w:left="0"/>
        <w:jc w:val="both"/>
        <w:rPr>
          <w:rFonts w:ascii="Times New Roman" w:hAnsi="Times New Roman"/>
          <w:color w:val="000000" w:themeColor="text1"/>
          <w:sz w:val="24"/>
          <w:szCs w:val="24"/>
          <w:lang w:eastAsia="ja-JP"/>
        </w:rPr>
      </w:pPr>
      <w:r>
        <w:rPr>
          <w:rFonts w:ascii="Times New Roman" w:hAnsi="Times New Roman"/>
          <w:b/>
          <w:color w:val="000000" w:themeColor="text1"/>
          <w:sz w:val="24"/>
          <w:szCs w:val="24"/>
          <w:lang w:eastAsia="ja-JP"/>
        </w:rPr>
        <w:t>198</w:t>
      </w:r>
      <w:r w:rsidRPr="009F4C34">
        <w:rPr>
          <w:rFonts w:ascii="Times New Roman" w:hAnsi="Times New Roman"/>
          <w:b/>
          <w:color w:val="000000" w:themeColor="text1"/>
          <w:sz w:val="24"/>
          <w:szCs w:val="24"/>
          <w:lang w:eastAsia="ja-JP"/>
        </w:rPr>
        <w:t>.</w:t>
      </w:r>
      <w:r w:rsidRPr="009F4C34">
        <w:rPr>
          <w:rFonts w:ascii="Times New Roman" w:hAnsi="Times New Roman"/>
          <w:color w:val="000000" w:themeColor="text1"/>
          <w:sz w:val="24"/>
          <w:szCs w:val="24"/>
          <w:lang w:eastAsia="ja-JP"/>
        </w:rPr>
        <w:tab/>
        <w:t xml:space="preserve">Which statement best describes the effects of murine </w:t>
      </w:r>
      <w:r w:rsidR="00952A82" w:rsidRPr="009F4C34">
        <w:rPr>
          <w:rFonts w:ascii="Times New Roman" w:hAnsi="Times New Roman"/>
          <w:color w:val="000000" w:themeColor="text1"/>
          <w:sz w:val="24"/>
          <w:szCs w:val="24"/>
          <w:lang w:eastAsia="ja-JP"/>
        </w:rPr>
        <w:t>norovirus</w:t>
      </w:r>
      <w:r w:rsidRPr="009F4C34">
        <w:rPr>
          <w:rFonts w:ascii="Times New Roman" w:hAnsi="Times New Roman"/>
          <w:color w:val="000000" w:themeColor="text1"/>
          <w:sz w:val="24"/>
          <w:szCs w:val="24"/>
          <w:lang w:eastAsia="ja-JP"/>
        </w:rPr>
        <w:t xml:space="preserve"> in Ldlr</w:t>
      </w:r>
      <w:r w:rsidRPr="009F4C34">
        <w:rPr>
          <w:rFonts w:ascii="Times New Roman" w:hAnsi="Times New Roman"/>
          <w:color w:val="000000" w:themeColor="text1"/>
          <w:sz w:val="24"/>
          <w:szCs w:val="24"/>
          <w:vertAlign w:val="superscript"/>
          <w:lang w:eastAsia="ja-JP"/>
        </w:rPr>
        <w:t>-/-</w:t>
      </w:r>
      <w:r w:rsidRPr="009F4C34">
        <w:rPr>
          <w:rFonts w:ascii="Times New Roman" w:hAnsi="Times New Roman"/>
          <w:color w:val="000000" w:themeColor="text1"/>
          <w:sz w:val="24"/>
          <w:szCs w:val="24"/>
          <w:lang w:eastAsia="ja-JP"/>
        </w:rPr>
        <w:t xml:space="preserve"> mice?</w:t>
      </w:r>
    </w:p>
    <w:p w:rsidR="006F701A" w:rsidRPr="009F4C34" w:rsidRDefault="006F701A" w:rsidP="006F701A">
      <w:pPr>
        <w:pStyle w:val="ListParagraph"/>
        <w:widowControl w:val="0"/>
        <w:autoSpaceDE w:val="0"/>
        <w:autoSpaceDN w:val="0"/>
        <w:adjustRightInd w:val="0"/>
        <w:spacing w:line="240" w:lineRule="exact"/>
        <w:ind w:left="1080" w:hanging="360"/>
        <w:jc w:val="both"/>
        <w:rPr>
          <w:rFonts w:ascii="Times New Roman" w:hAnsi="Times New Roman"/>
          <w:color w:val="000000" w:themeColor="text1"/>
          <w:sz w:val="24"/>
          <w:szCs w:val="24"/>
          <w:lang w:eastAsia="ja-JP"/>
        </w:rPr>
      </w:pPr>
    </w:p>
    <w:p w:rsidR="006F701A" w:rsidRPr="009F4C34" w:rsidRDefault="006F701A" w:rsidP="00C2056A">
      <w:pPr>
        <w:pStyle w:val="ListParagraph"/>
        <w:widowControl w:val="0"/>
        <w:numPr>
          <w:ilvl w:val="0"/>
          <w:numId w:val="282"/>
        </w:numPr>
        <w:autoSpaceDE w:val="0"/>
        <w:autoSpaceDN w:val="0"/>
        <w:adjustRightInd w:val="0"/>
        <w:spacing w:line="240" w:lineRule="exact"/>
        <w:ind w:left="1080"/>
        <w:contextualSpacing/>
        <w:jc w:val="both"/>
        <w:rPr>
          <w:rFonts w:ascii="Times New Roman" w:hAnsi="Times New Roman"/>
          <w:color w:val="000000" w:themeColor="text1"/>
          <w:spacing w:val="-2"/>
          <w:sz w:val="24"/>
          <w:szCs w:val="24"/>
          <w:lang w:eastAsia="ja-JP"/>
        </w:rPr>
      </w:pPr>
      <w:r w:rsidRPr="009F4C34">
        <w:rPr>
          <w:rFonts w:ascii="Times New Roman" w:hAnsi="Times New Roman"/>
          <w:color w:val="000000" w:themeColor="text1"/>
          <w:spacing w:val="-2"/>
          <w:sz w:val="24"/>
          <w:szCs w:val="24"/>
          <w:lang w:eastAsia="ja-JP"/>
        </w:rPr>
        <w:t>Tropism of MNV for macrophages results in deceased atherosclerotic lesion size in Ldlr</w:t>
      </w:r>
      <w:r w:rsidRPr="009F4C34">
        <w:rPr>
          <w:rFonts w:ascii="Times New Roman" w:hAnsi="Times New Roman"/>
          <w:color w:val="000000" w:themeColor="text1"/>
          <w:spacing w:val="-2"/>
          <w:sz w:val="24"/>
          <w:szCs w:val="24"/>
          <w:vertAlign w:val="superscript"/>
          <w:lang w:eastAsia="ja-JP"/>
        </w:rPr>
        <w:t>-/-</w:t>
      </w:r>
      <w:r w:rsidRPr="009F4C34">
        <w:rPr>
          <w:rFonts w:ascii="Times New Roman" w:hAnsi="Times New Roman"/>
          <w:color w:val="000000" w:themeColor="text1"/>
          <w:spacing w:val="-2"/>
          <w:sz w:val="24"/>
          <w:szCs w:val="24"/>
          <w:lang w:eastAsia="ja-JP"/>
        </w:rPr>
        <w:t xml:space="preserve"> mice</w:t>
      </w:r>
    </w:p>
    <w:p w:rsidR="006F701A" w:rsidRPr="009F4C34" w:rsidRDefault="00952A82" w:rsidP="00C2056A">
      <w:pPr>
        <w:pStyle w:val="ListParagraph"/>
        <w:widowControl w:val="0"/>
        <w:numPr>
          <w:ilvl w:val="0"/>
          <w:numId w:val="282"/>
        </w:numPr>
        <w:autoSpaceDE w:val="0"/>
        <w:autoSpaceDN w:val="0"/>
        <w:adjustRightInd w:val="0"/>
        <w:spacing w:line="240" w:lineRule="exact"/>
        <w:ind w:left="1080"/>
        <w:contextualSpacing/>
        <w:jc w:val="both"/>
        <w:rPr>
          <w:rFonts w:ascii="Times New Roman" w:hAnsi="Times New Roman"/>
          <w:color w:val="000000" w:themeColor="text1"/>
          <w:spacing w:val="-2"/>
          <w:sz w:val="24"/>
          <w:szCs w:val="24"/>
          <w:lang w:eastAsia="ja-JP"/>
        </w:rPr>
      </w:pPr>
      <w:r>
        <w:rPr>
          <w:rFonts w:ascii="Times New Roman" w:hAnsi="Times New Roman"/>
          <w:color w:val="000000" w:themeColor="text1"/>
          <w:spacing w:val="-2"/>
          <w:sz w:val="24"/>
          <w:szCs w:val="24"/>
          <w:lang w:eastAsia="ja-JP"/>
        </w:rPr>
        <w:t>T</w:t>
      </w:r>
      <w:r w:rsidR="006F701A" w:rsidRPr="009F4C34">
        <w:rPr>
          <w:rFonts w:ascii="Times New Roman" w:hAnsi="Times New Roman"/>
          <w:color w:val="000000" w:themeColor="text1"/>
          <w:spacing w:val="-2"/>
          <w:sz w:val="24"/>
          <w:szCs w:val="24"/>
          <w:lang w:eastAsia="ja-JP"/>
        </w:rPr>
        <w:t>ropism of MNV for macrophages results in increased atherosclerotic lesion size in Ldlr</w:t>
      </w:r>
      <w:r w:rsidR="006F701A" w:rsidRPr="009F4C34">
        <w:rPr>
          <w:rFonts w:ascii="Times New Roman" w:hAnsi="Times New Roman"/>
          <w:color w:val="000000" w:themeColor="text1"/>
          <w:spacing w:val="-2"/>
          <w:sz w:val="24"/>
          <w:szCs w:val="24"/>
          <w:vertAlign w:val="superscript"/>
          <w:lang w:eastAsia="ja-JP"/>
        </w:rPr>
        <w:t>-/-</w:t>
      </w:r>
      <w:r w:rsidR="006F701A" w:rsidRPr="009F4C34">
        <w:rPr>
          <w:rFonts w:ascii="Times New Roman" w:hAnsi="Times New Roman"/>
          <w:color w:val="000000" w:themeColor="text1"/>
          <w:spacing w:val="-2"/>
          <w:sz w:val="24"/>
          <w:szCs w:val="24"/>
          <w:lang w:eastAsia="ja-JP"/>
        </w:rPr>
        <w:t xml:space="preserve"> mice</w:t>
      </w:r>
    </w:p>
    <w:p w:rsidR="006F701A" w:rsidRPr="009F4C34" w:rsidRDefault="006F701A" w:rsidP="00C2056A">
      <w:pPr>
        <w:pStyle w:val="ListParagraph"/>
        <w:widowControl w:val="0"/>
        <w:numPr>
          <w:ilvl w:val="0"/>
          <w:numId w:val="282"/>
        </w:numPr>
        <w:autoSpaceDE w:val="0"/>
        <w:autoSpaceDN w:val="0"/>
        <w:adjustRightInd w:val="0"/>
        <w:spacing w:line="240" w:lineRule="exact"/>
        <w:ind w:left="1080"/>
        <w:contextualSpacing/>
        <w:jc w:val="both"/>
        <w:rPr>
          <w:rFonts w:ascii="Times New Roman" w:hAnsi="Times New Roman"/>
          <w:color w:val="000000" w:themeColor="text1"/>
          <w:sz w:val="24"/>
          <w:szCs w:val="24"/>
          <w:lang w:eastAsia="ja-JP"/>
        </w:rPr>
      </w:pPr>
      <w:r w:rsidRPr="009F4C34">
        <w:rPr>
          <w:rFonts w:ascii="Times New Roman" w:hAnsi="Times New Roman"/>
          <w:color w:val="000000" w:themeColor="text1"/>
          <w:sz w:val="24"/>
          <w:szCs w:val="24"/>
          <w:lang w:eastAsia="ja-JP"/>
        </w:rPr>
        <w:t>MNV infection does not change the disease phenotype of Ldlr</w:t>
      </w:r>
      <w:r w:rsidRPr="009F4C34">
        <w:rPr>
          <w:rFonts w:ascii="Times New Roman" w:hAnsi="Times New Roman"/>
          <w:color w:val="000000" w:themeColor="text1"/>
          <w:sz w:val="24"/>
          <w:szCs w:val="24"/>
          <w:vertAlign w:val="superscript"/>
          <w:lang w:eastAsia="ja-JP"/>
        </w:rPr>
        <w:t>-/-</w:t>
      </w:r>
      <w:r w:rsidRPr="009F4C34">
        <w:rPr>
          <w:rFonts w:ascii="Times New Roman" w:hAnsi="Times New Roman"/>
          <w:color w:val="000000" w:themeColor="text1"/>
          <w:sz w:val="24"/>
          <w:szCs w:val="24"/>
          <w:lang w:eastAsia="ja-JP"/>
        </w:rPr>
        <w:t xml:space="preserve"> mice</w:t>
      </w:r>
    </w:p>
    <w:p w:rsidR="006F701A" w:rsidRPr="009F4C34" w:rsidRDefault="006F701A" w:rsidP="00C2056A">
      <w:pPr>
        <w:pStyle w:val="ListParagraph"/>
        <w:widowControl w:val="0"/>
        <w:numPr>
          <w:ilvl w:val="0"/>
          <w:numId w:val="282"/>
        </w:numPr>
        <w:autoSpaceDE w:val="0"/>
        <w:autoSpaceDN w:val="0"/>
        <w:adjustRightInd w:val="0"/>
        <w:spacing w:line="240" w:lineRule="exact"/>
        <w:ind w:left="1080"/>
        <w:contextualSpacing/>
        <w:jc w:val="both"/>
        <w:rPr>
          <w:rFonts w:ascii="Times New Roman" w:hAnsi="Times New Roman"/>
          <w:color w:val="000000" w:themeColor="text1"/>
          <w:sz w:val="24"/>
          <w:szCs w:val="24"/>
          <w:lang w:eastAsia="ja-JP"/>
        </w:rPr>
      </w:pPr>
      <w:r w:rsidRPr="009F4C34">
        <w:rPr>
          <w:rFonts w:ascii="Times New Roman" w:hAnsi="Times New Roman"/>
          <w:color w:val="000000" w:themeColor="text1"/>
          <w:sz w:val="24"/>
          <w:szCs w:val="24"/>
          <w:lang w:eastAsia="ja-JP"/>
        </w:rPr>
        <w:t>MNV infection causes significant mortality via respiratory infection in Ldlr</w:t>
      </w:r>
      <w:r w:rsidRPr="009F4C34">
        <w:rPr>
          <w:rFonts w:ascii="Times New Roman" w:hAnsi="Times New Roman"/>
          <w:color w:val="000000" w:themeColor="text1"/>
          <w:sz w:val="24"/>
          <w:szCs w:val="24"/>
          <w:vertAlign w:val="superscript"/>
          <w:lang w:eastAsia="ja-JP"/>
        </w:rPr>
        <w:t>-/-</w:t>
      </w:r>
      <w:r w:rsidRPr="009F4C34">
        <w:rPr>
          <w:rFonts w:ascii="Times New Roman" w:hAnsi="Times New Roman"/>
          <w:color w:val="000000" w:themeColor="text1"/>
          <w:sz w:val="24"/>
          <w:szCs w:val="24"/>
          <w:lang w:eastAsia="ja-JP"/>
        </w:rPr>
        <w:t xml:space="preserve"> mice</w:t>
      </w:r>
    </w:p>
    <w:p w:rsidR="006F701A" w:rsidRPr="009F4C34" w:rsidRDefault="006F701A" w:rsidP="00C2056A">
      <w:pPr>
        <w:pStyle w:val="ListParagraph"/>
        <w:widowControl w:val="0"/>
        <w:numPr>
          <w:ilvl w:val="0"/>
          <w:numId w:val="282"/>
        </w:numPr>
        <w:autoSpaceDE w:val="0"/>
        <w:autoSpaceDN w:val="0"/>
        <w:adjustRightInd w:val="0"/>
        <w:spacing w:line="240" w:lineRule="exact"/>
        <w:ind w:left="1080"/>
        <w:contextualSpacing/>
        <w:jc w:val="both"/>
        <w:rPr>
          <w:rFonts w:ascii="Times New Roman" w:hAnsi="Times New Roman"/>
          <w:color w:val="000000" w:themeColor="text1"/>
          <w:sz w:val="24"/>
          <w:szCs w:val="24"/>
          <w:lang w:eastAsia="ja-JP"/>
        </w:rPr>
      </w:pPr>
      <w:r w:rsidRPr="009F4C34">
        <w:rPr>
          <w:rFonts w:ascii="Times New Roman" w:hAnsi="Times New Roman"/>
          <w:color w:val="000000" w:themeColor="text1"/>
          <w:sz w:val="24"/>
          <w:szCs w:val="24"/>
          <w:lang w:eastAsia="ja-JP"/>
        </w:rPr>
        <w:t>MNV infection causes significant mortality via immunosuppression in Ldlr</w:t>
      </w:r>
      <w:r w:rsidRPr="009F4C34">
        <w:rPr>
          <w:rFonts w:ascii="Times New Roman" w:hAnsi="Times New Roman"/>
          <w:color w:val="000000" w:themeColor="text1"/>
          <w:sz w:val="24"/>
          <w:szCs w:val="24"/>
          <w:vertAlign w:val="superscript"/>
          <w:lang w:eastAsia="ja-JP"/>
        </w:rPr>
        <w:t xml:space="preserve">-/- </w:t>
      </w:r>
      <w:r w:rsidRPr="009F4C34">
        <w:rPr>
          <w:rFonts w:ascii="Times New Roman" w:hAnsi="Times New Roman"/>
          <w:color w:val="000000" w:themeColor="text1"/>
          <w:sz w:val="24"/>
          <w:szCs w:val="24"/>
          <w:lang w:eastAsia="ja-JP"/>
        </w:rPr>
        <w:t>mice</w:t>
      </w:r>
    </w:p>
    <w:p w:rsidR="006F701A" w:rsidRPr="009F4C34" w:rsidRDefault="006F701A" w:rsidP="006F701A">
      <w:pPr>
        <w:widowControl w:val="0"/>
        <w:autoSpaceDE w:val="0"/>
        <w:autoSpaceDN w:val="0"/>
        <w:adjustRightInd w:val="0"/>
        <w:spacing w:after="0" w:line="240" w:lineRule="exact"/>
        <w:jc w:val="both"/>
        <w:rPr>
          <w:rFonts w:ascii="Times New Roman" w:hAnsi="Times New Roman" w:cs="Times New Roman"/>
          <w:b/>
          <w:color w:val="000000" w:themeColor="text1"/>
          <w:sz w:val="24"/>
          <w:szCs w:val="24"/>
          <w:lang w:eastAsia="ja-JP"/>
        </w:rPr>
      </w:pPr>
    </w:p>
    <w:p w:rsidR="006F701A" w:rsidRPr="009F4C34" w:rsidRDefault="006F701A" w:rsidP="006F701A">
      <w:pPr>
        <w:widowControl w:val="0"/>
        <w:autoSpaceDE w:val="0"/>
        <w:autoSpaceDN w:val="0"/>
        <w:adjustRightInd w:val="0"/>
        <w:spacing w:after="0" w:line="240" w:lineRule="exact"/>
        <w:jc w:val="both"/>
        <w:rPr>
          <w:rFonts w:ascii="Times New Roman" w:hAnsi="Times New Roman" w:cs="Times New Roman"/>
          <w:b/>
          <w:color w:val="000000" w:themeColor="text1"/>
          <w:spacing w:val="-8"/>
          <w:sz w:val="24"/>
          <w:szCs w:val="24"/>
          <w:lang w:eastAsia="ja-JP"/>
        </w:rPr>
      </w:pPr>
      <w:r w:rsidRPr="009F4C34">
        <w:rPr>
          <w:rFonts w:ascii="Times New Roman" w:hAnsi="Times New Roman" w:cs="Times New Roman"/>
          <w:b/>
          <w:color w:val="000000" w:themeColor="text1"/>
          <w:spacing w:val="-8"/>
          <w:sz w:val="24"/>
          <w:szCs w:val="24"/>
          <w:lang w:eastAsia="ja-JP"/>
        </w:rPr>
        <w:t>Answer: b. Tropism of MNV for macrophages results in increased atherosclerotic lesion size in Ldlr</w:t>
      </w:r>
      <w:r w:rsidRPr="009F4C34">
        <w:rPr>
          <w:rFonts w:ascii="Times New Roman" w:hAnsi="Times New Roman" w:cs="Times New Roman"/>
          <w:b/>
          <w:color w:val="000000" w:themeColor="text1"/>
          <w:spacing w:val="-8"/>
          <w:sz w:val="24"/>
          <w:szCs w:val="24"/>
          <w:vertAlign w:val="superscript"/>
          <w:lang w:eastAsia="ja-JP"/>
        </w:rPr>
        <w:t xml:space="preserve">-/- </w:t>
      </w:r>
      <w:r w:rsidRPr="009F4C34">
        <w:rPr>
          <w:rFonts w:ascii="Times New Roman" w:hAnsi="Times New Roman" w:cs="Times New Roman"/>
          <w:b/>
          <w:color w:val="000000" w:themeColor="text1"/>
          <w:spacing w:val="-8"/>
          <w:sz w:val="24"/>
          <w:szCs w:val="24"/>
          <w:lang w:eastAsia="ja-JP"/>
        </w:rPr>
        <w:t>mice</w:t>
      </w:r>
    </w:p>
    <w:p w:rsidR="006F701A" w:rsidRPr="009F4C34" w:rsidRDefault="006F701A" w:rsidP="006F701A">
      <w:pPr>
        <w:widowControl w:val="0"/>
        <w:autoSpaceDE w:val="0"/>
        <w:autoSpaceDN w:val="0"/>
        <w:adjustRightInd w:val="0"/>
        <w:spacing w:after="0" w:line="240" w:lineRule="exact"/>
        <w:jc w:val="both"/>
        <w:rPr>
          <w:rFonts w:ascii="Times New Roman" w:hAnsi="Times New Roman" w:cs="Times New Roman"/>
          <w:b/>
          <w:color w:val="000000" w:themeColor="text1"/>
          <w:sz w:val="24"/>
          <w:szCs w:val="24"/>
          <w:lang w:eastAsia="ja-JP"/>
        </w:rPr>
      </w:pPr>
      <w:r w:rsidRPr="009F4C34">
        <w:rPr>
          <w:rFonts w:ascii="Times New Roman" w:hAnsi="Times New Roman" w:cs="Times New Roman"/>
          <w:b/>
          <w:color w:val="000000" w:themeColor="text1"/>
          <w:sz w:val="24"/>
          <w:szCs w:val="24"/>
          <w:lang w:eastAsia="ja-JP"/>
        </w:rPr>
        <w:t>References:</w:t>
      </w:r>
    </w:p>
    <w:p w:rsidR="006F701A" w:rsidRPr="009F4C34" w:rsidRDefault="006F701A" w:rsidP="00C2056A">
      <w:pPr>
        <w:pStyle w:val="ListParagraph"/>
        <w:numPr>
          <w:ilvl w:val="0"/>
          <w:numId w:val="283"/>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3 – Biology and Diseases of Mice, p. 97.</w:t>
      </w:r>
    </w:p>
    <w:p w:rsidR="006F701A" w:rsidRPr="009F4C34" w:rsidRDefault="006F701A" w:rsidP="00C2056A">
      <w:pPr>
        <w:pStyle w:val="ListParagraph"/>
        <w:numPr>
          <w:ilvl w:val="0"/>
          <w:numId w:val="283"/>
        </w:numPr>
        <w:spacing w:line="240" w:lineRule="exact"/>
        <w:contextualSpacing/>
        <w:jc w:val="both"/>
        <w:rPr>
          <w:rFonts w:ascii="Times New Roman" w:hAnsi="Times New Roman"/>
          <w:color w:val="000000" w:themeColor="text1"/>
          <w:sz w:val="24"/>
          <w:szCs w:val="24"/>
          <w:lang w:eastAsia="ja-JP"/>
        </w:rPr>
      </w:pPr>
      <w:r w:rsidRPr="009F4C34">
        <w:rPr>
          <w:rFonts w:ascii="Times New Roman" w:hAnsi="Times New Roman"/>
          <w:color w:val="000000" w:themeColor="text1"/>
          <w:sz w:val="24"/>
          <w:szCs w:val="24"/>
          <w:lang w:eastAsia="ja-JP"/>
        </w:rPr>
        <w:t xml:space="preserve">Paik et al. 2015. Effects of murine norovirus on atherosclerosis in </w:t>
      </w:r>
      <w:r w:rsidRPr="009F4C34">
        <w:rPr>
          <w:rFonts w:ascii="Times New Roman" w:hAnsi="Times New Roman"/>
          <w:i/>
          <w:iCs/>
          <w:color w:val="000000" w:themeColor="text1"/>
          <w:sz w:val="24"/>
          <w:szCs w:val="24"/>
          <w:lang w:eastAsia="ja-JP"/>
        </w:rPr>
        <w:t>Ldlr</w:t>
      </w:r>
      <w:r w:rsidRPr="00952A82">
        <w:rPr>
          <w:rFonts w:ascii="Times New Roman" w:hAnsi="Times New Roman"/>
          <w:i/>
          <w:iCs/>
          <w:color w:val="000000" w:themeColor="text1"/>
          <w:sz w:val="24"/>
          <w:szCs w:val="24"/>
          <w:vertAlign w:val="superscript"/>
          <w:lang w:eastAsia="ja-JP"/>
        </w:rPr>
        <w:t>–/–</w:t>
      </w:r>
      <w:r w:rsidRPr="009F4C34">
        <w:rPr>
          <w:rFonts w:ascii="Times New Roman" w:hAnsi="Times New Roman"/>
          <w:i/>
          <w:iCs/>
          <w:color w:val="000000" w:themeColor="text1"/>
          <w:sz w:val="24"/>
          <w:szCs w:val="24"/>
          <w:lang w:eastAsia="ja-JP"/>
        </w:rPr>
        <w:t xml:space="preserve"> </w:t>
      </w:r>
      <w:r w:rsidRPr="009F4C34">
        <w:rPr>
          <w:rFonts w:ascii="Times New Roman" w:hAnsi="Times New Roman"/>
          <w:color w:val="000000" w:themeColor="text1"/>
          <w:sz w:val="24"/>
          <w:szCs w:val="24"/>
          <w:lang w:eastAsia="ja-JP"/>
        </w:rPr>
        <w:t>mice depends on the timing of infection. Comparative Medicine 65(2):114-129</w:t>
      </w:r>
    </w:p>
    <w:p w:rsidR="006F701A" w:rsidRPr="009F4C34" w:rsidRDefault="006F701A" w:rsidP="006F701A">
      <w:pPr>
        <w:widowControl w:val="0"/>
        <w:autoSpaceDE w:val="0"/>
        <w:autoSpaceDN w:val="0"/>
        <w:adjustRightInd w:val="0"/>
        <w:spacing w:after="0" w:line="240" w:lineRule="exact"/>
        <w:jc w:val="both"/>
        <w:rPr>
          <w:rFonts w:ascii="Times New Roman" w:hAnsi="Times New Roman" w:cs="Times New Roman"/>
          <w:b/>
          <w:color w:val="000000" w:themeColor="text1"/>
          <w:sz w:val="24"/>
          <w:szCs w:val="24"/>
          <w:lang w:eastAsia="ja-JP"/>
        </w:rPr>
      </w:pPr>
      <w:r w:rsidRPr="009F4C34">
        <w:rPr>
          <w:rFonts w:ascii="Times New Roman" w:hAnsi="Times New Roman" w:cs="Times New Roman"/>
          <w:b/>
          <w:color w:val="000000" w:themeColor="text1"/>
          <w:sz w:val="24"/>
          <w:szCs w:val="24"/>
          <w:lang w:eastAsia="ja-JP"/>
        </w:rPr>
        <w:t>Domain 1; Primary Species - Mouse (</w:t>
      </w:r>
      <w:r w:rsidRPr="006F701A">
        <w:rPr>
          <w:rFonts w:ascii="Times New Roman" w:hAnsi="Times New Roman" w:cs="Times New Roman"/>
          <w:b/>
          <w:i/>
          <w:color w:val="000000" w:themeColor="text1"/>
          <w:sz w:val="24"/>
          <w:szCs w:val="24"/>
          <w:lang w:eastAsia="ja-JP"/>
        </w:rPr>
        <w:t>Mus musculus</w:t>
      </w:r>
      <w:r w:rsidRPr="009F4C34">
        <w:rPr>
          <w:rFonts w:ascii="Times New Roman" w:hAnsi="Times New Roman" w:cs="Times New Roman"/>
          <w:b/>
          <w:color w:val="000000" w:themeColor="text1"/>
          <w:sz w:val="24"/>
          <w:szCs w:val="24"/>
          <w:lang w:eastAsia="ja-JP"/>
        </w:rPr>
        <w:t xml:space="preserve">) </w:t>
      </w:r>
    </w:p>
    <w:p w:rsidR="006F701A" w:rsidRPr="00574A34" w:rsidRDefault="006F701A" w:rsidP="006F701A">
      <w:pPr>
        <w:spacing w:after="0" w:line="240" w:lineRule="exact"/>
        <w:jc w:val="both"/>
        <w:rPr>
          <w:rFonts w:ascii="Times New Roman" w:hAnsi="Times New Roman" w:cs="Times New Roman"/>
          <w:b/>
          <w:color w:val="000000" w:themeColor="text1"/>
          <w:sz w:val="24"/>
          <w:szCs w:val="24"/>
        </w:rPr>
      </w:pPr>
    </w:p>
    <w:p w:rsidR="006F701A" w:rsidRPr="00C96981" w:rsidRDefault="006F701A" w:rsidP="006F701A">
      <w:pPr>
        <w:spacing w:after="0" w:line="240" w:lineRule="exact"/>
        <w:jc w:val="both"/>
        <w:rPr>
          <w:rFonts w:ascii="Times New Roman" w:hAnsi="Times New Roman" w:cs="Times New Roman"/>
          <w:color w:val="000000" w:themeColor="text1"/>
          <w:spacing w:val="-6"/>
          <w:sz w:val="24"/>
          <w:szCs w:val="24"/>
        </w:rPr>
      </w:pPr>
      <w:r>
        <w:rPr>
          <w:rFonts w:ascii="Times New Roman" w:hAnsi="Times New Roman" w:cs="Times New Roman"/>
          <w:b/>
          <w:color w:val="000000" w:themeColor="text1"/>
          <w:sz w:val="24"/>
          <w:szCs w:val="24"/>
        </w:rPr>
        <w:t>199</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r>
      <w:r w:rsidRPr="00C96981">
        <w:rPr>
          <w:rFonts w:ascii="Times New Roman" w:hAnsi="Times New Roman" w:cs="Times New Roman"/>
          <w:color w:val="000000" w:themeColor="text1"/>
          <w:spacing w:val="-6"/>
          <w:sz w:val="24"/>
          <w:szCs w:val="24"/>
        </w:rPr>
        <w:t>Which of the following statements best describes irradiation of mice for bone marrow ablation?</w:t>
      </w:r>
    </w:p>
    <w:p w:rsidR="006F701A" w:rsidRPr="00574A34" w:rsidRDefault="006F701A" w:rsidP="006F701A">
      <w:pPr>
        <w:spacing w:after="0" w:line="240" w:lineRule="exact"/>
        <w:jc w:val="both"/>
        <w:rPr>
          <w:rFonts w:ascii="Times New Roman" w:hAnsi="Times New Roman" w:cs="Times New Roman"/>
          <w:color w:val="000000" w:themeColor="text1"/>
          <w:sz w:val="24"/>
          <w:szCs w:val="24"/>
        </w:rPr>
      </w:pPr>
    </w:p>
    <w:p w:rsidR="006F701A" w:rsidRPr="00574A34" w:rsidRDefault="006F701A" w:rsidP="00C2056A">
      <w:pPr>
        <w:numPr>
          <w:ilvl w:val="0"/>
          <w:numId w:val="284"/>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X-ray irradiators utilize radioisotopes such as Cs-137</w:t>
      </w:r>
    </w:p>
    <w:p w:rsidR="006F701A" w:rsidRPr="00574A34" w:rsidRDefault="006F701A" w:rsidP="00C2056A">
      <w:pPr>
        <w:numPr>
          <w:ilvl w:val="0"/>
          <w:numId w:val="284"/>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 lower dose of  radiation should be used for X-ray irradiation</w:t>
      </w:r>
    </w:p>
    <w:p w:rsidR="006F701A" w:rsidRPr="00574A34" w:rsidRDefault="006F701A" w:rsidP="00C2056A">
      <w:pPr>
        <w:numPr>
          <w:ilvl w:val="0"/>
          <w:numId w:val="284"/>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A lower dose of  radiation should be used for gamma-ray irradiation</w:t>
      </w:r>
    </w:p>
    <w:p w:rsidR="006F701A" w:rsidRPr="00574A34" w:rsidRDefault="006F701A" w:rsidP="00C2056A">
      <w:pPr>
        <w:numPr>
          <w:ilvl w:val="0"/>
          <w:numId w:val="284"/>
        </w:numPr>
        <w:spacing w:after="0" w:line="240" w:lineRule="exact"/>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rPr>
        <w:t>Two common types of irradiators are cesium-irradiators and gamma-ray irradiators</w:t>
      </w:r>
    </w:p>
    <w:p w:rsidR="006F701A" w:rsidRPr="00574A34" w:rsidRDefault="006F701A" w:rsidP="00C2056A">
      <w:pPr>
        <w:numPr>
          <w:ilvl w:val="0"/>
          <w:numId w:val="284"/>
        </w:numPr>
        <w:spacing w:after="0" w:line="240" w:lineRule="exact"/>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rPr>
        <w:t>BALB/c mice are highly resistant to irradiation</w:t>
      </w:r>
    </w:p>
    <w:p w:rsidR="006F701A" w:rsidRPr="00574A34" w:rsidRDefault="006F701A" w:rsidP="006F701A">
      <w:pPr>
        <w:spacing w:after="0" w:line="240" w:lineRule="exact"/>
        <w:jc w:val="both"/>
        <w:rPr>
          <w:rFonts w:ascii="Times New Roman" w:hAnsi="Times New Roman" w:cs="Times New Roman"/>
          <w:color w:val="000000" w:themeColor="text1"/>
          <w:sz w:val="24"/>
          <w:szCs w:val="24"/>
        </w:rPr>
      </w:pPr>
    </w:p>
    <w:p w:rsidR="006F701A" w:rsidRPr="00574A34" w:rsidRDefault="006F701A" w:rsidP="006F701A">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b. A lower dose of radiation should be used for X-ray irradiation</w:t>
      </w:r>
    </w:p>
    <w:p w:rsidR="006F701A" w:rsidRPr="00574A34" w:rsidRDefault="006F701A" w:rsidP="006F701A">
      <w:p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 xml:space="preserve">References: </w:t>
      </w:r>
    </w:p>
    <w:p w:rsidR="006F701A" w:rsidRPr="00574A34" w:rsidRDefault="006F701A" w:rsidP="00C2056A">
      <w:pPr>
        <w:numPr>
          <w:ilvl w:val="0"/>
          <w:numId w:val="70"/>
        </w:numPr>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lang w:val="en-GB"/>
        </w:rPr>
        <w:t xml:space="preserve">Fox JG, Barthold SW, Davisson MT, Newcomer CE, Quimby FW, Smith AL, eds.  2007.  </w:t>
      </w:r>
      <w:r w:rsidRPr="00574A34">
        <w:rPr>
          <w:rFonts w:ascii="Times New Roman" w:hAnsi="Times New Roman" w:cs="Times New Roman"/>
          <w:color w:val="000000" w:themeColor="text1"/>
          <w:sz w:val="24"/>
          <w:szCs w:val="24"/>
          <w:u w:val="single"/>
          <w:lang w:val="en-GB"/>
        </w:rPr>
        <w:t>The Mouse in Biomedical Research</w:t>
      </w:r>
      <w:r w:rsidRPr="00574A34">
        <w:rPr>
          <w:rFonts w:ascii="Times New Roman" w:hAnsi="Times New Roman" w:cs="Times New Roman"/>
          <w:color w:val="000000" w:themeColor="text1"/>
          <w:sz w:val="24"/>
          <w:szCs w:val="24"/>
          <w:lang w:val="en-GB"/>
        </w:rPr>
        <w:t>, 2</w:t>
      </w:r>
      <w:r w:rsidRPr="00574A34">
        <w:rPr>
          <w:rFonts w:ascii="Times New Roman" w:hAnsi="Times New Roman" w:cs="Times New Roman"/>
          <w:color w:val="000000" w:themeColor="text1"/>
          <w:sz w:val="24"/>
          <w:szCs w:val="24"/>
          <w:vertAlign w:val="superscript"/>
          <w:lang w:val="en-GB"/>
        </w:rPr>
        <w:t>nd</w:t>
      </w:r>
      <w:r w:rsidRPr="00574A34">
        <w:rPr>
          <w:rFonts w:ascii="Times New Roman" w:hAnsi="Times New Roman" w:cs="Times New Roman"/>
          <w:color w:val="000000" w:themeColor="text1"/>
          <w:sz w:val="24"/>
          <w:szCs w:val="24"/>
          <w:lang w:val="en-GB"/>
        </w:rPr>
        <w:t xml:space="preserve"> edition, Volume 3 – Normative Biology, Husbandry, and Models. Academic Press: San Diego, CA. Chapter </w:t>
      </w:r>
      <w:r w:rsidRPr="00574A34">
        <w:rPr>
          <w:rFonts w:ascii="Times New Roman" w:hAnsi="Times New Roman" w:cs="Times New Roman"/>
          <w:color w:val="000000" w:themeColor="text1"/>
          <w:sz w:val="24"/>
          <w:szCs w:val="24"/>
        </w:rPr>
        <w:t>13 – Biomethodology and Surgical Techniques, pp. 453-454.</w:t>
      </w:r>
    </w:p>
    <w:p w:rsidR="006F701A" w:rsidRPr="00574A34" w:rsidRDefault="006F701A" w:rsidP="006F701A">
      <w:pPr>
        <w:spacing w:after="0" w:line="240" w:lineRule="exact"/>
        <w:ind w:left="720" w:hanging="360"/>
        <w:jc w:val="both"/>
        <w:rPr>
          <w:rFonts w:ascii="Times New Roman" w:hAnsi="Times New Roman" w:cs="Times New Roman"/>
          <w:color w:val="000000" w:themeColor="text1"/>
          <w:sz w:val="24"/>
          <w:szCs w:val="24"/>
        </w:rPr>
      </w:pPr>
      <w:r w:rsidRPr="00574A34">
        <w:rPr>
          <w:rFonts w:ascii="Times New Roman" w:hAnsi="Times New Roman" w:cs="Times New Roman"/>
          <w:color w:val="000000" w:themeColor="text1"/>
          <w:sz w:val="24"/>
          <w:szCs w:val="24"/>
        </w:rPr>
        <w:t>2)</w:t>
      </w:r>
      <w:r w:rsidRPr="00574A34">
        <w:rPr>
          <w:rFonts w:ascii="Times New Roman" w:hAnsi="Times New Roman" w:cs="Times New Roman"/>
          <w:color w:val="000000" w:themeColor="text1"/>
          <w:sz w:val="24"/>
          <w:szCs w:val="24"/>
        </w:rPr>
        <w:tab/>
      </w:r>
      <w:r w:rsidRPr="006F701A">
        <w:rPr>
          <w:rFonts w:ascii="Times New Roman" w:hAnsi="Times New Roman" w:cs="Times New Roman"/>
          <w:color w:val="000000" w:themeColor="text1"/>
          <w:spacing w:val="-2"/>
          <w:sz w:val="24"/>
          <w:szCs w:val="24"/>
        </w:rPr>
        <w:t xml:space="preserve">Gibson et al. 2015. </w:t>
      </w:r>
      <w:r w:rsidRPr="006F701A">
        <w:rPr>
          <w:rFonts w:ascii="Times New Roman" w:hAnsi="Times New Roman" w:cs="Times New Roman"/>
          <w:bCs/>
          <w:color w:val="000000" w:themeColor="text1"/>
          <w:spacing w:val="-2"/>
          <w:sz w:val="24"/>
          <w:szCs w:val="24"/>
        </w:rPr>
        <w:t>Comparison of cesium-137 and x-ray irradiators by using bone marrow transplant reconstitution in C57BL/6J mice. Comparative Medicine 65(3):165-1</w:t>
      </w:r>
      <w:r w:rsidRPr="006F701A">
        <w:rPr>
          <w:rFonts w:ascii="Times New Roman" w:hAnsi="Times New Roman" w:cs="Times New Roman"/>
          <w:color w:val="000000" w:themeColor="text1"/>
          <w:spacing w:val="-2"/>
          <w:sz w:val="24"/>
          <w:szCs w:val="24"/>
        </w:rPr>
        <w:t>72.</w:t>
      </w:r>
    </w:p>
    <w:p w:rsidR="006F701A" w:rsidRPr="00574A34" w:rsidRDefault="006F701A" w:rsidP="006F701A">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Mouse (</w:t>
      </w:r>
      <w:r w:rsidRPr="006F701A">
        <w:rPr>
          <w:rFonts w:ascii="Times New Roman" w:hAnsi="Times New Roman" w:cs="Times New Roman"/>
          <w:b/>
          <w:i/>
          <w:color w:val="000000" w:themeColor="text1"/>
          <w:sz w:val="24"/>
          <w:szCs w:val="24"/>
        </w:rPr>
        <w:t>Mus musculus</w:t>
      </w:r>
      <w:r w:rsidRPr="00574A34">
        <w:rPr>
          <w:rFonts w:ascii="Times New Roman" w:hAnsi="Times New Roman" w:cs="Times New Roman"/>
          <w:b/>
          <w:color w:val="000000" w:themeColor="text1"/>
          <w:sz w:val="24"/>
          <w:szCs w:val="24"/>
        </w:rPr>
        <w:t>)</w:t>
      </w:r>
    </w:p>
    <w:p w:rsidR="006F701A" w:rsidRPr="00A37201" w:rsidRDefault="006F701A" w:rsidP="006F701A">
      <w:pPr>
        <w:spacing w:after="0" w:line="240" w:lineRule="exact"/>
        <w:jc w:val="both"/>
        <w:rPr>
          <w:rFonts w:ascii="Times New Roman" w:hAnsi="Times New Roman" w:cs="Times New Roman"/>
          <w:b/>
          <w:color w:val="000000" w:themeColor="text1"/>
          <w:sz w:val="24"/>
          <w:szCs w:val="24"/>
        </w:rPr>
      </w:pPr>
    </w:p>
    <w:p w:rsidR="006F701A" w:rsidRPr="00A37201" w:rsidRDefault="006F701A" w:rsidP="006F701A">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00</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ab/>
        <w:t>Which of the following types of wood bedding can emit aromatic hydrocarbons that induce hepatic microsomal enzymes and cytotoxicity and have been reported to increase the incidence of cancer in rodents?</w:t>
      </w:r>
    </w:p>
    <w:p w:rsidR="006F701A" w:rsidRPr="00A37201" w:rsidRDefault="006F701A" w:rsidP="006F701A">
      <w:pPr>
        <w:spacing w:after="0" w:line="240" w:lineRule="exact"/>
        <w:jc w:val="both"/>
        <w:rPr>
          <w:rFonts w:ascii="Times New Roman" w:hAnsi="Times New Roman" w:cs="Times New Roman"/>
          <w:color w:val="000000" w:themeColor="text1"/>
          <w:sz w:val="24"/>
          <w:szCs w:val="24"/>
        </w:rPr>
      </w:pPr>
    </w:p>
    <w:p w:rsidR="006F701A" w:rsidRPr="00A37201" w:rsidRDefault="006F701A" w:rsidP="00C2056A">
      <w:pPr>
        <w:numPr>
          <w:ilvl w:val="0"/>
          <w:numId w:val="285"/>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Aspen</w:t>
      </w:r>
    </w:p>
    <w:p w:rsidR="006F701A" w:rsidRPr="00A37201" w:rsidRDefault="006F701A" w:rsidP="00C2056A">
      <w:pPr>
        <w:numPr>
          <w:ilvl w:val="0"/>
          <w:numId w:val="285"/>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Birch</w:t>
      </w:r>
    </w:p>
    <w:p w:rsidR="006F701A" w:rsidRPr="00A37201" w:rsidRDefault="006F701A" w:rsidP="00C2056A">
      <w:pPr>
        <w:numPr>
          <w:ilvl w:val="0"/>
          <w:numId w:val="285"/>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Cedar</w:t>
      </w:r>
    </w:p>
    <w:p w:rsidR="006F701A" w:rsidRPr="00A37201" w:rsidRDefault="006F701A" w:rsidP="00C2056A">
      <w:pPr>
        <w:numPr>
          <w:ilvl w:val="0"/>
          <w:numId w:val="285"/>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Maple</w:t>
      </w:r>
    </w:p>
    <w:p w:rsidR="006F701A" w:rsidRPr="00A37201" w:rsidRDefault="006F701A" w:rsidP="006F701A">
      <w:pPr>
        <w:spacing w:after="0" w:line="240" w:lineRule="exact"/>
        <w:jc w:val="both"/>
        <w:rPr>
          <w:rFonts w:ascii="Times New Roman" w:hAnsi="Times New Roman" w:cs="Times New Roman"/>
          <w:color w:val="000000" w:themeColor="text1"/>
          <w:sz w:val="24"/>
          <w:szCs w:val="24"/>
        </w:rPr>
      </w:pPr>
    </w:p>
    <w:p w:rsidR="006F701A" w:rsidRPr="00A37201" w:rsidRDefault="006F701A" w:rsidP="006F701A">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c. Cedar</w:t>
      </w:r>
    </w:p>
    <w:p w:rsidR="006F701A" w:rsidRPr="00A37201" w:rsidRDefault="006F701A" w:rsidP="006F701A">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References:  </w:t>
      </w:r>
    </w:p>
    <w:p w:rsidR="006F701A" w:rsidRPr="00A37201" w:rsidRDefault="006F701A" w:rsidP="00C2056A">
      <w:pPr>
        <w:numPr>
          <w:ilvl w:val="0"/>
          <w:numId w:val="286"/>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Institute for Laboratory Animal Resources. 2011. </w:t>
      </w:r>
      <w:r w:rsidRPr="00A37201">
        <w:rPr>
          <w:rFonts w:ascii="Times New Roman" w:hAnsi="Times New Roman" w:cs="Times New Roman"/>
          <w:color w:val="000000" w:themeColor="text1"/>
          <w:sz w:val="24"/>
          <w:szCs w:val="24"/>
          <w:u w:val="single"/>
        </w:rPr>
        <w:t>Guide for the Care and Use of Laboratory Animals</w:t>
      </w:r>
      <w:r w:rsidRPr="00A37201">
        <w:rPr>
          <w:rFonts w:ascii="Times New Roman" w:hAnsi="Times New Roman" w:cs="Times New Roman"/>
          <w:color w:val="000000" w:themeColor="text1"/>
          <w:sz w:val="24"/>
          <w:szCs w:val="24"/>
        </w:rPr>
        <w:t>. National Academy Press, Washington, D.C. Chapter</w:t>
      </w:r>
      <w:r w:rsidRPr="00A37201">
        <w:rPr>
          <w:rFonts w:ascii="Times New Roman" w:hAnsi="Times New Roman" w:cs="Times New Roman"/>
          <w:b/>
          <w:i/>
          <w:color w:val="000000" w:themeColor="text1"/>
          <w:sz w:val="24"/>
          <w:szCs w:val="24"/>
        </w:rPr>
        <w:t xml:space="preserve"> </w:t>
      </w:r>
      <w:r w:rsidRPr="00A37201">
        <w:rPr>
          <w:rFonts w:ascii="Times New Roman" w:hAnsi="Times New Roman" w:cs="Times New Roman"/>
          <w:color w:val="000000" w:themeColor="text1"/>
          <w:sz w:val="24"/>
          <w:szCs w:val="24"/>
        </w:rPr>
        <w:t xml:space="preserve">3 – Environment, Housing, and Management, p. 69. </w:t>
      </w:r>
    </w:p>
    <w:p w:rsidR="006F701A" w:rsidRPr="00A37201" w:rsidRDefault="006F701A" w:rsidP="00C2056A">
      <w:pPr>
        <w:numPr>
          <w:ilvl w:val="0"/>
          <w:numId w:val="286"/>
        </w:num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Fox JG, Anderson LC, Otto G, Pritchett-Corning KR, Whary MT, eds.  2015.  </w:t>
      </w:r>
      <w:r w:rsidRPr="00A37201">
        <w:rPr>
          <w:rFonts w:ascii="Times New Roman" w:hAnsi="Times New Roman" w:cs="Times New Roman"/>
          <w:color w:val="000000" w:themeColor="text1"/>
          <w:sz w:val="24"/>
          <w:szCs w:val="24"/>
          <w:u w:val="single"/>
        </w:rPr>
        <w:t>Laboratory Animal Medicine</w:t>
      </w:r>
      <w:r w:rsidRPr="00A37201">
        <w:rPr>
          <w:rFonts w:ascii="Times New Roman" w:hAnsi="Times New Roman" w:cs="Times New Roman"/>
          <w:color w:val="000000" w:themeColor="text1"/>
          <w:sz w:val="24"/>
          <w:szCs w:val="24"/>
        </w:rPr>
        <w:t>, 3</w:t>
      </w:r>
      <w:r w:rsidRPr="00A37201">
        <w:rPr>
          <w:rFonts w:ascii="Times New Roman" w:hAnsi="Times New Roman" w:cs="Times New Roman"/>
          <w:color w:val="000000" w:themeColor="text1"/>
          <w:sz w:val="24"/>
          <w:szCs w:val="24"/>
          <w:vertAlign w:val="superscript"/>
        </w:rPr>
        <w:t>rd</w:t>
      </w:r>
      <w:r w:rsidRPr="00A37201">
        <w:rPr>
          <w:rFonts w:ascii="Times New Roman" w:hAnsi="Times New Roman" w:cs="Times New Roman"/>
          <w:color w:val="000000" w:themeColor="text1"/>
          <w:sz w:val="24"/>
          <w:szCs w:val="24"/>
        </w:rPr>
        <w:t xml:space="preserve"> edition.  Academic Press: San Diego, CA. Chapter 36 – Design and Management of Research Facilities, p. 1579.</w:t>
      </w:r>
    </w:p>
    <w:p w:rsidR="006F701A" w:rsidRPr="00A37201" w:rsidRDefault="006F701A" w:rsidP="006F701A">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Domain 4; Primary – Mouse (</w:t>
      </w:r>
      <w:r w:rsidRPr="001A4D6C">
        <w:rPr>
          <w:rFonts w:ascii="Times New Roman" w:hAnsi="Times New Roman" w:cs="Times New Roman"/>
          <w:b/>
          <w:i/>
          <w:color w:val="000000" w:themeColor="text1"/>
          <w:sz w:val="24"/>
          <w:szCs w:val="24"/>
        </w:rPr>
        <w:t>Mus musculus</w:t>
      </w:r>
      <w:r w:rsidRPr="00A37201">
        <w:rPr>
          <w:rFonts w:ascii="Times New Roman" w:hAnsi="Times New Roman" w:cs="Times New Roman"/>
          <w:b/>
          <w:color w:val="000000" w:themeColor="text1"/>
          <w:sz w:val="24"/>
          <w:szCs w:val="24"/>
        </w:rPr>
        <w:t>) and Rat (</w:t>
      </w:r>
      <w:r w:rsidRPr="001A4D6C">
        <w:rPr>
          <w:rFonts w:ascii="Times New Roman" w:hAnsi="Times New Roman" w:cs="Times New Roman"/>
          <w:b/>
          <w:i/>
          <w:color w:val="000000" w:themeColor="text1"/>
          <w:sz w:val="24"/>
          <w:szCs w:val="24"/>
        </w:rPr>
        <w:t>Rattus norvegicus</w:t>
      </w:r>
      <w:r w:rsidRPr="00A37201">
        <w:rPr>
          <w:rFonts w:ascii="Times New Roman" w:hAnsi="Times New Roman" w:cs="Times New Roman"/>
          <w:b/>
          <w:color w:val="000000" w:themeColor="text1"/>
          <w:sz w:val="24"/>
          <w:szCs w:val="24"/>
        </w:rPr>
        <w:t>)</w:t>
      </w:r>
    </w:p>
    <w:p w:rsidR="00254124" w:rsidRPr="00507728" w:rsidRDefault="00254124" w:rsidP="00254124">
      <w:pPr>
        <w:widowControl w:val="0"/>
        <w:autoSpaceDE w:val="0"/>
        <w:autoSpaceDN w:val="0"/>
        <w:adjustRightInd w:val="0"/>
        <w:spacing w:after="0" w:line="240" w:lineRule="exact"/>
        <w:jc w:val="both"/>
        <w:rPr>
          <w:rFonts w:ascii="Times New Roman" w:hAnsi="Times New Roman" w:cs="Times New Roman"/>
          <w:b/>
          <w:color w:val="000000" w:themeColor="text1"/>
          <w:sz w:val="24"/>
          <w:szCs w:val="24"/>
          <w:u w:val="single"/>
          <w:lang w:eastAsia="ja-JP"/>
        </w:rPr>
      </w:pP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201</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 xml:space="preserve">According to the </w:t>
      </w:r>
      <w:r w:rsidRPr="00507728">
        <w:rPr>
          <w:rFonts w:ascii="Times New Roman" w:hAnsi="Times New Roman" w:cs="Times New Roman"/>
          <w:color w:val="000000" w:themeColor="text1"/>
          <w:sz w:val="24"/>
          <w:szCs w:val="24"/>
          <w:u w:val="single"/>
        </w:rPr>
        <w:t>Guide for the Care and Use of Laboratory Animals</w:t>
      </w:r>
      <w:r w:rsidRPr="00507728">
        <w:rPr>
          <w:rFonts w:ascii="Times New Roman" w:hAnsi="Times New Roman" w:cs="Times New Roman"/>
          <w:color w:val="000000" w:themeColor="text1"/>
          <w:sz w:val="24"/>
          <w:szCs w:val="24"/>
        </w:rPr>
        <w:t xml:space="preserve"> and the Animal Welfare Act and its regulations, nonhuman primate food receptacles must be sanitized at least how often?</w:t>
      </w: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p>
    <w:p w:rsidR="00254124" w:rsidRPr="00507728" w:rsidRDefault="00254124" w:rsidP="00C2056A">
      <w:pPr>
        <w:numPr>
          <w:ilvl w:val="0"/>
          <w:numId w:val="288"/>
        </w:numPr>
        <w:spacing w:after="0" w:line="240" w:lineRule="exact"/>
        <w:jc w:val="both"/>
        <w:rPr>
          <w:rFonts w:ascii="Times New Roman" w:hAnsi="Times New Roman" w:cs="Times New Roman"/>
          <w:color w:val="000000" w:themeColor="text1"/>
          <w:sz w:val="24"/>
          <w:szCs w:val="24"/>
        </w:rPr>
      </w:pPr>
      <w:r w:rsidRPr="00507728">
        <w:rPr>
          <w:rFonts w:ascii="Times New Roman" w:eastAsia="Arial" w:hAnsi="Times New Roman" w:cs="Times New Roman"/>
          <w:color w:val="000000" w:themeColor="text1"/>
          <w:sz w:val="24"/>
          <w:szCs w:val="24"/>
        </w:rPr>
        <w:t>Once daily</w:t>
      </w:r>
    </w:p>
    <w:p w:rsidR="00254124" w:rsidRPr="00507728" w:rsidRDefault="00254124" w:rsidP="00C2056A">
      <w:pPr>
        <w:numPr>
          <w:ilvl w:val="0"/>
          <w:numId w:val="288"/>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Once a week</w:t>
      </w:r>
    </w:p>
    <w:p w:rsidR="00254124" w:rsidRPr="00507728" w:rsidRDefault="00254124" w:rsidP="00C2056A">
      <w:pPr>
        <w:numPr>
          <w:ilvl w:val="0"/>
          <w:numId w:val="288"/>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Once every 2 weeks</w:t>
      </w:r>
    </w:p>
    <w:p w:rsidR="00254124" w:rsidRPr="00507728" w:rsidRDefault="00254124" w:rsidP="00C2056A">
      <w:pPr>
        <w:numPr>
          <w:ilvl w:val="0"/>
          <w:numId w:val="288"/>
        </w:num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Once a month</w:t>
      </w: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p>
    <w:p w:rsidR="00254124" w:rsidRPr="00507728" w:rsidRDefault="00254124" w:rsidP="00254124">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c. Once every 2 weeks</w:t>
      </w:r>
    </w:p>
    <w:p w:rsidR="00254124" w:rsidRPr="00507728" w:rsidRDefault="00254124" w:rsidP="00254124">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References:  </w:t>
      </w:r>
    </w:p>
    <w:p w:rsidR="00254124" w:rsidRPr="00507728" w:rsidRDefault="00254124" w:rsidP="00C2056A">
      <w:pPr>
        <w:numPr>
          <w:ilvl w:val="0"/>
          <w:numId w:val="287"/>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Animal Welfare Regulations, CFR Title 9, Chapter 1, Subchapter A – Animal Welfare, Part 2 – Regulations, Subpart D – Specifications for the Humane Handling, Care, Treatment, and Transportation of Nonhuman Primates, §3.82 (d) Feeding (11-6-13 Edition, p. 102) </w:t>
      </w:r>
    </w:p>
    <w:p w:rsidR="00254124" w:rsidRPr="00507728" w:rsidRDefault="00254124" w:rsidP="00254124">
      <w:pPr>
        <w:tabs>
          <w:tab w:val="left" w:pos="720"/>
        </w:tabs>
        <w:spacing w:after="0" w:line="240" w:lineRule="exact"/>
        <w:ind w:left="72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(http://www.aphis.usda.gov/animal_welfare/downloads/Animal%20Care%20Blue%20Book%20-%202013%20-%20FINAL.pdf)</w:t>
      </w:r>
    </w:p>
    <w:p w:rsidR="00254124" w:rsidRPr="00507728" w:rsidRDefault="00254124" w:rsidP="00C2056A">
      <w:pPr>
        <w:pStyle w:val="ListParagraph"/>
        <w:numPr>
          <w:ilvl w:val="0"/>
          <w:numId w:val="287"/>
        </w:numPr>
        <w:spacing w:line="240" w:lineRule="exact"/>
        <w:contextualSpacing/>
        <w:jc w:val="both"/>
        <w:rPr>
          <w:rFonts w:ascii="Times New Roman" w:hAnsi="Times New Roman"/>
          <w:color w:val="000000" w:themeColor="text1"/>
          <w:sz w:val="24"/>
          <w:szCs w:val="24"/>
          <w:u w:val="single"/>
        </w:rPr>
      </w:pPr>
      <w:r w:rsidRPr="00507728">
        <w:rPr>
          <w:rFonts w:ascii="Times New Roman" w:hAnsi="Times New Roman"/>
          <w:color w:val="000000" w:themeColor="text1"/>
          <w:sz w:val="24"/>
          <w:szCs w:val="24"/>
        </w:rPr>
        <w:t xml:space="preserve">Institute for Laboratory Animal Resources. 2011. </w:t>
      </w:r>
      <w:r w:rsidRPr="00507728">
        <w:rPr>
          <w:rFonts w:ascii="Times New Roman" w:hAnsi="Times New Roman"/>
          <w:color w:val="000000" w:themeColor="text1"/>
          <w:sz w:val="24"/>
          <w:szCs w:val="24"/>
          <w:u w:val="single"/>
        </w:rPr>
        <w:t>Guide for the Care and Use of Laboratory Animals</w:t>
      </w:r>
      <w:r w:rsidRPr="00507728">
        <w:rPr>
          <w:rFonts w:ascii="Times New Roman" w:hAnsi="Times New Roman"/>
          <w:color w:val="000000" w:themeColor="text1"/>
          <w:sz w:val="24"/>
          <w:szCs w:val="24"/>
        </w:rPr>
        <w:t>. National Academy Press, Washington, D.C. Chapter</w:t>
      </w:r>
      <w:r w:rsidRPr="00507728">
        <w:rPr>
          <w:rFonts w:ascii="Times New Roman" w:hAnsi="Times New Roman"/>
          <w:b/>
          <w:i/>
          <w:color w:val="000000" w:themeColor="text1"/>
          <w:sz w:val="24"/>
          <w:szCs w:val="24"/>
        </w:rPr>
        <w:t xml:space="preserve"> </w:t>
      </w:r>
      <w:r w:rsidRPr="00507728">
        <w:rPr>
          <w:rFonts w:ascii="Times New Roman" w:hAnsi="Times New Roman"/>
          <w:color w:val="000000" w:themeColor="text1"/>
          <w:sz w:val="24"/>
          <w:szCs w:val="24"/>
        </w:rPr>
        <w:t>3 - Environment, Housing and Management, pp. 70-72.</w:t>
      </w: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Domain 5</w:t>
      </w:r>
    </w:p>
    <w:p w:rsidR="00254124" w:rsidRPr="009F4C34" w:rsidRDefault="00254124" w:rsidP="00254124">
      <w:pPr>
        <w:spacing w:after="0" w:line="240" w:lineRule="exact"/>
        <w:contextualSpacing/>
        <w:jc w:val="both"/>
        <w:rPr>
          <w:rFonts w:ascii="Times New Roman" w:hAnsi="Times New Roman" w:cs="Times New Roman"/>
          <w:b/>
          <w:color w:val="000000" w:themeColor="text1"/>
          <w:sz w:val="24"/>
          <w:szCs w:val="24"/>
        </w:rPr>
      </w:pPr>
    </w:p>
    <w:p w:rsidR="00254124" w:rsidRPr="009F4C34" w:rsidRDefault="00254124" w:rsidP="00254124">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202</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color w:val="000000" w:themeColor="text1"/>
          <w:sz w:val="24"/>
          <w:szCs w:val="24"/>
        </w:rPr>
        <w:tab/>
        <w:t xml:space="preserve">A young female rabbit presented with torticollis, paresis, uveitis and kidney failure from a breeding colony. Which of the following statements </w:t>
      </w:r>
      <w:r w:rsidRPr="009F4C34">
        <w:rPr>
          <w:rFonts w:ascii="Times New Roman" w:hAnsi="Times New Roman" w:cs="Times New Roman"/>
          <w:b/>
          <w:color w:val="000000" w:themeColor="text1"/>
          <w:sz w:val="24"/>
          <w:szCs w:val="24"/>
          <w:u w:val="single"/>
        </w:rPr>
        <w:t>DOES NOT</w:t>
      </w:r>
      <w:r w:rsidRPr="009F4C34">
        <w:rPr>
          <w:rFonts w:ascii="Times New Roman" w:hAnsi="Times New Roman" w:cs="Times New Roman"/>
          <w:color w:val="000000" w:themeColor="text1"/>
          <w:sz w:val="24"/>
          <w:szCs w:val="24"/>
        </w:rPr>
        <w:t xml:space="preserve"> apply to the disease most consistent with these clinical signs?</w:t>
      </w:r>
    </w:p>
    <w:p w:rsidR="00254124" w:rsidRPr="009F4C34"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9F4C34" w:rsidRDefault="00254124" w:rsidP="00C2056A">
      <w:pPr>
        <w:pStyle w:val="ListParagraph"/>
        <w:numPr>
          <w:ilvl w:val="0"/>
          <w:numId w:val="289"/>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Transmission is primarily via ingestion and transplacental</w:t>
      </w:r>
    </w:p>
    <w:p w:rsidR="00254124" w:rsidRPr="009F4C34" w:rsidRDefault="00254124" w:rsidP="00C2056A">
      <w:pPr>
        <w:pStyle w:val="ListParagraph"/>
        <w:numPr>
          <w:ilvl w:val="0"/>
          <w:numId w:val="289"/>
        </w:numPr>
        <w:spacing w:line="240" w:lineRule="exact"/>
        <w:contextualSpacing/>
        <w:jc w:val="both"/>
        <w:rPr>
          <w:rFonts w:ascii="Times New Roman" w:hAnsi="Times New Roman"/>
          <w:color w:val="000000" w:themeColor="text1"/>
          <w:spacing w:val="-4"/>
          <w:sz w:val="24"/>
          <w:szCs w:val="24"/>
        </w:rPr>
      </w:pPr>
      <w:r w:rsidRPr="009F4C34">
        <w:rPr>
          <w:rFonts w:ascii="Times New Roman" w:hAnsi="Times New Roman"/>
          <w:color w:val="000000" w:themeColor="text1"/>
          <w:spacing w:val="-4"/>
          <w:sz w:val="24"/>
          <w:szCs w:val="24"/>
        </w:rPr>
        <w:t>Caesarean hysterectomy rederivation can be used to eliminate the pathogen from a rabbit colony</w:t>
      </w:r>
    </w:p>
    <w:p w:rsidR="00254124" w:rsidRPr="009F4C34" w:rsidRDefault="00254124" w:rsidP="00C2056A">
      <w:pPr>
        <w:pStyle w:val="ListParagraph"/>
        <w:numPr>
          <w:ilvl w:val="0"/>
          <w:numId w:val="289"/>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Can infect immunocompro</w:t>
      </w:r>
      <w:r w:rsidR="00952A82">
        <w:rPr>
          <w:rFonts w:ascii="Times New Roman" w:hAnsi="Times New Roman"/>
          <w:color w:val="000000" w:themeColor="text1"/>
          <w:sz w:val="24"/>
          <w:szCs w:val="24"/>
        </w:rPr>
        <w:t>mi</w:t>
      </w:r>
      <w:r w:rsidRPr="009F4C34">
        <w:rPr>
          <w:rFonts w:ascii="Times New Roman" w:hAnsi="Times New Roman"/>
          <w:color w:val="000000" w:themeColor="text1"/>
          <w:sz w:val="24"/>
          <w:szCs w:val="24"/>
        </w:rPr>
        <w:t>sed human patients</w:t>
      </w:r>
    </w:p>
    <w:p w:rsidR="00254124" w:rsidRPr="009F4C34" w:rsidRDefault="00254124" w:rsidP="00C2056A">
      <w:pPr>
        <w:pStyle w:val="ListParagraph"/>
        <w:numPr>
          <w:ilvl w:val="0"/>
          <w:numId w:val="289"/>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Histologic diagnosis is possible through examination of brain and kidney samples stained with Giemsa stain </w:t>
      </w:r>
    </w:p>
    <w:p w:rsidR="00254124" w:rsidRPr="009F4C34"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9F4C34" w:rsidRDefault="00254124" w:rsidP="00254124">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b. Caesarean hysterectomy rederivation can be used to eliminate the pathogen from a rabbit colony</w:t>
      </w:r>
    </w:p>
    <w:p w:rsidR="00254124" w:rsidRPr="009F4C34" w:rsidRDefault="00254124" w:rsidP="00254124">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References:</w:t>
      </w:r>
    </w:p>
    <w:p w:rsidR="00254124" w:rsidRPr="009F4C34" w:rsidRDefault="00254124" w:rsidP="00C2056A">
      <w:pPr>
        <w:pStyle w:val="ListParagraph"/>
        <w:numPr>
          <w:ilvl w:val="0"/>
          <w:numId w:val="290"/>
        </w:numPr>
        <w:spacing w:line="240" w:lineRule="exact"/>
        <w:contextualSpacing/>
        <w:jc w:val="both"/>
        <w:rPr>
          <w:rFonts w:ascii="Times New Roman" w:hAnsi="Times New Roman"/>
          <w:color w:val="000000" w:themeColor="text1"/>
          <w:sz w:val="24"/>
          <w:szCs w:val="24"/>
        </w:rPr>
      </w:pPr>
      <w:r w:rsidRPr="009F4C34">
        <w:rPr>
          <w:rFonts w:ascii="Times New Roman" w:hAnsi="Times New Roman"/>
          <w:bCs/>
          <w:color w:val="000000" w:themeColor="text1"/>
          <w:sz w:val="24"/>
          <w:szCs w:val="24"/>
        </w:rPr>
        <w:t xml:space="preserve">Percy DH and Barthold SW.  2007.  </w:t>
      </w:r>
      <w:r w:rsidRPr="00952A82">
        <w:rPr>
          <w:rFonts w:ascii="Times New Roman" w:hAnsi="Times New Roman"/>
          <w:bCs/>
          <w:color w:val="000000" w:themeColor="text1"/>
          <w:sz w:val="24"/>
          <w:szCs w:val="24"/>
          <w:u w:val="single"/>
        </w:rPr>
        <w:t>Pathology of Laboratory Rodents and Rabbits</w:t>
      </w:r>
      <w:r w:rsidRPr="009F4C34">
        <w:rPr>
          <w:rFonts w:ascii="Times New Roman" w:hAnsi="Times New Roman"/>
          <w:bCs/>
          <w:color w:val="000000" w:themeColor="text1"/>
          <w:sz w:val="24"/>
          <w:szCs w:val="24"/>
        </w:rPr>
        <w:t>, 3rd ed.  Blackwell Publishing: Ames, Iowa.  Chapter</w:t>
      </w:r>
      <w:r w:rsidRPr="009F4C34">
        <w:rPr>
          <w:rFonts w:ascii="Times New Roman" w:hAnsi="Times New Roman"/>
          <w:color w:val="000000" w:themeColor="text1"/>
          <w:sz w:val="24"/>
          <w:szCs w:val="24"/>
        </w:rPr>
        <w:t xml:space="preserve"> 6 – Rabbit, pp. 290-294.</w:t>
      </w:r>
    </w:p>
    <w:p w:rsidR="00254124" w:rsidRPr="009F4C34" w:rsidRDefault="00254124" w:rsidP="00C2056A">
      <w:pPr>
        <w:pStyle w:val="ListParagraph"/>
        <w:numPr>
          <w:ilvl w:val="0"/>
          <w:numId w:val="29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10 – Biology and Diseases of Rabbits, pp. 439-440.</w:t>
      </w:r>
    </w:p>
    <w:p w:rsidR="00254124" w:rsidRPr="009F4C34" w:rsidRDefault="00254124" w:rsidP="00C2056A">
      <w:pPr>
        <w:pStyle w:val="ListParagraph"/>
        <w:numPr>
          <w:ilvl w:val="0"/>
          <w:numId w:val="290"/>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Harkness JE, Turner PV, VandeWoude S, Wheler CL. 2010. </w:t>
      </w:r>
      <w:r w:rsidRPr="009F4C34">
        <w:rPr>
          <w:rFonts w:ascii="Times New Roman" w:hAnsi="Times New Roman"/>
          <w:color w:val="000000" w:themeColor="text1"/>
          <w:sz w:val="24"/>
          <w:szCs w:val="24"/>
          <w:u w:val="single"/>
        </w:rPr>
        <w:t>Harkness and Wagner’s Biology and Medicine of Rabbits and Rodents</w:t>
      </w:r>
      <w:r w:rsidRPr="009F4C34">
        <w:rPr>
          <w:rFonts w:ascii="Times New Roman" w:hAnsi="Times New Roman"/>
          <w:color w:val="000000" w:themeColor="text1"/>
          <w:sz w:val="24"/>
          <w:szCs w:val="24"/>
        </w:rPr>
        <w:t>, 5</w:t>
      </w:r>
      <w:r w:rsidRPr="009F4C34">
        <w:rPr>
          <w:rFonts w:ascii="Times New Roman" w:hAnsi="Times New Roman"/>
          <w:color w:val="000000" w:themeColor="text1"/>
          <w:sz w:val="24"/>
          <w:szCs w:val="24"/>
          <w:vertAlign w:val="superscript"/>
        </w:rPr>
        <w:t>th</w:t>
      </w:r>
      <w:r w:rsidRPr="009F4C34">
        <w:rPr>
          <w:rFonts w:ascii="Times New Roman" w:hAnsi="Times New Roman"/>
          <w:color w:val="000000" w:themeColor="text1"/>
          <w:sz w:val="24"/>
          <w:szCs w:val="24"/>
        </w:rPr>
        <w:t xml:space="preserve"> ed. Wiley-Blackwell: Ames, IA. </w:t>
      </w:r>
      <w:r w:rsidRPr="009F4C34">
        <w:rPr>
          <w:rFonts w:ascii="Times New Roman" w:eastAsia="MS Mincho" w:hAnsi="Times New Roman"/>
          <w:color w:val="000000" w:themeColor="text1"/>
          <w:sz w:val="24"/>
          <w:szCs w:val="24"/>
        </w:rPr>
        <w:t xml:space="preserve">Chapter </w:t>
      </w:r>
      <w:r w:rsidRPr="009F4C34">
        <w:rPr>
          <w:rFonts w:ascii="Times New Roman" w:hAnsi="Times New Roman"/>
          <w:color w:val="000000" w:themeColor="text1"/>
          <w:sz w:val="24"/>
          <w:szCs w:val="24"/>
        </w:rPr>
        <w:t xml:space="preserve">5 – Specific Diseases and Conditions, pp. 289-291. </w:t>
      </w:r>
    </w:p>
    <w:p w:rsidR="00254124" w:rsidRPr="009F4C34" w:rsidRDefault="00254124" w:rsidP="00254124">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Primary Species – Rabbit (</w:t>
      </w:r>
      <w:r w:rsidRPr="009F4C34">
        <w:rPr>
          <w:rFonts w:ascii="Times New Roman" w:hAnsi="Times New Roman" w:cs="Times New Roman"/>
          <w:b/>
          <w:i/>
          <w:color w:val="000000" w:themeColor="text1"/>
          <w:sz w:val="24"/>
          <w:szCs w:val="24"/>
        </w:rPr>
        <w:t>Oryctolagus cuniculus</w:t>
      </w:r>
      <w:r w:rsidRPr="009F4C34">
        <w:rPr>
          <w:rFonts w:ascii="Times New Roman" w:hAnsi="Times New Roman" w:cs="Times New Roman"/>
          <w:b/>
          <w:color w:val="000000" w:themeColor="text1"/>
          <w:sz w:val="24"/>
          <w:szCs w:val="24"/>
        </w:rPr>
        <w:t>)</w:t>
      </w:r>
    </w:p>
    <w:p w:rsidR="00254124" w:rsidRPr="000B5798" w:rsidRDefault="00254124" w:rsidP="00254124">
      <w:pPr>
        <w:spacing w:after="0" w:line="240" w:lineRule="exact"/>
        <w:contextualSpacing/>
        <w:jc w:val="both"/>
        <w:rPr>
          <w:rFonts w:ascii="Times New Roman" w:hAnsi="Times New Roman" w:cs="Times New Roman"/>
          <w:b/>
          <w:color w:val="000000" w:themeColor="text1"/>
          <w:sz w:val="24"/>
          <w:szCs w:val="24"/>
          <w:u w:val="single"/>
        </w:rPr>
      </w:pPr>
    </w:p>
    <w:p w:rsidR="00254124" w:rsidRPr="000B5798" w:rsidRDefault="00254124" w:rsidP="00254124">
      <w:pPr>
        <w:tabs>
          <w:tab w:val="left" w:pos="72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203</w:t>
      </w:r>
      <w:r w:rsidRPr="000B5798">
        <w:rPr>
          <w:rFonts w:ascii="Times New Roman" w:hAnsi="Times New Roman" w:cs="Times New Roman"/>
          <w:b/>
          <w:color w:val="000000" w:themeColor="text1"/>
          <w:sz w:val="24"/>
          <w:szCs w:val="24"/>
        </w:rPr>
        <w:t>.</w:t>
      </w:r>
      <w:r w:rsidRPr="000B5798">
        <w:rPr>
          <w:rFonts w:ascii="Times New Roman" w:hAnsi="Times New Roman" w:cs="Times New Roman"/>
          <w:b/>
          <w:color w:val="000000" w:themeColor="text1"/>
          <w:sz w:val="24"/>
          <w:szCs w:val="24"/>
        </w:rPr>
        <w:tab/>
      </w:r>
      <w:r w:rsidRPr="000B5798">
        <w:rPr>
          <w:rFonts w:ascii="Times New Roman" w:hAnsi="Times New Roman" w:cs="Times New Roman"/>
          <w:color w:val="000000" w:themeColor="text1"/>
          <w:sz w:val="24"/>
          <w:szCs w:val="24"/>
        </w:rPr>
        <w:t>Rapid freezing may be used as a method of euthanasia for amphibians such as Xenopus if they weigh less than __________?</w:t>
      </w:r>
    </w:p>
    <w:p w:rsidR="00254124" w:rsidRPr="000B5798" w:rsidRDefault="00254124" w:rsidP="00254124">
      <w:pPr>
        <w:tabs>
          <w:tab w:val="left" w:pos="720"/>
          <w:tab w:val="num" w:pos="900"/>
        </w:tabs>
        <w:spacing w:after="0" w:line="240" w:lineRule="exact"/>
        <w:jc w:val="both"/>
        <w:rPr>
          <w:rFonts w:ascii="Times New Roman" w:hAnsi="Times New Roman" w:cs="Times New Roman"/>
          <w:color w:val="000000" w:themeColor="text1"/>
          <w:sz w:val="24"/>
          <w:szCs w:val="24"/>
        </w:rPr>
      </w:pP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w:t>
      </w:r>
      <w:r w:rsidRPr="000B5798">
        <w:rPr>
          <w:rFonts w:ascii="Times New Roman" w:hAnsi="Times New Roman" w:cs="Times New Roman"/>
          <w:color w:val="000000" w:themeColor="text1"/>
          <w:sz w:val="24"/>
          <w:szCs w:val="24"/>
        </w:rPr>
        <w:tab/>
        <w:t>4 g</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b.</w:t>
      </w:r>
      <w:r w:rsidRPr="000B5798">
        <w:rPr>
          <w:rFonts w:ascii="Times New Roman" w:hAnsi="Times New Roman" w:cs="Times New Roman"/>
          <w:color w:val="000000" w:themeColor="text1"/>
          <w:sz w:val="24"/>
          <w:szCs w:val="24"/>
        </w:rPr>
        <w:tab/>
        <w:t>5 g</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c.</w:t>
      </w:r>
      <w:r w:rsidRPr="000B5798">
        <w:rPr>
          <w:rFonts w:ascii="Times New Roman" w:hAnsi="Times New Roman" w:cs="Times New Roman"/>
          <w:color w:val="000000" w:themeColor="text1"/>
          <w:sz w:val="24"/>
          <w:szCs w:val="24"/>
        </w:rPr>
        <w:tab/>
        <w:t>6 g</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d.</w:t>
      </w:r>
      <w:r w:rsidRPr="000B5798">
        <w:rPr>
          <w:rFonts w:ascii="Times New Roman" w:hAnsi="Times New Roman" w:cs="Times New Roman"/>
          <w:color w:val="000000" w:themeColor="text1"/>
          <w:sz w:val="24"/>
          <w:szCs w:val="24"/>
        </w:rPr>
        <w:tab/>
        <w:t>7 g</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e.</w:t>
      </w:r>
      <w:r w:rsidRPr="000B5798">
        <w:rPr>
          <w:rFonts w:ascii="Times New Roman" w:hAnsi="Times New Roman" w:cs="Times New Roman"/>
          <w:color w:val="000000" w:themeColor="text1"/>
          <w:sz w:val="24"/>
          <w:szCs w:val="24"/>
        </w:rPr>
        <w:tab/>
        <w:t>8 g</w:t>
      </w:r>
    </w:p>
    <w:p w:rsidR="00254124" w:rsidRPr="000B5798" w:rsidRDefault="00254124" w:rsidP="00254124">
      <w:pPr>
        <w:tabs>
          <w:tab w:val="left" w:pos="720"/>
          <w:tab w:val="num" w:pos="900"/>
        </w:tabs>
        <w:spacing w:after="0" w:line="240" w:lineRule="exact"/>
        <w:jc w:val="both"/>
        <w:rPr>
          <w:rFonts w:ascii="Times New Roman" w:hAnsi="Times New Roman" w:cs="Times New Roman"/>
          <w:color w:val="000000" w:themeColor="text1"/>
          <w:sz w:val="24"/>
          <w:szCs w:val="24"/>
        </w:rPr>
      </w:pPr>
    </w:p>
    <w:p w:rsidR="00254124" w:rsidRPr="000B5798" w:rsidRDefault="00254124" w:rsidP="00254124">
      <w:pPr>
        <w:tabs>
          <w:tab w:val="left" w:pos="720"/>
          <w:tab w:val="num" w:pos="900"/>
        </w:tabs>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a. 4 g</w:t>
      </w:r>
    </w:p>
    <w:p w:rsidR="00254124" w:rsidRPr="000B5798" w:rsidRDefault="00254124" w:rsidP="00254124">
      <w:pPr>
        <w:spacing w:after="0" w:line="240" w:lineRule="exact"/>
        <w:ind w:left="360" w:hanging="360"/>
        <w:jc w:val="both"/>
        <w:rPr>
          <w:rFonts w:ascii="Times New Roman" w:hAnsi="Times New Roman" w:cs="Times New Roman"/>
          <w:color w:val="000000" w:themeColor="text1"/>
          <w:sz w:val="24"/>
          <w:szCs w:val="24"/>
        </w:rPr>
      </w:pPr>
      <w:r w:rsidRPr="000B5798">
        <w:rPr>
          <w:rFonts w:ascii="Times New Roman" w:hAnsi="Times New Roman" w:cs="Times New Roman"/>
          <w:b/>
          <w:color w:val="000000" w:themeColor="text1"/>
          <w:sz w:val="24"/>
          <w:szCs w:val="24"/>
        </w:rPr>
        <w:t>Reference:</w:t>
      </w:r>
      <w:r w:rsidRPr="000B5798">
        <w:rPr>
          <w:rFonts w:ascii="Times New Roman" w:hAnsi="Times New Roman" w:cs="Times New Roman"/>
          <w:color w:val="000000" w:themeColor="text1"/>
          <w:sz w:val="24"/>
          <w:szCs w:val="24"/>
        </w:rPr>
        <w:t xml:space="preserve"> American Veterinary Medical Association. 2013. AVMA Guidelines for the Euthanasia of Animals: 2013 Edition, p. 78 </w:t>
      </w:r>
    </w:p>
    <w:p w:rsidR="00254124" w:rsidRPr="000B5798" w:rsidRDefault="00254124" w:rsidP="00254124">
      <w:pPr>
        <w:pStyle w:val="ListParagraph"/>
        <w:spacing w:line="240" w:lineRule="exact"/>
        <w:ind w:left="360" w:hanging="360"/>
        <w:jc w:val="both"/>
        <w:rPr>
          <w:rFonts w:ascii="Times New Roman" w:hAnsi="Times New Roman"/>
          <w:color w:val="000000" w:themeColor="text1"/>
          <w:sz w:val="24"/>
          <w:szCs w:val="24"/>
        </w:rPr>
      </w:pPr>
      <w:r w:rsidRPr="000B5798">
        <w:rPr>
          <w:rFonts w:ascii="Times New Roman" w:hAnsi="Times New Roman"/>
          <w:b/>
          <w:color w:val="000000" w:themeColor="text1"/>
          <w:sz w:val="24"/>
          <w:szCs w:val="24"/>
        </w:rPr>
        <w:tab/>
      </w:r>
      <w:r w:rsidRPr="000B5798">
        <w:rPr>
          <w:rFonts w:ascii="Times New Roman" w:hAnsi="Times New Roman"/>
          <w:color w:val="000000" w:themeColor="text1"/>
          <w:sz w:val="24"/>
          <w:szCs w:val="24"/>
        </w:rPr>
        <w:t>(https://www.avma.org/KB/Policies/Documents/euthanasia.pdf)</w:t>
      </w:r>
    </w:p>
    <w:p w:rsidR="00254124" w:rsidRPr="00254124" w:rsidRDefault="00254124" w:rsidP="00254124">
      <w:pPr>
        <w:spacing w:after="0" w:line="240" w:lineRule="exact"/>
        <w:jc w:val="both"/>
        <w:rPr>
          <w:rFonts w:ascii="Times New Roman" w:hAnsi="Times New Roman" w:cs="Times New Roman"/>
          <w:b/>
          <w:color w:val="000000" w:themeColor="text1"/>
          <w:spacing w:val="-2"/>
          <w:sz w:val="24"/>
          <w:szCs w:val="24"/>
        </w:rPr>
      </w:pPr>
      <w:r w:rsidRPr="00254124">
        <w:rPr>
          <w:rFonts w:ascii="Times New Roman" w:hAnsi="Times New Roman" w:cs="Times New Roman"/>
          <w:b/>
          <w:color w:val="000000" w:themeColor="text1"/>
          <w:spacing w:val="-2"/>
          <w:sz w:val="24"/>
          <w:szCs w:val="24"/>
        </w:rPr>
        <w:t>Domain 2; Secondary Species – African Clawed Frog (</w:t>
      </w:r>
      <w:r w:rsidRPr="00254124">
        <w:rPr>
          <w:rFonts w:ascii="Times New Roman" w:hAnsi="Times New Roman" w:cs="Times New Roman"/>
          <w:b/>
          <w:i/>
          <w:color w:val="000000" w:themeColor="text1"/>
          <w:spacing w:val="-2"/>
          <w:sz w:val="24"/>
          <w:szCs w:val="24"/>
        </w:rPr>
        <w:t>Xenopus laevis</w:t>
      </w:r>
      <w:r w:rsidRPr="00254124">
        <w:rPr>
          <w:rFonts w:ascii="Times New Roman" w:hAnsi="Times New Roman" w:cs="Times New Roman"/>
          <w:b/>
          <w:color w:val="000000" w:themeColor="text1"/>
          <w:spacing w:val="-2"/>
          <w:sz w:val="24"/>
          <w:szCs w:val="24"/>
        </w:rPr>
        <w:t xml:space="preserve"> and </w:t>
      </w:r>
      <w:r w:rsidRPr="00254124">
        <w:rPr>
          <w:rFonts w:ascii="Times New Roman" w:hAnsi="Times New Roman" w:cs="Times New Roman"/>
          <w:b/>
          <w:i/>
          <w:color w:val="000000" w:themeColor="text1"/>
          <w:spacing w:val="-2"/>
          <w:sz w:val="24"/>
          <w:szCs w:val="24"/>
        </w:rPr>
        <w:t>Xenopus tropicalis</w:t>
      </w:r>
      <w:r w:rsidRPr="00254124">
        <w:rPr>
          <w:rFonts w:ascii="Times New Roman" w:hAnsi="Times New Roman" w:cs="Times New Roman"/>
          <w:b/>
          <w:color w:val="000000" w:themeColor="text1"/>
          <w:spacing w:val="-2"/>
          <w:sz w:val="24"/>
          <w:szCs w:val="24"/>
        </w:rPr>
        <w:t>)</w:t>
      </w:r>
    </w:p>
    <w:p w:rsidR="00254124" w:rsidRPr="00A37201"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A37201" w:rsidRDefault="00254124" w:rsidP="00254124">
      <w:pPr>
        <w:tabs>
          <w:tab w:val="left" w:pos="720"/>
          <w:tab w:val="left" w:pos="1530"/>
        </w:tabs>
        <w:spacing w:after="0" w:line="240" w:lineRule="exact"/>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204</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pacing w:val="-2"/>
          <w:sz w:val="24"/>
          <w:szCs w:val="24"/>
        </w:rPr>
        <w:t>Which of the following statements applies to both natural ingredient and purified diets?</w:t>
      </w:r>
    </w:p>
    <w:p w:rsidR="00254124" w:rsidRPr="00A37201" w:rsidRDefault="00254124" w:rsidP="00254124">
      <w:pPr>
        <w:tabs>
          <w:tab w:val="left" w:pos="720"/>
        </w:tabs>
        <w:spacing w:after="0" w:line="240" w:lineRule="exact"/>
        <w:contextualSpacing/>
        <w:jc w:val="both"/>
        <w:rPr>
          <w:rFonts w:ascii="Times New Roman" w:hAnsi="Times New Roman" w:cs="Times New Roman"/>
          <w:color w:val="000000" w:themeColor="text1"/>
          <w:sz w:val="24"/>
          <w:szCs w:val="24"/>
        </w:rPr>
      </w:pPr>
    </w:p>
    <w:p w:rsidR="00254124" w:rsidRPr="00A37201" w:rsidRDefault="00254124" w:rsidP="00C2056A">
      <w:pPr>
        <w:pStyle w:val="ListParagraph"/>
        <w:numPr>
          <w:ilvl w:val="0"/>
          <w:numId w:val="291"/>
        </w:numPr>
        <w:tabs>
          <w:tab w:val="left" w:pos="1080"/>
        </w:tabs>
        <w:spacing w:line="240" w:lineRule="exact"/>
        <w:ind w:left="1080"/>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z w:val="24"/>
          <w:szCs w:val="24"/>
          <w:lang w:eastAsia="zh-CN"/>
        </w:rPr>
        <w:t>Although nutrient ingredients are fixed bioavailability may be altered due to oxidation and nutrient interactions</w:t>
      </w:r>
    </w:p>
    <w:p w:rsidR="00254124" w:rsidRPr="00A37201" w:rsidRDefault="00254124" w:rsidP="00C2056A">
      <w:pPr>
        <w:pStyle w:val="ListParagraph"/>
        <w:numPr>
          <w:ilvl w:val="0"/>
          <w:numId w:val="291"/>
        </w:numPr>
        <w:tabs>
          <w:tab w:val="left" w:pos="1080"/>
        </w:tabs>
        <w:spacing w:line="240" w:lineRule="exact"/>
        <w:ind w:left="1080"/>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z w:val="24"/>
          <w:szCs w:val="24"/>
          <w:lang w:eastAsia="zh-CN"/>
        </w:rPr>
        <w:t>Bioavailability of nutrients is limited in both diets due to the presence of tannins, lignins and phytates</w:t>
      </w:r>
    </w:p>
    <w:p w:rsidR="00254124" w:rsidRPr="00A37201" w:rsidRDefault="00254124" w:rsidP="00C2056A">
      <w:pPr>
        <w:pStyle w:val="ListParagraph"/>
        <w:numPr>
          <w:ilvl w:val="0"/>
          <w:numId w:val="291"/>
        </w:numPr>
        <w:tabs>
          <w:tab w:val="left" w:pos="1080"/>
        </w:tabs>
        <w:spacing w:line="240" w:lineRule="exact"/>
        <w:ind w:left="1080"/>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z w:val="24"/>
          <w:szCs w:val="24"/>
          <w:lang w:eastAsia="zh-CN"/>
        </w:rPr>
        <w:t xml:space="preserve">Both are inexpensive to manufacture </w:t>
      </w:r>
    </w:p>
    <w:p w:rsidR="00254124" w:rsidRPr="00A37201" w:rsidRDefault="00254124" w:rsidP="00C2056A">
      <w:pPr>
        <w:pStyle w:val="ListParagraph"/>
        <w:numPr>
          <w:ilvl w:val="0"/>
          <w:numId w:val="291"/>
        </w:numPr>
        <w:tabs>
          <w:tab w:val="left" w:pos="1080"/>
        </w:tabs>
        <w:spacing w:line="240" w:lineRule="exact"/>
        <w:ind w:left="1080"/>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z w:val="24"/>
          <w:szCs w:val="24"/>
          <w:lang w:eastAsia="zh-CN"/>
        </w:rPr>
        <w:t>Potential for contamination with pesticides is higher in natural ingredient diets  compared to purified diets</w:t>
      </w:r>
    </w:p>
    <w:p w:rsidR="00254124" w:rsidRPr="00A37201" w:rsidRDefault="00254124" w:rsidP="00C2056A">
      <w:pPr>
        <w:pStyle w:val="ListParagraph"/>
        <w:numPr>
          <w:ilvl w:val="0"/>
          <w:numId w:val="291"/>
        </w:numPr>
        <w:tabs>
          <w:tab w:val="left" w:pos="1080"/>
        </w:tabs>
        <w:spacing w:line="240" w:lineRule="exact"/>
        <w:ind w:left="1080"/>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z w:val="24"/>
          <w:szCs w:val="24"/>
          <w:lang w:eastAsia="zh-CN"/>
        </w:rPr>
        <w:t>Purified diets are prepared using elemental compounds</w:t>
      </w:r>
    </w:p>
    <w:p w:rsidR="00254124" w:rsidRPr="00A37201" w:rsidRDefault="00254124" w:rsidP="00254124">
      <w:pPr>
        <w:tabs>
          <w:tab w:val="left" w:pos="720"/>
        </w:tabs>
        <w:spacing w:after="0" w:line="240" w:lineRule="exact"/>
        <w:jc w:val="both"/>
        <w:rPr>
          <w:rFonts w:ascii="Times New Roman" w:hAnsi="Times New Roman" w:cs="Times New Roman"/>
          <w:b/>
          <w:color w:val="000000" w:themeColor="text1"/>
          <w:sz w:val="24"/>
          <w:szCs w:val="24"/>
        </w:rPr>
      </w:pPr>
    </w:p>
    <w:p w:rsidR="00254124" w:rsidRPr="00A37201" w:rsidRDefault="00254124" w:rsidP="00254124">
      <w:pPr>
        <w:tabs>
          <w:tab w:val="left" w:pos="720"/>
        </w:tabs>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Answer: d. Potential for contamination with pesticides is higher in natural ingredient diets compared to purified diets</w:t>
      </w:r>
    </w:p>
    <w:p w:rsidR="00254124" w:rsidRPr="00A37201" w:rsidRDefault="00254124" w:rsidP="00254124">
      <w:pPr>
        <w:tabs>
          <w:tab w:val="left" w:pos="720"/>
        </w:tabs>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References:</w:t>
      </w:r>
    </w:p>
    <w:p w:rsidR="00254124" w:rsidRPr="00A37201" w:rsidRDefault="00254124" w:rsidP="00C2056A">
      <w:pPr>
        <w:pStyle w:val="ListParagraph"/>
        <w:numPr>
          <w:ilvl w:val="0"/>
          <w:numId w:val="292"/>
        </w:numPr>
        <w:tabs>
          <w:tab w:val="left" w:pos="720"/>
        </w:tabs>
        <w:spacing w:line="240" w:lineRule="exact"/>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w:t>
      </w:r>
      <w:r w:rsidR="00952A82">
        <w:rPr>
          <w:rFonts w:ascii="Times New Roman" w:hAnsi="Times New Roman"/>
          <w:color w:val="000000" w:themeColor="text1"/>
          <w:sz w:val="24"/>
          <w:szCs w:val="24"/>
        </w:rPr>
        <w:t xml:space="preserve">. </w:t>
      </w:r>
      <w:r w:rsidRPr="00A37201">
        <w:rPr>
          <w:rFonts w:ascii="Times New Roman" w:hAnsi="Times New Roman"/>
          <w:color w:val="000000" w:themeColor="text1"/>
          <w:sz w:val="24"/>
          <w:szCs w:val="24"/>
        </w:rPr>
        <w:t xml:space="preserve">Academic Press: San Diego, CA. Chapter </w:t>
      </w:r>
      <w:r w:rsidRPr="00A37201">
        <w:rPr>
          <w:rFonts w:ascii="Times New Roman" w:hAnsi="Times New Roman"/>
          <w:color w:val="000000" w:themeColor="text1"/>
          <w:sz w:val="24"/>
          <w:szCs w:val="24"/>
          <w:lang w:eastAsia="zh-CN"/>
        </w:rPr>
        <w:t>12 – Biology and Diseases of Dogs, pp. 515-516.</w:t>
      </w:r>
    </w:p>
    <w:p w:rsidR="00254124" w:rsidRPr="00A37201" w:rsidRDefault="00254124" w:rsidP="00C2056A">
      <w:pPr>
        <w:pStyle w:val="ListParagraph"/>
        <w:numPr>
          <w:ilvl w:val="0"/>
          <w:numId w:val="292"/>
        </w:numPr>
        <w:tabs>
          <w:tab w:val="left" w:pos="720"/>
        </w:tabs>
        <w:spacing w:line="240" w:lineRule="exact"/>
        <w:contextualSpacing/>
        <w:jc w:val="both"/>
        <w:rPr>
          <w:rFonts w:ascii="Times New Roman" w:hAnsi="Times New Roman"/>
          <w:color w:val="000000" w:themeColor="text1"/>
          <w:sz w:val="24"/>
          <w:szCs w:val="24"/>
          <w:lang w:eastAsia="zh-CN"/>
        </w:rPr>
      </w:pPr>
      <w:r w:rsidRPr="00A37201">
        <w:rPr>
          <w:rFonts w:ascii="Times New Roman" w:hAnsi="Times New Roman"/>
          <w:color w:val="000000" w:themeColor="text1"/>
          <w:spacing w:val="-4"/>
          <w:sz w:val="24"/>
          <w:szCs w:val="24"/>
        </w:rPr>
        <w:t xml:space="preserve">National Research Council.  2011. </w:t>
      </w:r>
      <w:r w:rsidRPr="00A37201">
        <w:rPr>
          <w:rFonts w:ascii="Times New Roman" w:hAnsi="Times New Roman"/>
          <w:color w:val="000000" w:themeColor="text1"/>
          <w:spacing w:val="-4"/>
          <w:sz w:val="24"/>
          <w:szCs w:val="24"/>
          <w:u w:val="single"/>
        </w:rPr>
        <w:t>Guide for the Care and Use of Laboratory Animals, 8</w:t>
      </w:r>
      <w:r w:rsidRPr="00A37201">
        <w:rPr>
          <w:rFonts w:ascii="Times New Roman" w:hAnsi="Times New Roman"/>
          <w:color w:val="000000" w:themeColor="text1"/>
          <w:spacing w:val="-4"/>
          <w:sz w:val="24"/>
          <w:szCs w:val="24"/>
          <w:u w:val="single"/>
          <w:vertAlign w:val="superscript"/>
        </w:rPr>
        <w:t>th</w:t>
      </w:r>
      <w:r w:rsidRPr="00A37201">
        <w:rPr>
          <w:rFonts w:ascii="Times New Roman" w:hAnsi="Times New Roman"/>
          <w:color w:val="000000" w:themeColor="text1"/>
          <w:spacing w:val="-4"/>
          <w:sz w:val="24"/>
          <w:szCs w:val="24"/>
          <w:u w:val="single"/>
        </w:rPr>
        <w:t xml:space="preserve"> ed</w:t>
      </w:r>
      <w:r w:rsidRPr="00A37201">
        <w:rPr>
          <w:rFonts w:ascii="Times New Roman" w:hAnsi="Times New Roman"/>
          <w:color w:val="000000" w:themeColor="text1"/>
          <w:spacing w:val="-4"/>
          <w:sz w:val="24"/>
          <w:szCs w:val="24"/>
        </w:rPr>
        <w:t>. National Academies Press, Washington D.C. Chapter 3</w:t>
      </w:r>
      <w:r w:rsidRPr="00A37201">
        <w:rPr>
          <w:rFonts w:ascii="Times New Roman" w:hAnsi="Times New Roman"/>
          <w:color w:val="000000" w:themeColor="text1"/>
          <w:sz w:val="24"/>
          <w:szCs w:val="24"/>
          <w:lang w:eastAsia="zh-CN"/>
        </w:rPr>
        <w:t xml:space="preserve"> – Environment, Housing, and Management, pp. 65-67</w:t>
      </w:r>
    </w:p>
    <w:p w:rsidR="00254124" w:rsidRPr="00A37201" w:rsidRDefault="00254124" w:rsidP="00254124">
      <w:pPr>
        <w:tabs>
          <w:tab w:val="left" w:pos="720"/>
        </w:tabs>
        <w:spacing w:after="0" w:line="240" w:lineRule="exact"/>
        <w:jc w:val="both"/>
        <w:rPr>
          <w:rFonts w:ascii="Times New Roman" w:eastAsia="Calibri" w:hAnsi="Times New Roman" w:cs="Times New Roman"/>
          <w:b/>
          <w:bCs/>
          <w:color w:val="000000" w:themeColor="text1"/>
          <w:sz w:val="24"/>
          <w:szCs w:val="24"/>
        </w:rPr>
      </w:pPr>
      <w:r w:rsidRPr="00A37201">
        <w:rPr>
          <w:rFonts w:ascii="Times New Roman" w:eastAsia="Calibri" w:hAnsi="Times New Roman" w:cs="Times New Roman"/>
          <w:b/>
          <w:bCs/>
          <w:color w:val="000000" w:themeColor="text1"/>
          <w:sz w:val="24"/>
          <w:szCs w:val="24"/>
        </w:rPr>
        <w:t>Domain 4</w:t>
      </w:r>
    </w:p>
    <w:p w:rsidR="00254124" w:rsidRPr="00507728" w:rsidRDefault="00254124" w:rsidP="00254124">
      <w:pPr>
        <w:spacing w:after="0" w:line="240" w:lineRule="exact"/>
        <w:jc w:val="both"/>
        <w:rPr>
          <w:rFonts w:ascii="Times New Roman" w:eastAsia="Calibri" w:hAnsi="Times New Roman" w:cs="Times New Roman"/>
          <w:color w:val="000000" w:themeColor="text1"/>
          <w:sz w:val="24"/>
          <w:szCs w:val="24"/>
        </w:rPr>
      </w:pP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05</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According to the 8</w:t>
      </w:r>
      <w:r w:rsidRPr="00507728">
        <w:rPr>
          <w:rFonts w:ascii="Times New Roman" w:hAnsi="Times New Roman" w:cs="Times New Roman"/>
          <w:color w:val="000000" w:themeColor="text1"/>
          <w:sz w:val="24"/>
          <w:szCs w:val="24"/>
          <w:vertAlign w:val="superscript"/>
        </w:rPr>
        <w:t>th</w:t>
      </w:r>
      <w:r w:rsidRPr="00507728">
        <w:rPr>
          <w:rFonts w:ascii="Times New Roman" w:hAnsi="Times New Roman" w:cs="Times New Roman"/>
          <w:color w:val="000000" w:themeColor="text1"/>
          <w:sz w:val="24"/>
          <w:szCs w:val="24"/>
        </w:rPr>
        <w:t xml:space="preserve"> </w:t>
      </w:r>
      <w:r w:rsidRPr="00507728">
        <w:rPr>
          <w:rFonts w:ascii="Times New Roman" w:hAnsi="Times New Roman" w:cs="Times New Roman"/>
          <w:color w:val="000000" w:themeColor="text1"/>
          <w:sz w:val="24"/>
          <w:szCs w:val="24"/>
          <w:u w:val="single"/>
        </w:rPr>
        <w:t>Edition of the Guide for the Care and Use of Laboratory Animals</w:t>
      </w:r>
      <w:r w:rsidRPr="00507728">
        <w:rPr>
          <w:rFonts w:ascii="Times New Roman" w:hAnsi="Times New Roman" w:cs="Times New Roman"/>
          <w:color w:val="000000" w:themeColor="text1"/>
          <w:sz w:val="24"/>
          <w:szCs w:val="24"/>
        </w:rPr>
        <w:t>, techniques for non-survival surgery should include, at a minimum, which of the following?</w:t>
      </w: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p>
    <w:p w:rsidR="00254124" w:rsidRPr="0050772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a. </w:t>
      </w:r>
      <w:r w:rsidRPr="00507728">
        <w:rPr>
          <w:rFonts w:ascii="Times New Roman" w:hAnsi="Times New Roman" w:cs="Times New Roman"/>
          <w:color w:val="000000" w:themeColor="text1"/>
          <w:sz w:val="24"/>
          <w:szCs w:val="24"/>
        </w:rPr>
        <w:tab/>
        <w:t>Surgical site should be clipped and prepped with disinfectant; the surgeon should wear a cap, mask, disposable gown or clean lab coat and sterile gloves; surgery should be performed in a sterile field with sterile instruments</w:t>
      </w:r>
    </w:p>
    <w:p w:rsidR="00254124" w:rsidRPr="0050772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b. </w:t>
      </w:r>
      <w:r w:rsidRPr="00507728">
        <w:rPr>
          <w:rFonts w:ascii="Times New Roman" w:hAnsi="Times New Roman" w:cs="Times New Roman"/>
          <w:color w:val="000000" w:themeColor="text1"/>
          <w:sz w:val="24"/>
          <w:szCs w:val="24"/>
        </w:rPr>
        <w:tab/>
        <w:t>Surgical site should be clipped and prepped with disinfectant; the surgeon should wear a cap, mask and gloves; surgery should be performed in a clean area with sterile instruments</w:t>
      </w:r>
    </w:p>
    <w:p w:rsidR="00254124" w:rsidRPr="0050772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c. </w:t>
      </w:r>
      <w:r w:rsidRPr="00507728">
        <w:rPr>
          <w:rFonts w:ascii="Times New Roman" w:hAnsi="Times New Roman" w:cs="Times New Roman"/>
          <w:color w:val="000000" w:themeColor="text1"/>
          <w:sz w:val="24"/>
          <w:szCs w:val="24"/>
        </w:rPr>
        <w:tab/>
        <w:t>Surgical site should be clipped; the surgeon should wear gloves; surgery should be performed in a clean area with sterile instruments</w:t>
      </w:r>
    </w:p>
    <w:p w:rsidR="00254124" w:rsidRPr="0050772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d. </w:t>
      </w:r>
      <w:r w:rsidRPr="00507728">
        <w:rPr>
          <w:rFonts w:ascii="Times New Roman" w:hAnsi="Times New Roman" w:cs="Times New Roman"/>
          <w:color w:val="000000" w:themeColor="text1"/>
          <w:sz w:val="24"/>
          <w:szCs w:val="24"/>
        </w:rPr>
        <w:tab/>
        <w:t>Surgical site should be clipped; the surgeon should wear gloves; surgery should be performed in a clean area with clean instruments</w:t>
      </w:r>
    </w:p>
    <w:p w:rsidR="00254124" w:rsidRPr="0050772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e. </w:t>
      </w:r>
      <w:r w:rsidRPr="00507728">
        <w:rPr>
          <w:rFonts w:ascii="Times New Roman" w:hAnsi="Times New Roman" w:cs="Times New Roman"/>
          <w:color w:val="000000" w:themeColor="text1"/>
          <w:sz w:val="24"/>
          <w:szCs w:val="24"/>
        </w:rPr>
        <w:tab/>
        <w:t>Surgical site should be clipped; the surgeon’s hands should be washed and disinfected; surgery should be performed with clean instruments</w:t>
      </w:r>
    </w:p>
    <w:p w:rsidR="00254124" w:rsidRPr="00507728" w:rsidRDefault="00254124" w:rsidP="00254124">
      <w:pPr>
        <w:spacing w:after="0" w:line="240" w:lineRule="exact"/>
        <w:ind w:left="1080" w:hanging="360"/>
        <w:jc w:val="both"/>
        <w:rPr>
          <w:rFonts w:ascii="Times New Roman" w:hAnsi="Times New Roman" w:cs="Times New Roman"/>
          <w:color w:val="000000" w:themeColor="text1"/>
          <w:sz w:val="24"/>
          <w:szCs w:val="24"/>
        </w:rPr>
      </w:pPr>
    </w:p>
    <w:p w:rsidR="00254124" w:rsidRPr="00507728" w:rsidRDefault="00254124" w:rsidP="00254124">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Answer: d. Surgical site should be clipped; the surgeon should wear gloves; surgery should be performed in a clean area with clean instruments</w:t>
      </w:r>
    </w:p>
    <w:p w:rsidR="00254124" w:rsidRPr="00507728" w:rsidRDefault="00254124" w:rsidP="00254124">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References:</w:t>
      </w:r>
    </w:p>
    <w:p w:rsidR="00254124" w:rsidRPr="00507728" w:rsidRDefault="00254124" w:rsidP="00C2056A">
      <w:pPr>
        <w:pStyle w:val="ListParagraph"/>
        <w:numPr>
          <w:ilvl w:val="0"/>
          <w:numId w:val="293"/>
        </w:numPr>
        <w:spacing w:line="240" w:lineRule="exact"/>
        <w:ind w:left="720"/>
        <w:contextualSpacing/>
        <w:jc w:val="both"/>
        <w:rPr>
          <w:rFonts w:ascii="Times New Roman" w:hAnsi="Times New Roman"/>
          <w:color w:val="000000" w:themeColor="text1"/>
          <w:sz w:val="24"/>
          <w:szCs w:val="24"/>
        </w:rPr>
      </w:pPr>
      <w:r w:rsidRPr="00507728">
        <w:rPr>
          <w:rFonts w:ascii="Times New Roman" w:hAnsi="Times New Roman"/>
          <w:color w:val="000000" w:themeColor="text1"/>
          <w:spacing w:val="-4"/>
          <w:sz w:val="24"/>
          <w:szCs w:val="24"/>
        </w:rPr>
        <w:t xml:space="preserve">National Research Council.  2011.  </w:t>
      </w:r>
      <w:r w:rsidRPr="00507728">
        <w:rPr>
          <w:rFonts w:ascii="Times New Roman" w:hAnsi="Times New Roman"/>
          <w:color w:val="000000" w:themeColor="text1"/>
          <w:spacing w:val="-4"/>
          <w:sz w:val="24"/>
          <w:szCs w:val="24"/>
          <w:u w:val="single"/>
        </w:rPr>
        <w:t>Guide for the Care and Use of Laboratory Animals</w:t>
      </w:r>
      <w:r w:rsidRPr="00507728">
        <w:rPr>
          <w:rFonts w:ascii="Times New Roman" w:hAnsi="Times New Roman"/>
          <w:color w:val="000000" w:themeColor="text1"/>
          <w:spacing w:val="-4"/>
          <w:sz w:val="24"/>
          <w:szCs w:val="24"/>
        </w:rPr>
        <w:t>, 8</w:t>
      </w:r>
      <w:r w:rsidRPr="00507728">
        <w:rPr>
          <w:rFonts w:ascii="Times New Roman" w:hAnsi="Times New Roman"/>
          <w:color w:val="000000" w:themeColor="text1"/>
          <w:spacing w:val="-4"/>
          <w:sz w:val="24"/>
          <w:szCs w:val="24"/>
          <w:vertAlign w:val="superscript"/>
        </w:rPr>
        <w:t>th</w:t>
      </w:r>
      <w:r w:rsidRPr="00507728">
        <w:rPr>
          <w:rFonts w:ascii="Times New Roman" w:hAnsi="Times New Roman"/>
          <w:color w:val="000000" w:themeColor="text1"/>
          <w:spacing w:val="-4"/>
          <w:sz w:val="24"/>
          <w:szCs w:val="24"/>
        </w:rPr>
        <w:t xml:space="preserve"> ed. National Academies Press, Washington D.C.  Chapter </w:t>
      </w:r>
      <w:r w:rsidRPr="00507728">
        <w:rPr>
          <w:rFonts w:ascii="Times New Roman" w:hAnsi="Times New Roman"/>
          <w:color w:val="000000" w:themeColor="text1"/>
          <w:sz w:val="24"/>
          <w:szCs w:val="24"/>
        </w:rPr>
        <w:t>4 – Veterinary Care, p. 118.</w:t>
      </w:r>
    </w:p>
    <w:p w:rsidR="00254124" w:rsidRPr="00507728" w:rsidRDefault="00254124" w:rsidP="00C2056A">
      <w:pPr>
        <w:pStyle w:val="ListParagraph"/>
        <w:numPr>
          <w:ilvl w:val="0"/>
          <w:numId w:val="293"/>
        </w:numPr>
        <w:spacing w:line="240" w:lineRule="exact"/>
        <w:ind w:left="72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Silverman J, Suckow MA, Murthy S, eds. 2014. </w:t>
      </w:r>
      <w:r w:rsidRPr="00507728">
        <w:rPr>
          <w:rFonts w:ascii="Times New Roman" w:hAnsi="Times New Roman"/>
          <w:color w:val="000000" w:themeColor="text1"/>
          <w:sz w:val="24"/>
          <w:szCs w:val="24"/>
          <w:u w:val="single"/>
        </w:rPr>
        <w:t>The IACUC Handbook</w:t>
      </w:r>
      <w:r w:rsidRPr="00507728">
        <w:rPr>
          <w:rFonts w:ascii="Times New Roman" w:hAnsi="Times New Roman"/>
          <w:color w:val="000000" w:themeColor="text1"/>
          <w:sz w:val="24"/>
          <w:szCs w:val="24"/>
        </w:rPr>
        <w:t>, 3</w:t>
      </w:r>
      <w:r w:rsidRPr="00507728">
        <w:rPr>
          <w:rFonts w:ascii="Times New Roman" w:hAnsi="Times New Roman"/>
          <w:color w:val="000000" w:themeColor="text1"/>
          <w:sz w:val="24"/>
          <w:szCs w:val="24"/>
          <w:vertAlign w:val="superscript"/>
        </w:rPr>
        <w:t>rd</w:t>
      </w:r>
      <w:r w:rsidRPr="00507728">
        <w:rPr>
          <w:rFonts w:ascii="Times New Roman" w:hAnsi="Times New Roman"/>
          <w:color w:val="000000" w:themeColor="text1"/>
          <w:sz w:val="24"/>
          <w:szCs w:val="24"/>
        </w:rPr>
        <w:t xml:space="preserve"> edition. CRC Press: Boca Raton, FL. Chapter 18 – Surgery, p. 432.</w:t>
      </w:r>
    </w:p>
    <w:p w:rsidR="00254124" w:rsidRPr="00507728" w:rsidRDefault="00254124" w:rsidP="00254124">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254124" w:rsidRDefault="00254124" w:rsidP="00254124">
      <w:pPr>
        <w:pStyle w:val="NoSpacing"/>
        <w:tabs>
          <w:tab w:val="left" w:pos="720"/>
        </w:tabs>
        <w:spacing w:line="240" w:lineRule="exact"/>
        <w:jc w:val="both"/>
        <w:rPr>
          <w:rFonts w:ascii="Times New Roman" w:hAnsi="Times New Roman"/>
          <w:b/>
          <w:color w:val="000000" w:themeColor="text1"/>
          <w:sz w:val="24"/>
          <w:szCs w:val="24"/>
        </w:rPr>
      </w:pPr>
    </w:p>
    <w:p w:rsidR="00254124" w:rsidRPr="009F4C34" w:rsidRDefault="00254124" w:rsidP="00254124">
      <w:pPr>
        <w:pStyle w:val="NoSpacing"/>
        <w:tabs>
          <w:tab w:val="left" w:pos="720"/>
        </w:tabs>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206</w:t>
      </w:r>
      <w:r w:rsidRPr="009F4C34">
        <w:rPr>
          <w:rFonts w:ascii="Times New Roman" w:hAnsi="Times New Roman"/>
          <w:b/>
          <w:color w:val="000000" w:themeColor="text1"/>
          <w:sz w:val="24"/>
          <w:szCs w:val="24"/>
        </w:rPr>
        <w:t>.</w:t>
      </w:r>
      <w:r w:rsidRPr="009F4C34">
        <w:rPr>
          <w:rFonts w:ascii="Times New Roman" w:hAnsi="Times New Roman"/>
          <w:color w:val="000000" w:themeColor="text1"/>
          <w:sz w:val="24"/>
          <w:szCs w:val="24"/>
        </w:rPr>
        <w:tab/>
        <w:t xml:space="preserve">Which of the following naturally occurring conditions is an important cause of morbidity and mortality in owl monkeys? </w:t>
      </w:r>
    </w:p>
    <w:p w:rsidR="00254124" w:rsidRPr="009F4C34" w:rsidRDefault="00254124" w:rsidP="00254124">
      <w:pPr>
        <w:pStyle w:val="NoSpacing"/>
        <w:tabs>
          <w:tab w:val="left" w:pos="720"/>
        </w:tabs>
        <w:spacing w:line="240" w:lineRule="exact"/>
        <w:ind w:left="360"/>
        <w:jc w:val="both"/>
        <w:rPr>
          <w:rFonts w:ascii="Times New Roman" w:hAnsi="Times New Roman"/>
          <w:color w:val="000000" w:themeColor="text1"/>
          <w:sz w:val="24"/>
          <w:szCs w:val="24"/>
        </w:rPr>
      </w:pPr>
    </w:p>
    <w:p w:rsidR="00254124" w:rsidRPr="009F4C34" w:rsidRDefault="00254124" w:rsidP="00C2056A">
      <w:pPr>
        <w:pStyle w:val="ListParagraph"/>
        <w:numPr>
          <w:ilvl w:val="0"/>
          <w:numId w:val="295"/>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Cardiomyopathy </w:t>
      </w:r>
    </w:p>
    <w:p w:rsidR="00254124" w:rsidRPr="009F4C34" w:rsidRDefault="00254124" w:rsidP="00C2056A">
      <w:pPr>
        <w:pStyle w:val="ListParagraph"/>
        <w:numPr>
          <w:ilvl w:val="0"/>
          <w:numId w:val="295"/>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Metabolic syndrome</w:t>
      </w:r>
    </w:p>
    <w:p w:rsidR="00254124" w:rsidRPr="009F4C34" w:rsidRDefault="00254124" w:rsidP="00C2056A">
      <w:pPr>
        <w:pStyle w:val="ListParagraph"/>
        <w:numPr>
          <w:ilvl w:val="0"/>
          <w:numId w:val="295"/>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Neoplasia </w:t>
      </w:r>
    </w:p>
    <w:p w:rsidR="00254124" w:rsidRPr="009F4C34" w:rsidRDefault="00254124" w:rsidP="00C2056A">
      <w:pPr>
        <w:pStyle w:val="ListParagraph"/>
        <w:numPr>
          <w:ilvl w:val="0"/>
          <w:numId w:val="295"/>
        </w:numPr>
        <w:spacing w:line="240" w:lineRule="exact"/>
        <w:contextualSpacing/>
        <w:jc w:val="both"/>
        <w:rPr>
          <w:rFonts w:ascii="Times New Roman" w:hAnsi="Times New Roman"/>
          <w:i/>
          <w:color w:val="000000" w:themeColor="text1"/>
          <w:sz w:val="24"/>
          <w:szCs w:val="24"/>
        </w:rPr>
      </w:pPr>
      <w:r w:rsidRPr="009F4C34">
        <w:rPr>
          <w:rFonts w:ascii="Times New Roman" w:hAnsi="Times New Roman"/>
          <w:i/>
          <w:color w:val="000000" w:themeColor="text1"/>
          <w:sz w:val="24"/>
          <w:szCs w:val="24"/>
        </w:rPr>
        <w:t xml:space="preserve">Plasmodium </w:t>
      </w:r>
      <w:r w:rsidRPr="000570EA">
        <w:rPr>
          <w:rFonts w:ascii="Times New Roman" w:hAnsi="Times New Roman"/>
          <w:i/>
          <w:color w:val="000000" w:themeColor="text1"/>
          <w:sz w:val="24"/>
          <w:szCs w:val="24"/>
        </w:rPr>
        <w:t>spp</w:t>
      </w:r>
      <w:r w:rsidRPr="009F4C34">
        <w:rPr>
          <w:rFonts w:ascii="Times New Roman" w:hAnsi="Times New Roman"/>
          <w:color w:val="000000" w:themeColor="text1"/>
          <w:sz w:val="24"/>
          <w:szCs w:val="24"/>
        </w:rPr>
        <w:t>.</w:t>
      </w:r>
    </w:p>
    <w:p w:rsidR="00254124" w:rsidRPr="009F4C34" w:rsidRDefault="00254124" w:rsidP="00C2056A">
      <w:pPr>
        <w:pStyle w:val="ListParagraph"/>
        <w:numPr>
          <w:ilvl w:val="0"/>
          <w:numId w:val="295"/>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Renal disease </w:t>
      </w:r>
    </w:p>
    <w:p w:rsidR="00254124" w:rsidRPr="009F4C34" w:rsidRDefault="00254124" w:rsidP="00254124">
      <w:pPr>
        <w:pStyle w:val="NoSpacing"/>
        <w:spacing w:line="240" w:lineRule="exact"/>
        <w:jc w:val="both"/>
        <w:rPr>
          <w:rFonts w:ascii="Times New Roman" w:hAnsi="Times New Roman"/>
          <w:color w:val="000000" w:themeColor="text1"/>
          <w:sz w:val="24"/>
          <w:szCs w:val="24"/>
        </w:rPr>
      </w:pPr>
    </w:p>
    <w:p w:rsidR="00254124" w:rsidRPr="009F4C34" w:rsidRDefault="00254124" w:rsidP="00254124">
      <w:pPr>
        <w:pStyle w:val="NoSpacing"/>
        <w:spacing w:line="240" w:lineRule="exact"/>
        <w:jc w:val="both"/>
        <w:rPr>
          <w:rFonts w:ascii="Times New Roman" w:hAnsi="Times New Roman"/>
          <w:color w:val="000000" w:themeColor="text1"/>
          <w:sz w:val="24"/>
          <w:szCs w:val="24"/>
        </w:rPr>
      </w:pPr>
      <w:r w:rsidRPr="009F4C34">
        <w:rPr>
          <w:rFonts w:ascii="Times New Roman" w:hAnsi="Times New Roman"/>
          <w:b/>
          <w:color w:val="000000" w:themeColor="text1"/>
          <w:sz w:val="24"/>
          <w:szCs w:val="24"/>
        </w:rPr>
        <w:t>Answer: a. Cardiomyopathy</w:t>
      </w:r>
    </w:p>
    <w:p w:rsidR="00254124" w:rsidRPr="009F4C34" w:rsidRDefault="00254124" w:rsidP="00254124">
      <w:pPr>
        <w:pStyle w:val="NoSpacing"/>
        <w:spacing w:line="240" w:lineRule="exact"/>
        <w:ind w:left="360" w:hanging="360"/>
        <w:jc w:val="both"/>
        <w:rPr>
          <w:rFonts w:ascii="Times New Roman" w:hAnsi="Times New Roman"/>
          <w:b/>
          <w:color w:val="000000" w:themeColor="text1"/>
          <w:sz w:val="24"/>
          <w:szCs w:val="24"/>
        </w:rPr>
      </w:pPr>
      <w:r w:rsidRPr="009F4C34">
        <w:rPr>
          <w:rFonts w:ascii="Times New Roman" w:hAnsi="Times New Roman"/>
          <w:b/>
          <w:color w:val="000000" w:themeColor="text1"/>
          <w:sz w:val="24"/>
          <w:szCs w:val="24"/>
        </w:rPr>
        <w:t xml:space="preserve">References: </w:t>
      </w:r>
    </w:p>
    <w:p w:rsidR="00254124" w:rsidRPr="009F4C34" w:rsidRDefault="00254124" w:rsidP="00C2056A">
      <w:pPr>
        <w:numPr>
          <w:ilvl w:val="0"/>
          <w:numId w:val="294"/>
        </w:numPr>
        <w:spacing w:after="0" w:line="240" w:lineRule="exact"/>
        <w:contextualSpacing/>
        <w:jc w:val="both"/>
        <w:rPr>
          <w:rFonts w:ascii="Times New Roman" w:hAnsi="Times New Roman" w:cs="Times New Roman"/>
          <w:color w:val="000000" w:themeColor="text1"/>
          <w:spacing w:val="-4"/>
          <w:sz w:val="24"/>
          <w:szCs w:val="24"/>
        </w:rPr>
      </w:pPr>
      <w:r w:rsidRPr="009F4C34">
        <w:rPr>
          <w:rFonts w:ascii="Times New Roman" w:hAnsi="Times New Roman" w:cs="Times New Roman"/>
          <w:iCs/>
          <w:color w:val="000000" w:themeColor="text1"/>
          <w:spacing w:val="-4"/>
          <w:sz w:val="24"/>
          <w:szCs w:val="24"/>
        </w:rPr>
        <w:t xml:space="preserve">Abee CR, Mansfield K, Tardif S, Morris T, eds. </w:t>
      </w:r>
      <w:r w:rsidRPr="009F4C34">
        <w:rPr>
          <w:rStyle w:val="pubtitle"/>
          <w:rFonts w:ascii="Times New Roman" w:hAnsi="Times New Roman" w:cs="Times New Roman"/>
          <w:color w:val="000000" w:themeColor="text1"/>
          <w:spacing w:val="-4"/>
          <w:sz w:val="24"/>
          <w:szCs w:val="24"/>
        </w:rPr>
        <w:t xml:space="preserve">2012. </w:t>
      </w:r>
      <w:r w:rsidRPr="009F4C34">
        <w:rPr>
          <w:rStyle w:val="pubtitle"/>
          <w:rFonts w:ascii="Times New Roman" w:hAnsi="Times New Roman" w:cs="Times New Roman"/>
          <w:color w:val="000000" w:themeColor="text1"/>
          <w:spacing w:val="-4"/>
          <w:sz w:val="24"/>
          <w:szCs w:val="24"/>
          <w:u w:val="single"/>
        </w:rPr>
        <w:t>Nonhuman Primates in Biomedical Research</w:t>
      </w:r>
      <w:r w:rsidRPr="009F4C34">
        <w:rPr>
          <w:rFonts w:ascii="Times New Roman" w:hAnsi="Times New Roman" w:cs="Times New Roman"/>
          <w:color w:val="000000" w:themeColor="text1"/>
          <w:spacing w:val="-4"/>
          <w:sz w:val="24"/>
          <w:szCs w:val="24"/>
        </w:rPr>
        <w:t>, 2</w:t>
      </w:r>
      <w:r w:rsidRPr="009F4C34">
        <w:rPr>
          <w:rFonts w:ascii="Times New Roman" w:hAnsi="Times New Roman" w:cs="Times New Roman"/>
          <w:color w:val="000000" w:themeColor="text1"/>
          <w:spacing w:val="-4"/>
          <w:sz w:val="24"/>
          <w:szCs w:val="24"/>
          <w:vertAlign w:val="superscript"/>
        </w:rPr>
        <w:t>nd</w:t>
      </w:r>
      <w:r w:rsidRPr="009F4C34">
        <w:rPr>
          <w:rFonts w:ascii="Times New Roman" w:hAnsi="Times New Roman" w:cs="Times New Roman"/>
          <w:color w:val="000000" w:themeColor="text1"/>
          <w:spacing w:val="-4"/>
          <w:sz w:val="24"/>
          <w:szCs w:val="24"/>
        </w:rPr>
        <w:t xml:space="preserve"> edition, </w:t>
      </w:r>
      <w:r w:rsidRPr="009F4C34">
        <w:rPr>
          <w:rStyle w:val="pubtitle"/>
          <w:rFonts w:ascii="Times New Roman" w:hAnsi="Times New Roman" w:cs="Times New Roman"/>
          <w:color w:val="000000" w:themeColor="text1"/>
          <w:spacing w:val="-4"/>
          <w:sz w:val="24"/>
          <w:szCs w:val="24"/>
        </w:rPr>
        <w:t>Volume 2 – Diseases.</w:t>
      </w:r>
      <w:r w:rsidRPr="009F4C34">
        <w:rPr>
          <w:rFonts w:ascii="Times New Roman" w:hAnsi="Times New Roman" w:cs="Times New Roman"/>
          <w:color w:val="000000" w:themeColor="text1"/>
          <w:spacing w:val="-4"/>
          <w:sz w:val="24"/>
          <w:szCs w:val="24"/>
        </w:rPr>
        <w:t xml:space="preserve"> Academic Press: San Diego, CA. Chapter 7 - </w:t>
      </w:r>
      <w:r w:rsidR="00952A82" w:rsidRPr="009F4C34">
        <w:rPr>
          <w:rFonts w:ascii="Times New Roman" w:hAnsi="Times New Roman" w:cs="Times New Roman"/>
          <w:color w:val="000000" w:themeColor="text1"/>
          <w:spacing w:val="-4"/>
          <w:sz w:val="24"/>
          <w:szCs w:val="24"/>
        </w:rPr>
        <w:t>Hematopoietic</w:t>
      </w:r>
      <w:r w:rsidRPr="009F4C34">
        <w:rPr>
          <w:rFonts w:ascii="Times New Roman" w:hAnsi="Times New Roman" w:cs="Times New Roman"/>
          <w:color w:val="000000" w:themeColor="text1"/>
          <w:spacing w:val="-4"/>
          <w:sz w:val="24"/>
          <w:szCs w:val="24"/>
        </w:rPr>
        <w:t>, Cardiovascular, Lymphoid, and Mononuclear Phagocyte Systems of Nonhuman Primates, p. 372.</w:t>
      </w:r>
    </w:p>
    <w:p w:rsidR="00254124" w:rsidRPr="009F4C34" w:rsidRDefault="00254124" w:rsidP="00C2056A">
      <w:pPr>
        <w:pStyle w:val="ListParagraph"/>
        <w:numPr>
          <w:ilvl w:val="0"/>
          <w:numId w:val="294"/>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Knowlen et al. 2013. Hypertrophic cardiomyopathy in owl monkeys (</w:t>
      </w:r>
      <w:r w:rsidRPr="000570EA">
        <w:rPr>
          <w:rFonts w:ascii="Times New Roman" w:hAnsi="Times New Roman"/>
          <w:i/>
          <w:color w:val="000000" w:themeColor="text1"/>
          <w:sz w:val="24"/>
          <w:szCs w:val="24"/>
        </w:rPr>
        <w:t>Aotus spp.</w:t>
      </w:r>
      <w:r w:rsidRPr="009F4C34">
        <w:rPr>
          <w:rFonts w:ascii="Times New Roman" w:hAnsi="Times New Roman"/>
          <w:color w:val="000000" w:themeColor="text1"/>
          <w:sz w:val="24"/>
          <w:szCs w:val="24"/>
        </w:rPr>
        <w:t xml:space="preserve">). Comparative Medicine 63(3):279-287 </w:t>
      </w:r>
    </w:p>
    <w:p w:rsidR="00254124" w:rsidRPr="009F4C34" w:rsidRDefault="00254124" w:rsidP="00254124">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Secondary Species – Squirrel Monkey (</w:t>
      </w:r>
      <w:r w:rsidRPr="001A4D6C">
        <w:rPr>
          <w:rFonts w:ascii="Times New Roman" w:hAnsi="Times New Roman" w:cs="Times New Roman"/>
          <w:b/>
          <w:i/>
          <w:color w:val="000000" w:themeColor="text1"/>
          <w:sz w:val="24"/>
          <w:szCs w:val="24"/>
        </w:rPr>
        <w:t>Saimiri sciureus</w:t>
      </w:r>
      <w:r w:rsidRPr="009F4C34">
        <w:rPr>
          <w:rFonts w:ascii="Times New Roman" w:hAnsi="Times New Roman" w:cs="Times New Roman"/>
          <w:b/>
          <w:color w:val="000000" w:themeColor="text1"/>
          <w:sz w:val="24"/>
          <w:szCs w:val="24"/>
        </w:rPr>
        <w:t>) and Tertiary Species - Other Nonhuman Primates</w:t>
      </w:r>
    </w:p>
    <w:p w:rsidR="00254124" w:rsidRPr="000B5798" w:rsidRDefault="00254124" w:rsidP="00254124">
      <w:pPr>
        <w:tabs>
          <w:tab w:val="left" w:pos="486"/>
        </w:tabs>
        <w:spacing w:after="0" w:line="240" w:lineRule="exact"/>
        <w:jc w:val="both"/>
        <w:rPr>
          <w:rFonts w:ascii="Times New Roman" w:eastAsia="Times New Roman" w:hAnsi="Times New Roman" w:cs="Times New Roman"/>
          <w:color w:val="000000" w:themeColor="text1"/>
          <w:sz w:val="24"/>
          <w:szCs w:val="24"/>
        </w:rPr>
      </w:pPr>
    </w:p>
    <w:p w:rsidR="005D0060" w:rsidRPr="000B5798" w:rsidRDefault="00254124" w:rsidP="005D0060">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207</w:t>
      </w:r>
      <w:r w:rsidRPr="000B5798">
        <w:rPr>
          <w:rFonts w:ascii="Times New Roman" w:hAnsi="Times New Roman" w:cs="Times New Roman"/>
          <w:b/>
          <w:color w:val="000000" w:themeColor="text1"/>
          <w:sz w:val="24"/>
          <w:szCs w:val="24"/>
        </w:rPr>
        <w:t>.</w:t>
      </w:r>
      <w:r w:rsidRPr="000B5798">
        <w:rPr>
          <w:rFonts w:ascii="Times New Roman" w:hAnsi="Times New Roman" w:cs="Times New Roman"/>
          <w:color w:val="000000" w:themeColor="text1"/>
          <w:sz w:val="24"/>
          <w:szCs w:val="24"/>
        </w:rPr>
        <w:tab/>
      </w:r>
      <w:r w:rsidR="005D0060" w:rsidRPr="000B5798">
        <w:rPr>
          <w:rFonts w:ascii="Times New Roman" w:hAnsi="Times New Roman" w:cs="Times New Roman"/>
          <w:color w:val="000000" w:themeColor="text1"/>
          <w:sz w:val="24"/>
          <w:szCs w:val="24"/>
        </w:rPr>
        <w:t>Which of the following euthanasia methods can cause acidosis and decrease the cerebral concentrations of sodium and potassium in zebrafish?</w:t>
      </w:r>
    </w:p>
    <w:p w:rsidR="005D0060" w:rsidRPr="000B5798" w:rsidRDefault="005D0060" w:rsidP="005D0060">
      <w:pPr>
        <w:spacing w:after="0" w:line="240" w:lineRule="exact"/>
        <w:contextualSpacing/>
        <w:jc w:val="both"/>
        <w:rPr>
          <w:rFonts w:ascii="Times New Roman" w:hAnsi="Times New Roman" w:cs="Times New Roman"/>
          <w:color w:val="000000" w:themeColor="text1"/>
          <w:sz w:val="24"/>
          <w:szCs w:val="24"/>
        </w:rPr>
      </w:pPr>
    </w:p>
    <w:p w:rsidR="005D0060" w:rsidRPr="000B5798" w:rsidRDefault="005D0060" w:rsidP="00C2056A">
      <w:pPr>
        <w:pStyle w:val="ListParagraph"/>
        <w:numPr>
          <w:ilvl w:val="0"/>
          <w:numId w:val="33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Carbon dioxide inhalation</w:t>
      </w:r>
    </w:p>
    <w:p w:rsidR="005D0060" w:rsidRPr="000B5798" w:rsidRDefault="005D0060" w:rsidP="00C2056A">
      <w:pPr>
        <w:pStyle w:val="ListParagraph"/>
        <w:numPr>
          <w:ilvl w:val="0"/>
          <w:numId w:val="33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Ethyl 3-</w:t>
      </w:r>
      <w:r w:rsidR="00952A82" w:rsidRPr="000B5798">
        <w:rPr>
          <w:rFonts w:ascii="Times New Roman" w:hAnsi="Times New Roman"/>
          <w:color w:val="000000" w:themeColor="text1"/>
          <w:sz w:val="24"/>
          <w:szCs w:val="24"/>
        </w:rPr>
        <w:t xml:space="preserve">aminobenzoate methanesulfonic </w:t>
      </w:r>
      <w:r w:rsidRPr="000B5798">
        <w:rPr>
          <w:rFonts w:ascii="Times New Roman" w:hAnsi="Times New Roman"/>
          <w:color w:val="000000" w:themeColor="text1"/>
          <w:sz w:val="24"/>
          <w:szCs w:val="24"/>
        </w:rPr>
        <w:t>acid</w:t>
      </w:r>
    </w:p>
    <w:p w:rsidR="005D0060" w:rsidRPr="000B5798" w:rsidRDefault="005D0060" w:rsidP="00C2056A">
      <w:pPr>
        <w:pStyle w:val="ListParagraph"/>
        <w:numPr>
          <w:ilvl w:val="0"/>
          <w:numId w:val="33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Eugenol or </w:t>
      </w:r>
      <w:r w:rsidR="00952A82" w:rsidRPr="000B5798">
        <w:rPr>
          <w:rFonts w:ascii="Times New Roman" w:hAnsi="Times New Roman"/>
          <w:color w:val="000000" w:themeColor="text1"/>
          <w:sz w:val="24"/>
          <w:szCs w:val="24"/>
        </w:rPr>
        <w:t>clo</w:t>
      </w:r>
      <w:r w:rsidRPr="000B5798">
        <w:rPr>
          <w:rFonts w:ascii="Times New Roman" w:hAnsi="Times New Roman"/>
          <w:color w:val="000000" w:themeColor="text1"/>
          <w:sz w:val="24"/>
          <w:szCs w:val="24"/>
        </w:rPr>
        <w:t>ve oil</w:t>
      </w:r>
    </w:p>
    <w:p w:rsidR="005D0060" w:rsidRPr="000B5798" w:rsidRDefault="005D0060" w:rsidP="00C2056A">
      <w:pPr>
        <w:pStyle w:val="ListParagraph"/>
        <w:numPr>
          <w:ilvl w:val="0"/>
          <w:numId w:val="33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Quinaldine</w:t>
      </w:r>
    </w:p>
    <w:p w:rsidR="005D0060" w:rsidRPr="000B5798" w:rsidRDefault="005D0060" w:rsidP="00C2056A">
      <w:pPr>
        <w:pStyle w:val="ListParagraph"/>
        <w:numPr>
          <w:ilvl w:val="0"/>
          <w:numId w:val="330"/>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Thermal shock (cooling the water)</w:t>
      </w:r>
    </w:p>
    <w:p w:rsidR="005D0060" w:rsidRPr="000B5798" w:rsidRDefault="005D0060" w:rsidP="005D0060">
      <w:pPr>
        <w:pStyle w:val="ListParagraph"/>
        <w:spacing w:line="240" w:lineRule="exact"/>
        <w:jc w:val="both"/>
        <w:rPr>
          <w:rFonts w:ascii="Times New Roman" w:hAnsi="Times New Roman"/>
          <w:color w:val="000000" w:themeColor="text1"/>
          <w:sz w:val="24"/>
          <w:szCs w:val="24"/>
        </w:rPr>
      </w:pPr>
    </w:p>
    <w:p w:rsidR="005D0060" w:rsidRPr="000B5798" w:rsidRDefault="005D0060" w:rsidP="005D0060">
      <w:pPr>
        <w:spacing w:after="0" w:line="240" w:lineRule="exact"/>
        <w:contextualSpacing/>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b. Ethyl 3-</w:t>
      </w:r>
      <w:r w:rsidR="00952A82" w:rsidRPr="000B5798">
        <w:rPr>
          <w:rFonts w:ascii="Times New Roman" w:hAnsi="Times New Roman" w:cs="Times New Roman"/>
          <w:b/>
          <w:color w:val="000000" w:themeColor="text1"/>
          <w:sz w:val="24"/>
          <w:szCs w:val="24"/>
        </w:rPr>
        <w:t xml:space="preserve">aminobenzoate methanesulfonic </w:t>
      </w:r>
      <w:r w:rsidRPr="000B5798">
        <w:rPr>
          <w:rFonts w:ascii="Times New Roman" w:hAnsi="Times New Roman" w:cs="Times New Roman"/>
          <w:b/>
          <w:color w:val="000000" w:themeColor="text1"/>
          <w:sz w:val="24"/>
          <w:szCs w:val="24"/>
        </w:rPr>
        <w:t>acid</w:t>
      </w:r>
    </w:p>
    <w:p w:rsidR="005D0060" w:rsidRPr="000B5798" w:rsidRDefault="005D0060" w:rsidP="005D0060">
      <w:pPr>
        <w:spacing w:after="0" w:line="240" w:lineRule="exact"/>
        <w:contextualSpacing/>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 xml:space="preserve">References: </w:t>
      </w:r>
    </w:p>
    <w:p w:rsidR="005D0060" w:rsidRPr="000B5798" w:rsidRDefault="005D0060" w:rsidP="00C2056A">
      <w:pPr>
        <w:pStyle w:val="ListParagraph"/>
        <w:numPr>
          <w:ilvl w:val="0"/>
          <w:numId w:val="329"/>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Fox JG, Anderson LC, Otto G, Pritchett-Corning KR, Whary MT, eds.  2015.  </w:t>
      </w:r>
      <w:r w:rsidRPr="000B5798">
        <w:rPr>
          <w:rFonts w:ascii="Times New Roman" w:hAnsi="Times New Roman"/>
          <w:color w:val="000000" w:themeColor="text1"/>
          <w:sz w:val="24"/>
          <w:szCs w:val="24"/>
          <w:u w:val="single"/>
        </w:rPr>
        <w:t>Laboratory Animal Medicine</w:t>
      </w:r>
      <w:r w:rsidRPr="000B5798">
        <w:rPr>
          <w:rFonts w:ascii="Times New Roman" w:hAnsi="Times New Roman"/>
          <w:color w:val="000000" w:themeColor="text1"/>
          <w:sz w:val="24"/>
          <w:szCs w:val="24"/>
        </w:rPr>
        <w:t>, 3</w:t>
      </w:r>
      <w:r w:rsidRPr="000B5798">
        <w:rPr>
          <w:rFonts w:ascii="Times New Roman" w:hAnsi="Times New Roman"/>
          <w:color w:val="000000" w:themeColor="text1"/>
          <w:sz w:val="24"/>
          <w:szCs w:val="24"/>
          <w:vertAlign w:val="superscript"/>
        </w:rPr>
        <w:t>rd</w:t>
      </w:r>
      <w:r w:rsidRPr="000B5798">
        <w:rPr>
          <w:rFonts w:ascii="Times New Roman" w:hAnsi="Times New Roman"/>
          <w:color w:val="000000" w:themeColor="text1"/>
          <w:sz w:val="24"/>
          <w:szCs w:val="24"/>
        </w:rPr>
        <w:t xml:space="preserve"> edition.  Academic Press: San Diego, CA. Chapter 21 – Biology and Management of Laboratory Fishes, pp. 1075-1076.</w:t>
      </w:r>
    </w:p>
    <w:p w:rsidR="005D0060" w:rsidRPr="000B5798" w:rsidRDefault="005D0060" w:rsidP="00C2056A">
      <w:pPr>
        <w:pStyle w:val="ListParagraph"/>
        <w:numPr>
          <w:ilvl w:val="0"/>
          <w:numId w:val="329"/>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Matthews and Varga. 2012. Anesthesia and euthanasia in zebrafish. ILAR J 53(2):192-204.</w:t>
      </w:r>
    </w:p>
    <w:p w:rsidR="005D0060" w:rsidRPr="000B5798" w:rsidRDefault="005D0060" w:rsidP="005D0060">
      <w:pPr>
        <w:spacing w:after="0" w:line="240" w:lineRule="exact"/>
        <w:contextualSpacing/>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Domain 2; Secondary Species – Zebrafish (</w:t>
      </w:r>
      <w:r w:rsidRPr="000B5798">
        <w:rPr>
          <w:rFonts w:ascii="Times New Roman" w:hAnsi="Times New Roman" w:cs="Times New Roman"/>
          <w:b/>
          <w:i/>
          <w:color w:val="000000" w:themeColor="text1"/>
          <w:sz w:val="24"/>
          <w:szCs w:val="24"/>
        </w:rPr>
        <w:t>Danio rerio</w:t>
      </w:r>
      <w:r w:rsidRPr="000B5798">
        <w:rPr>
          <w:rFonts w:ascii="Times New Roman" w:hAnsi="Times New Roman" w:cs="Times New Roman"/>
          <w:b/>
          <w:color w:val="000000" w:themeColor="text1"/>
          <w:sz w:val="24"/>
          <w:szCs w:val="24"/>
        </w:rPr>
        <w:t xml:space="preserve">) </w:t>
      </w:r>
    </w:p>
    <w:p w:rsidR="00254124" w:rsidRPr="00574A34" w:rsidRDefault="00254124" w:rsidP="00254124">
      <w:pPr>
        <w:pStyle w:val="NoSpacing"/>
        <w:spacing w:line="240" w:lineRule="exact"/>
        <w:jc w:val="both"/>
        <w:rPr>
          <w:rFonts w:ascii="Times New Roman" w:hAnsi="Times New Roman"/>
          <w:b/>
          <w:color w:val="000000" w:themeColor="text1"/>
          <w:sz w:val="24"/>
          <w:szCs w:val="24"/>
        </w:rPr>
      </w:pPr>
    </w:p>
    <w:p w:rsidR="00254124" w:rsidRPr="00574A34" w:rsidRDefault="00254124" w:rsidP="00254124">
      <w:pPr>
        <w:tabs>
          <w:tab w:val="left" w:pos="720"/>
        </w:tabs>
        <w:spacing w:after="0" w:line="240" w:lineRule="exact"/>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08</w:t>
      </w:r>
      <w:r w:rsidRPr="00574A34">
        <w:rPr>
          <w:rFonts w:ascii="Times New Roman" w:hAnsi="Times New Roman" w:cs="Times New Roman"/>
          <w:b/>
          <w:color w:val="000000" w:themeColor="text1"/>
          <w:sz w:val="24"/>
          <w:szCs w:val="24"/>
        </w:rPr>
        <w:t xml:space="preserve">. </w:t>
      </w:r>
      <w:r w:rsidRPr="00574A34">
        <w:rPr>
          <w:rFonts w:ascii="Times New Roman" w:hAnsi="Times New Roman" w:cs="Times New Roman"/>
          <w:b/>
          <w:color w:val="000000" w:themeColor="text1"/>
          <w:sz w:val="24"/>
          <w:szCs w:val="24"/>
        </w:rPr>
        <w:tab/>
      </w:r>
      <w:r w:rsidRPr="00574A34">
        <w:rPr>
          <w:rFonts w:ascii="Times New Roman" w:hAnsi="Times New Roman" w:cs="Times New Roman"/>
          <w:color w:val="000000" w:themeColor="text1"/>
          <w:sz w:val="24"/>
          <w:szCs w:val="24"/>
        </w:rPr>
        <w:t>In collagen-induced arthritis rat models, susceptibility to disease, similar to that found in humans, is associated with which of the following factors?</w:t>
      </w:r>
    </w:p>
    <w:p w:rsidR="00254124" w:rsidRPr="00574A34" w:rsidRDefault="00254124" w:rsidP="00254124">
      <w:pPr>
        <w:pStyle w:val="ListParagraph"/>
        <w:spacing w:line="240" w:lineRule="exact"/>
        <w:jc w:val="both"/>
        <w:rPr>
          <w:rFonts w:ascii="Times New Roman" w:hAnsi="Times New Roman"/>
          <w:color w:val="000000" w:themeColor="text1"/>
          <w:sz w:val="24"/>
          <w:szCs w:val="24"/>
        </w:rPr>
      </w:pPr>
    </w:p>
    <w:p w:rsidR="00254124" w:rsidRPr="00574A34" w:rsidRDefault="00254124" w:rsidP="00C2056A">
      <w:pPr>
        <w:pStyle w:val="ListParagraph"/>
        <w:numPr>
          <w:ilvl w:val="0"/>
          <w:numId w:val="29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Coat color patterns</w:t>
      </w:r>
    </w:p>
    <w:p w:rsidR="00254124" w:rsidRPr="00574A34" w:rsidRDefault="00254124" w:rsidP="00C2056A">
      <w:pPr>
        <w:pStyle w:val="ListParagraph"/>
        <w:numPr>
          <w:ilvl w:val="0"/>
          <w:numId w:val="29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Major histocompatibility complex class II subtypes</w:t>
      </w:r>
    </w:p>
    <w:p w:rsidR="00254124" w:rsidRPr="00574A34" w:rsidRDefault="00254124" w:rsidP="00C2056A">
      <w:pPr>
        <w:pStyle w:val="ListParagraph"/>
        <w:numPr>
          <w:ilvl w:val="0"/>
          <w:numId w:val="29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Neutrophilic infiltration  </w:t>
      </w:r>
    </w:p>
    <w:p w:rsidR="00254124" w:rsidRPr="00574A34" w:rsidRDefault="00254124" w:rsidP="00C2056A">
      <w:pPr>
        <w:pStyle w:val="ListParagraph"/>
        <w:numPr>
          <w:ilvl w:val="0"/>
          <w:numId w:val="296"/>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Tolerance to peripheral nervous system antigens </w:t>
      </w:r>
    </w:p>
    <w:p w:rsidR="00254124" w:rsidRPr="00574A34" w:rsidRDefault="00254124" w:rsidP="00254124">
      <w:pPr>
        <w:spacing w:after="0" w:line="240" w:lineRule="exact"/>
        <w:jc w:val="both"/>
        <w:rPr>
          <w:rFonts w:ascii="Times New Roman" w:hAnsi="Times New Roman" w:cs="Times New Roman"/>
          <w:color w:val="000000" w:themeColor="text1"/>
          <w:sz w:val="24"/>
          <w:szCs w:val="24"/>
        </w:rPr>
      </w:pPr>
    </w:p>
    <w:p w:rsidR="00254124" w:rsidRPr="00574A34" w:rsidRDefault="00254124" w:rsidP="00254124">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b. Major histocompatibility complex class II</w:t>
      </w:r>
    </w:p>
    <w:p w:rsidR="00254124" w:rsidRPr="00574A34" w:rsidRDefault="00254124" w:rsidP="00254124">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References:</w:t>
      </w:r>
    </w:p>
    <w:p w:rsidR="00254124" w:rsidRPr="00574A34" w:rsidRDefault="00254124" w:rsidP="00C2056A">
      <w:pPr>
        <w:pStyle w:val="ListParagraph"/>
        <w:numPr>
          <w:ilvl w:val="0"/>
          <w:numId w:val="297"/>
        </w:numPr>
        <w:spacing w:line="240" w:lineRule="exact"/>
        <w:ind w:left="720"/>
        <w:contextualSpacing/>
        <w:jc w:val="both"/>
        <w:rPr>
          <w:rFonts w:ascii="Times New Roman" w:hAnsi="Times New Roman"/>
          <w:color w:val="000000" w:themeColor="text1"/>
          <w:sz w:val="24"/>
          <w:szCs w:val="24"/>
        </w:rPr>
      </w:pPr>
      <w:r w:rsidRPr="00574A34">
        <w:rPr>
          <w:rFonts w:ascii="Times New Roman" w:hAnsi="Times New Roman"/>
          <w:color w:val="000000" w:themeColor="text1"/>
          <w:sz w:val="24"/>
          <w:szCs w:val="24"/>
        </w:rPr>
        <w:t xml:space="preserve">Hau J, Van Hoosier GL, eds. </w:t>
      </w:r>
      <w:r w:rsidRPr="00574A34">
        <w:rPr>
          <w:rFonts w:ascii="Times New Roman" w:hAnsi="Times New Roman"/>
          <w:color w:val="000000" w:themeColor="text1"/>
          <w:sz w:val="24"/>
          <w:szCs w:val="24"/>
          <w:u w:val="single"/>
        </w:rPr>
        <w:t>Handbook of Laboratory Animal Science</w:t>
      </w:r>
      <w:r w:rsidRPr="00574A34">
        <w:rPr>
          <w:rFonts w:ascii="Times New Roman" w:hAnsi="Times New Roman"/>
          <w:color w:val="000000" w:themeColor="text1"/>
          <w:sz w:val="24"/>
          <w:szCs w:val="24"/>
        </w:rPr>
        <w:t>, 2</w:t>
      </w:r>
      <w:r w:rsidRPr="00574A34">
        <w:rPr>
          <w:rFonts w:ascii="Times New Roman" w:hAnsi="Times New Roman"/>
          <w:color w:val="000000" w:themeColor="text1"/>
          <w:sz w:val="24"/>
          <w:szCs w:val="24"/>
          <w:vertAlign w:val="superscript"/>
        </w:rPr>
        <w:t>nd</w:t>
      </w:r>
      <w:r w:rsidRPr="00574A34">
        <w:rPr>
          <w:rFonts w:ascii="Times New Roman" w:hAnsi="Times New Roman"/>
          <w:color w:val="000000" w:themeColor="text1"/>
          <w:sz w:val="24"/>
          <w:szCs w:val="24"/>
        </w:rPr>
        <w:t xml:space="preserve"> ed. CRC press, Chapter 10 - Animal Models of Skeletal Disease, p. 205.</w:t>
      </w:r>
    </w:p>
    <w:p w:rsidR="00254124" w:rsidRPr="00254124" w:rsidRDefault="00254124" w:rsidP="00C2056A">
      <w:pPr>
        <w:pStyle w:val="ListParagraph"/>
        <w:numPr>
          <w:ilvl w:val="0"/>
          <w:numId w:val="297"/>
        </w:numPr>
        <w:spacing w:line="240" w:lineRule="exact"/>
        <w:ind w:left="720"/>
        <w:contextualSpacing/>
        <w:jc w:val="both"/>
        <w:rPr>
          <w:rFonts w:ascii="Times New Roman" w:hAnsi="Times New Roman"/>
          <w:color w:val="000000" w:themeColor="text1"/>
          <w:spacing w:val="-2"/>
          <w:sz w:val="24"/>
          <w:szCs w:val="24"/>
        </w:rPr>
      </w:pPr>
      <w:r w:rsidRPr="00254124">
        <w:rPr>
          <w:rFonts w:ascii="Times New Roman" w:hAnsi="Times New Roman"/>
          <w:color w:val="000000" w:themeColor="text1"/>
          <w:spacing w:val="-2"/>
          <w:sz w:val="24"/>
          <w:szCs w:val="24"/>
        </w:rPr>
        <w:t>Brand. 2005.  Rodent models of rheumatoid arthritis. Comparative Medicine 55(2):114-122.</w:t>
      </w:r>
    </w:p>
    <w:p w:rsidR="00254124" w:rsidRPr="00574A34" w:rsidRDefault="00254124" w:rsidP="00254124">
      <w:pPr>
        <w:spacing w:after="0" w:line="240" w:lineRule="exact"/>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Domain 3; Primary Species - Rat (</w:t>
      </w:r>
      <w:r w:rsidRPr="00574A34">
        <w:rPr>
          <w:rFonts w:ascii="Times New Roman" w:hAnsi="Times New Roman" w:cs="Times New Roman"/>
          <w:b/>
          <w:i/>
          <w:color w:val="000000" w:themeColor="text1"/>
          <w:sz w:val="24"/>
          <w:szCs w:val="24"/>
        </w:rPr>
        <w:t>Rattus norvegicus)</w:t>
      </w:r>
      <w:r w:rsidRPr="00574A34">
        <w:rPr>
          <w:rFonts w:ascii="Times New Roman" w:hAnsi="Times New Roman" w:cs="Times New Roman"/>
          <w:b/>
          <w:color w:val="000000" w:themeColor="text1"/>
          <w:sz w:val="24"/>
          <w:szCs w:val="24"/>
        </w:rPr>
        <w:t xml:space="preserve">  </w:t>
      </w:r>
    </w:p>
    <w:p w:rsidR="00254124" w:rsidRPr="00A37201" w:rsidRDefault="00254124" w:rsidP="00254124">
      <w:pPr>
        <w:spacing w:after="0" w:line="240" w:lineRule="exact"/>
        <w:jc w:val="both"/>
        <w:rPr>
          <w:rFonts w:ascii="Times New Roman" w:hAnsi="Times New Roman" w:cs="Times New Roman"/>
          <w:b/>
          <w:color w:val="000000" w:themeColor="text1"/>
          <w:sz w:val="24"/>
          <w:szCs w:val="24"/>
        </w:rPr>
      </w:pPr>
    </w:p>
    <w:p w:rsidR="00254124" w:rsidRPr="0015648E" w:rsidRDefault="00254124" w:rsidP="00254124">
      <w:pPr>
        <w:spacing w:after="0" w:line="240" w:lineRule="exact"/>
        <w:jc w:val="both"/>
        <w:rPr>
          <w:rStyle w:val="Strong"/>
          <w:rFonts w:ascii="Times New Roman" w:hAnsi="Times New Roman" w:cs="Times New Roman"/>
          <w:b w:val="0"/>
          <w:color w:val="000000" w:themeColor="text1"/>
          <w:sz w:val="24"/>
          <w:szCs w:val="24"/>
        </w:rPr>
      </w:pPr>
      <w:r w:rsidRPr="00A37201">
        <w:rPr>
          <w:rStyle w:val="Strong"/>
          <w:rFonts w:ascii="Times New Roman" w:hAnsi="Times New Roman" w:cs="Times New Roman"/>
          <w:color w:val="000000" w:themeColor="text1"/>
          <w:sz w:val="24"/>
          <w:szCs w:val="24"/>
        </w:rPr>
        <w:t>20</w:t>
      </w:r>
      <w:r>
        <w:rPr>
          <w:rStyle w:val="Strong"/>
          <w:rFonts w:ascii="Times New Roman" w:hAnsi="Times New Roman" w:cs="Times New Roman"/>
          <w:color w:val="000000" w:themeColor="text1"/>
          <w:sz w:val="24"/>
          <w:szCs w:val="24"/>
        </w:rPr>
        <w:t>9</w:t>
      </w:r>
      <w:r w:rsidRPr="00A37201">
        <w:rPr>
          <w:rStyle w:val="Strong"/>
          <w:rFonts w:ascii="Times New Roman" w:hAnsi="Times New Roman" w:cs="Times New Roman"/>
          <w:color w:val="000000" w:themeColor="text1"/>
          <w:sz w:val="24"/>
          <w:szCs w:val="24"/>
        </w:rPr>
        <w:t xml:space="preserve">. </w:t>
      </w:r>
      <w:r w:rsidRPr="00A37201">
        <w:rPr>
          <w:rStyle w:val="Strong"/>
          <w:rFonts w:ascii="Times New Roman" w:hAnsi="Times New Roman" w:cs="Times New Roman"/>
          <w:color w:val="000000" w:themeColor="text1"/>
          <w:sz w:val="24"/>
          <w:szCs w:val="24"/>
        </w:rPr>
        <w:tab/>
      </w:r>
      <w:r w:rsidRPr="0015648E">
        <w:rPr>
          <w:rStyle w:val="Strong"/>
          <w:rFonts w:ascii="Times New Roman" w:hAnsi="Times New Roman" w:cs="Times New Roman"/>
          <w:b w:val="0"/>
          <w:color w:val="000000" w:themeColor="text1"/>
          <w:sz w:val="24"/>
          <w:szCs w:val="24"/>
        </w:rPr>
        <w:t>Which of the following lists the hierarchy of controls from the most effective to the least effective in controlling biological hazards?</w:t>
      </w:r>
    </w:p>
    <w:p w:rsidR="00254124" w:rsidRPr="00A37201" w:rsidRDefault="00254124" w:rsidP="00254124">
      <w:pPr>
        <w:spacing w:after="0" w:line="240" w:lineRule="exact"/>
        <w:jc w:val="both"/>
        <w:rPr>
          <w:rStyle w:val="Strong"/>
          <w:rFonts w:ascii="Times New Roman" w:hAnsi="Times New Roman" w:cs="Times New Roman"/>
          <w:b w:val="0"/>
          <w:color w:val="000000" w:themeColor="text1"/>
          <w:sz w:val="24"/>
          <w:szCs w:val="24"/>
        </w:rPr>
      </w:pPr>
    </w:p>
    <w:p w:rsidR="00254124" w:rsidRPr="00A37201" w:rsidRDefault="00254124" w:rsidP="00C2056A">
      <w:pPr>
        <w:pStyle w:val="ListParagraph"/>
        <w:numPr>
          <w:ilvl w:val="0"/>
          <w:numId w:val="298"/>
        </w:numPr>
        <w:spacing w:line="240" w:lineRule="exact"/>
        <w:ind w:left="1080"/>
        <w:contextualSpacing/>
        <w:jc w:val="both"/>
        <w:rPr>
          <w:rStyle w:val="Strong"/>
          <w:rFonts w:ascii="Times New Roman" w:hAnsi="Times New Roman"/>
          <w:b w:val="0"/>
          <w:color w:val="000000" w:themeColor="text1"/>
          <w:sz w:val="24"/>
          <w:szCs w:val="24"/>
        </w:rPr>
      </w:pPr>
      <w:r w:rsidRPr="00A37201">
        <w:rPr>
          <w:rStyle w:val="Strong"/>
          <w:rFonts w:ascii="Times New Roman" w:hAnsi="Times New Roman"/>
          <w:b w:val="0"/>
          <w:color w:val="000000" w:themeColor="text1"/>
          <w:sz w:val="24"/>
          <w:szCs w:val="24"/>
        </w:rPr>
        <w:t>Elimination of hazard, substitution, engineering controls, administrative controls, PPE</w:t>
      </w:r>
    </w:p>
    <w:p w:rsidR="00254124" w:rsidRPr="00254124" w:rsidRDefault="00254124" w:rsidP="00C2056A">
      <w:pPr>
        <w:pStyle w:val="ListParagraph"/>
        <w:numPr>
          <w:ilvl w:val="0"/>
          <w:numId w:val="298"/>
        </w:numPr>
        <w:spacing w:line="240" w:lineRule="exact"/>
        <w:ind w:left="1080"/>
        <w:contextualSpacing/>
        <w:jc w:val="both"/>
        <w:rPr>
          <w:rStyle w:val="Strong"/>
          <w:rFonts w:ascii="Times New Roman" w:hAnsi="Times New Roman"/>
          <w:b w:val="0"/>
          <w:color w:val="000000" w:themeColor="text1"/>
          <w:spacing w:val="-6"/>
          <w:sz w:val="24"/>
          <w:szCs w:val="24"/>
        </w:rPr>
      </w:pPr>
      <w:r w:rsidRPr="00254124">
        <w:rPr>
          <w:rStyle w:val="Strong"/>
          <w:rFonts w:ascii="Times New Roman" w:hAnsi="Times New Roman"/>
          <w:b w:val="0"/>
          <w:color w:val="000000" w:themeColor="text1"/>
          <w:spacing w:val="-6"/>
          <w:sz w:val="24"/>
          <w:szCs w:val="24"/>
        </w:rPr>
        <w:t xml:space="preserve">Elimination of the hazard, PPE, </w:t>
      </w:r>
      <w:r w:rsidR="00952A82" w:rsidRPr="00254124">
        <w:rPr>
          <w:rStyle w:val="Strong"/>
          <w:rFonts w:ascii="Times New Roman" w:hAnsi="Times New Roman"/>
          <w:b w:val="0"/>
          <w:color w:val="000000" w:themeColor="text1"/>
          <w:spacing w:val="-6"/>
          <w:sz w:val="24"/>
          <w:szCs w:val="24"/>
        </w:rPr>
        <w:t>engineering</w:t>
      </w:r>
      <w:r w:rsidRPr="00254124">
        <w:rPr>
          <w:rStyle w:val="Strong"/>
          <w:rFonts w:ascii="Times New Roman" w:hAnsi="Times New Roman"/>
          <w:b w:val="0"/>
          <w:color w:val="000000" w:themeColor="text1"/>
          <w:spacing w:val="-6"/>
          <w:sz w:val="24"/>
          <w:szCs w:val="24"/>
        </w:rPr>
        <w:t xml:space="preserve"> controls, administrative controls, substitution</w:t>
      </w:r>
    </w:p>
    <w:p w:rsidR="00254124" w:rsidRPr="00254124" w:rsidRDefault="00254124" w:rsidP="00C2056A">
      <w:pPr>
        <w:pStyle w:val="ListParagraph"/>
        <w:numPr>
          <w:ilvl w:val="0"/>
          <w:numId w:val="298"/>
        </w:numPr>
        <w:spacing w:line="240" w:lineRule="exact"/>
        <w:ind w:left="1080"/>
        <w:contextualSpacing/>
        <w:jc w:val="both"/>
        <w:rPr>
          <w:rStyle w:val="Strong"/>
          <w:rFonts w:ascii="Times New Roman" w:hAnsi="Times New Roman"/>
          <w:b w:val="0"/>
          <w:color w:val="000000" w:themeColor="text1"/>
          <w:spacing w:val="-6"/>
          <w:sz w:val="24"/>
          <w:szCs w:val="24"/>
        </w:rPr>
      </w:pPr>
      <w:r w:rsidRPr="00254124">
        <w:rPr>
          <w:rStyle w:val="Strong"/>
          <w:rFonts w:ascii="Times New Roman" w:hAnsi="Times New Roman"/>
          <w:b w:val="0"/>
          <w:color w:val="000000" w:themeColor="text1"/>
          <w:spacing w:val="-6"/>
          <w:sz w:val="24"/>
          <w:szCs w:val="24"/>
        </w:rPr>
        <w:t>Elimination of the hazard, substitution, PPE, engineering controls, administrative controls.</w:t>
      </w:r>
    </w:p>
    <w:p w:rsidR="00254124" w:rsidRPr="00254124" w:rsidRDefault="00254124" w:rsidP="00C2056A">
      <w:pPr>
        <w:pStyle w:val="ListParagraph"/>
        <w:numPr>
          <w:ilvl w:val="0"/>
          <w:numId w:val="298"/>
        </w:numPr>
        <w:spacing w:line="240" w:lineRule="exact"/>
        <w:ind w:left="1080"/>
        <w:contextualSpacing/>
        <w:jc w:val="both"/>
        <w:rPr>
          <w:rStyle w:val="Strong"/>
          <w:rFonts w:ascii="Times New Roman" w:hAnsi="Times New Roman"/>
          <w:b w:val="0"/>
          <w:color w:val="000000" w:themeColor="text1"/>
          <w:spacing w:val="-4"/>
          <w:sz w:val="24"/>
          <w:szCs w:val="24"/>
        </w:rPr>
      </w:pPr>
      <w:r w:rsidRPr="00254124">
        <w:rPr>
          <w:rStyle w:val="Strong"/>
          <w:rFonts w:ascii="Times New Roman" w:hAnsi="Times New Roman"/>
          <w:b w:val="0"/>
          <w:color w:val="000000" w:themeColor="text1"/>
          <w:spacing w:val="-4"/>
          <w:sz w:val="24"/>
          <w:szCs w:val="24"/>
        </w:rPr>
        <w:t>Elimination of the hazard, engineering controls, PPE, administrative controls, substitution</w:t>
      </w:r>
    </w:p>
    <w:p w:rsidR="00254124" w:rsidRPr="00A37201" w:rsidRDefault="00254124" w:rsidP="00254124">
      <w:pPr>
        <w:pStyle w:val="ListParagraph"/>
        <w:spacing w:line="240" w:lineRule="exact"/>
        <w:ind w:left="1080"/>
        <w:jc w:val="both"/>
        <w:rPr>
          <w:rStyle w:val="Strong"/>
          <w:rFonts w:ascii="Times New Roman" w:hAnsi="Times New Roman"/>
          <w:b w:val="0"/>
          <w:color w:val="000000" w:themeColor="text1"/>
          <w:sz w:val="24"/>
          <w:szCs w:val="24"/>
        </w:rPr>
      </w:pPr>
    </w:p>
    <w:p w:rsidR="00254124" w:rsidRPr="00A37201" w:rsidRDefault="00254124" w:rsidP="00254124">
      <w:pPr>
        <w:spacing w:after="0" w:line="240" w:lineRule="exact"/>
        <w:jc w:val="both"/>
        <w:rPr>
          <w:rStyle w:val="Strong"/>
          <w:rFonts w:ascii="Times New Roman" w:hAnsi="Times New Roman" w:cs="Times New Roman"/>
          <w:b w:val="0"/>
          <w:color w:val="000000" w:themeColor="text1"/>
          <w:sz w:val="24"/>
          <w:szCs w:val="24"/>
        </w:rPr>
      </w:pPr>
      <w:r w:rsidRPr="00A37201">
        <w:rPr>
          <w:rStyle w:val="Strong"/>
          <w:rFonts w:ascii="Times New Roman" w:hAnsi="Times New Roman" w:cs="Times New Roman"/>
          <w:color w:val="000000" w:themeColor="text1"/>
          <w:sz w:val="24"/>
          <w:szCs w:val="24"/>
        </w:rPr>
        <w:t>Answer: a. Elimination of hazard, substitution, engineering controls, administrative controls, PPE</w:t>
      </w:r>
    </w:p>
    <w:p w:rsidR="00254124" w:rsidRPr="00A37201" w:rsidRDefault="00254124" w:rsidP="00254124">
      <w:pPr>
        <w:spacing w:after="0" w:line="240" w:lineRule="exact"/>
        <w:jc w:val="both"/>
        <w:rPr>
          <w:rStyle w:val="Strong"/>
          <w:rFonts w:ascii="Times New Roman" w:hAnsi="Times New Roman" w:cs="Times New Roman"/>
          <w:color w:val="000000" w:themeColor="text1"/>
          <w:sz w:val="24"/>
          <w:szCs w:val="24"/>
        </w:rPr>
      </w:pPr>
      <w:r w:rsidRPr="00A37201">
        <w:rPr>
          <w:rStyle w:val="Strong"/>
          <w:rFonts w:ascii="Times New Roman" w:hAnsi="Times New Roman" w:cs="Times New Roman"/>
          <w:color w:val="000000" w:themeColor="text1"/>
          <w:sz w:val="24"/>
          <w:szCs w:val="24"/>
        </w:rPr>
        <w:t>References:</w:t>
      </w:r>
    </w:p>
    <w:p w:rsidR="00254124" w:rsidRPr="00A37201" w:rsidRDefault="00254124" w:rsidP="00C2056A">
      <w:pPr>
        <w:pStyle w:val="ListParagraph"/>
        <w:numPr>
          <w:ilvl w:val="0"/>
          <w:numId w:val="299"/>
        </w:numPr>
        <w:spacing w:line="240" w:lineRule="exact"/>
        <w:ind w:left="720"/>
        <w:contextualSpacing/>
        <w:jc w:val="both"/>
        <w:rPr>
          <w:rFonts w:ascii="Times New Roman" w:hAnsi="Times New Roman"/>
          <w:color w:val="000000" w:themeColor="text1"/>
          <w:sz w:val="24"/>
          <w:szCs w:val="24"/>
        </w:rPr>
      </w:pPr>
      <w:r w:rsidRPr="00A37201">
        <w:rPr>
          <w:rFonts w:ascii="Times New Roman" w:hAnsi="Times New Roman"/>
          <w:color w:val="000000" w:themeColor="text1"/>
          <w:spacing w:val="-2"/>
          <w:sz w:val="24"/>
          <w:szCs w:val="24"/>
        </w:rPr>
        <w:t xml:space="preserve">Fox JG, Anderson LC, Otto G, Pritchett-Corning KR, Whary MT, eds. 2015. </w:t>
      </w:r>
      <w:r w:rsidRPr="00A37201">
        <w:rPr>
          <w:rFonts w:ascii="Times New Roman" w:hAnsi="Times New Roman"/>
          <w:color w:val="000000" w:themeColor="text1"/>
          <w:spacing w:val="-2"/>
          <w:sz w:val="24"/>
          <w:szCs w:val="24"/>
          <w:u w:val="single"/>
        </w:rPr>
        <w:t>Laboratory Animal Medicine</w:t>
      </w:r>
      <w:r w:rsidRPr="00A37201">
        <w:rPr>
          <w:rFonts w:ascii="Times New Roman" w:hAnsi="Times New Roman"/>
          <w:color w:val="000000" w:themeColor="text1"/>
          <w:spacing w:val="-2"/>
          <w:sz w:val="24"/>
          <w:szCs w:val="24"/>
        </w:rPr>
        <w:t>, 3</w:t>
      </w:r>
      <w:r w:rsidRPr="00A37201">
        <w:rPr>
          <w:rFonts w:ascii="Times New Roman" w:hAnsi="Times New Roman"/>
          <w:color w:val="000000" w:themeColor="text1"/>
          <w:spacing w:val="-2"/>
          <w:sz w:val="24"/>
          <w:szCs w:val="24"/>
          <w:vertAlign w:val="superscript"/>
        </w:rPr>
        <w:t>rd</w:t>
      </w:r>
      <w:r w:rsidRPr="00A37201">
        <w:rPr>
          <w:rFonts w:ascii="Times New Roman" w:hAnsi="Times New Roman"/>
          <w:color w:val="000000" w:themeColor="text1"/>
          <w:spacing w:val="-2"/>
          <w:sz w:val="24"/>
          <w:szCs w:val="24"/>
        </w:rPr>
        <w:t xml:space="preserve"> edition. Academic Press: San Diego, CA. Chapter</w:t>
      </w:r>
      <w:r w:rsidRPr="00A37201">
        <w:rPr>
          <w:rFonts w:ascii="Times New Roman" w:hAnsi="Times New Roman"/>
          <w:color w:val="000000" w:themeColor="text1"/>
          <w:sz w:val="24"/>
          <w:szCs w:val="24"/>
        </w:rPr>
        <w:t xml:space="preserve"> 30 - Occupational Health of Laboratory Animal Workers, p. 1389.</w:t>
      </w:r>
    </w:p>
    <w:p w:rsidR="00254124" w:rsidRPr="00A37201" w:rsidRDefault="00254124" w:rsidP="00C2056A">
      <w:pPr>
        <w:pStyle w:val="ListParagraph"/>
        <w:numPr>
          <w:ilvl w:val="0"/>
          <w:numId w:val="299"/>
        </w:numPr>
        <w:spacing w:line="240" w:lineRule="exact"/>
        <w:ind w:left="72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Centers for </w:t>
      </w:r>
      <w:r w:rsidR="00952A82" w:rsidRPr="00A37201">
        <w:rPr>
          <w:rFonts w:ascii="Times New Roman" w:hAnsi="Times New Roman"/>
          <w:color w:val="000000" w:themeColor="text1"/>
          <w:sz w:val="24"/>
          <w:szCs w:val="24"/>
        </w:rPr>
        <w:t>Disease</w:t>
      </w:r>
      <w:r w:rsidRPr="00A37201">
        <w:rPr>
          <w:rFonts w:ascii="Times New Roman" w:hAnsi="Times New Roman"/>
          <w:color w:val="000000" w:themeColor="text1"/>
          <w:sz w:val="24"/>
          <w:szCs w:val="24"/>
        </w:rPr>
        <w:t xml:space="preserve"> Control and Prevention (CDC). National Institute for Occupational Safety and Health (NIOSH).  Workplace Safety and Health Topics.  Hierarchy of Controls. http://www.cdc.gov/niosh/topics/hierarchy/</w:t>
      </w:r>
    </w:p>
    <w:p w:rsidR="00254124" w:rsidRDefault="00254124" w:rsidP="00254124">
      <w:pPr>
        <w:spacing w:after="0" w:line="240" w:lineRule="exact"/>
        <w:jc w:val="both"/>
        <w:rPr>
          <w:rStyle w:val="Strong"/>
          <w:rFonts w:ascii="Times New Roman" w:hAnsi="Times New Roman" w:cs="Times New Roman"/>
          <w:color w:val="000000" w:themeColor="text1"/>
          <w:sz w:val="24"/>
          <w:szCs w:val="24"/>
        </w:rPr>
      </w:pPr>
      <w:r w:rsidRPr="00A37201">
        <w:rPr>
          <w:rStyle w:val="Strong"/>
          <w:rFonts w:ascii="Times New Roman" w:hAnsi="Times New Roman" w:cs="Times New Roman"/>
          <w:color w:val="000000" w:themeColor="text1"/>
          <w:sz w:val="24"/>
          <w:szCs w:val="24"/>
        </w:rPr>
        <w:t>Domain 4</w:t>
      </w:r>
    </w:p>
    <w:p w:rsidR="00254124" w:rsidRPr="00507728" w:rsidRDefault="00254124" w:rsidP="00254124">
      <w:pPr>
        <w:pStyle w:val="NoSpacing"/>
        <w:spacing w:line="240" w:lineRule="exact"/>
        <w:jc w:val="both"/>
        <w:rPr>
          <w:rFonts w:ascii="Times New Roman" w:hAnsi="Times New Roman"/>
          <w:b/>
          <w:color w:val="000000" w:themeColor="text1"/>
          <w:sz w:val="24"/>
          <w:szCs w:val="24"/>
        </w:rPr>
      </w:pPr>
    </w:p>
    <w:p w:rsidR="00254124" w:rsidRPr="00507728" w:rsidRDefault="00254124" w:rsidP="00254124">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210</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Which of the following studies would be performed using Good Laboratory Practices for Nonclinical Laboratory Studies?</w:t>
      </w:r>
    </w:p>
    <w:p w:rsidR="00254124" w:rsidRPr="00507728"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507728" w:rsidRDefault="00254124" w:rsidP="00C2056A">
      <w:pPr>
        <w:pStyle w:val="ListParagraph"/>
        <w:numPr>
          <w:ilvl w:val="0"/>
          <w:numId w:val="30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Bench tests, such as chemical or physical testing</w:t>
      </w:r>
    </w:p>
    <w:p w:rsidR="00254124" w:rsidRPr="00507728" w:rsidRDefault="00254124" w:rsidP="00C2056A">
      <w:pPr>
        <w:pStyle w:val="ListParagraph"/>
        <w:numPr>
          <w:ilvl w:val="0"/>
          <w:numId w:val="30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Studies utilizing human subjects, human specimens, clinical studies</w:t>
      </w:r>
    </w:p>
    <w:p w:rsidR="00254124" w:rsidRPr="00507728" w:rsidRDefault="00254124" w:rsidP="00C2056A">
      <w:pPr>
        <w:pStyle w:val="ListParagraph"/>
        <w:numPr>
          <w:ilvl w:val="0"/>
          <w:numId w:val="300"/>
        </w:numPr>
        <w:spacing w:line="240" w:lineRule="exact"/>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Field trials in animals (e.g., wildlife studies)</w:t>
      </w:r>
    </w:p>
    <w:p w:rsidR="00254124" w:rsidRPr="00507728" w:rsidRDefault="00254124" w:rsidP="00C2056A">
      <w:pPr>
        <w:pStyle w:val="ListParagraph"/>
        <w:numPr>
          <w:ilvl w:val="0"/>
          <w:numId w:val="300"/>
        </w:numPr>
        <w:spacing w:line="240" w:lineRule="exact"/>
        <w:contextualSpacing/>
        <w:jc w:val="both"/>
        <w:rPr>
          <w:rFonts w:ascii="Times New Roman" w:hAnsi="Times New Roman"/>
          <w:color w:val="000000" w:themeColor="text1"/>
          <w:sz w:val="24"/>
          <w:szCs w:val="24"/>
        </w:rPr>
      </w:pPr>
      <w:r w:rsidRPr="00507728">
        <w:rPr>
          <w:rFonts w:ascii="Times New Roman" w:hAnsi="Times New Roman"/>
          <w:i/>
          <w:iCs/>
          <w:color w:val="000000" w:themeColor="text1"/>
          <w:sz w:val="24"/>
          <w:szCs w:val="24"/>
        </w:rPr>
        <w:t>In vivo</w:t>
      </w:r>
      <w:r w:rsidRPr="00507728">
        <w:rPr>
          <w:rFonts w:ascii="Times New Roman" w:hAnsi="Times New Roman"/>
          <w:color w:val="000000" w:themeColor="text1"/>
          <w:sz w:val="24"/>
          <w:szCs w:val="24"/>
        </w:rPr>
        <w:t xml:space="preserve"> or </w:t>
      </w:r>
      <w:r w:rsidRPr="00507728">
        <w:rPr>
          <w:rFonts w:ascii="Times New Roman" w:hAnsi="Times New Roman"/>
          <w:i/>
          <w:iCs/>
          <w:color w:val="000000" w:themeColor="text1"/>
          <w:sz w:val="24"/>
          <w:szCs w:val="24"/>
        </w:rPr>
        <w:t>in vitro</w:t>
      </w:r>
      <w:r w:rsidRPr="00507728">
        <w:rPr>
          <w:rFonts w:ascii="Times New Roman" w:hAnsi="Times New Roman"/>
          <w:color w:val="000000" w:themeColor="text1"/>
          <w:sz w:val="24"/>
          <w:szCs w:val="24"/>
        </w:rPr>
        <w:t xml:space="preserve"> experiment in which a test article is studied prospectively in a test system under laboratory conditions to determine its safety</w:t>
      </w:r>
    </w:p>
    <w:p w:rsidR="00254124" w:rsidRPr="00507728" w:rsidRDefault="00254124" w:rsidP="00254124">
      <w:pPr>
        <w:spacing w:after="0" w:line="240" w:lineRule="exact"/>
        <w:contextualSpacing/>
        <w:jc w:val="both"/>
        <w:rPr>
          <w:rFonts w:ascii="Times New Roman" w:hAnsi="Times New Roman" w:cs="Times New Roman"/>
          <w:b/>
          <w:color w:val="000000" w:themeColor="text1"/>
          <w:sz w:val="24"/>
          <w:szCs w:val="24"/>
        </w:rPr>
      </w:pPr>
    </w:p>
    <w:p w:rsidR="00254124" w:rsidRPr="00507728" w:rsidRDefault="00254124" w:rsidP="00254124">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Answer: d. </w:t>
      </w:r>
      <w:r w:rsidRPr="00507728">
        <w:rPr>
          <w:rFonts w:ascii="Times New Roman" w:hAnsi="Times New Roman" w:cs="Times New Roman"/>
          <w:b/>
          <w:i/>
          <w:color w:val="000000" w:themeColor="text1"/>
          <w:sz w:val="24"/>
          <w:szCs w:val="24"/>
        </w:rPr>
        <w:t>I</w:t>
      </w:r>
      <w:r w:rsidRPr="00507728">
        <w:rPr>
          <w:rFonts w:ascii="Times New Roman" w:hAnsi="Times New Roman" w:cs="Times New Roman"/>
          <w:b/>
          <w:i/>
          <w:iCs/>
          <w:color w:val="000000" w:themeColor="text1"/>
          <w:sz w:val="24"/>
          <w:szCs w:val="24"/>
        </w:rPr>
        <w:t>n vivo</w:t>
      </w:r>
      <w:r w:rsidRPr="00507728">
        <w:rPr>
          <w:rFonts w:ascii="Times New Roman" w:hAnsi="Times New Roman" w:cs="Times New Roman"/>
          <w:b/>
          <w:color w:val="000000" w:themeColor="text1"/>
          <w:sz w:val="24"/>
          <w:szCs w:val="24"/>
        </w:rPr>
        <w:t xml:space="preserve"> or </w:t>
      </w:r>
      <w:r w:rsidRPr="00507728">
        <w:rPr>
          <w:rFonts w:ascii="Times New Roman" w:hAnsi="Times New Roman" w:cs="Times New Roman"/>
          <w:b/>
          <w:i/>
          <w:iCs/>
          <w:color w:val="000000" w:themeColor="text1"/>
          <w:sz w:val="24"/>
          <w:szCs w:val="24"/>
        </w:rPr>
        <w:t>in vitro</w:t>
      </w:r>
      <w:r w:rsidRPr="00507728">
        <w:rPr>
          <w:rFonts w:ascii="Times New Roman" w:hAnsi="Times New Roman" w:cs="Times New Roman"/>
          <w:b/>
          <w:color w:val="000000" w:themeColor="text1"/>
          <w:sz w:val="24"/>
          <w:szCs w:val="24"/>
        </w:rPr>
        <w:t xml:space="preserve"> experiment in which a test article is studied prospectively in a test system under laboratory conditions to determine its safety</w:t>
      </w:r>
    </w:p>
    <w:p w:rsidR="00254124" w:rsidRPr="00507728" w:rsidRDefault="00254124" w:rsidP="00254124">
      <w:pPr>
        <w:spacing w:after="0" w:line="240" w:lineRule="exact"/>
        <w:ind w:left="360" w:hanging="360"/>
        <w:contextualSpacing/>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 xml:space="preserve">Reference: </w:t>
      </w:r>
      <w:r w:rsidRPr="00507728">
        <w:rPr>
          <w:rFonts w:ascii="Times New Roman" w:hAnsi="Times New Roman" w:cs="Times New Roman"/>
          <w:color w:val="000000" w:themeColor="text1"/>
          <w:sz w:val="24"/>
          <w:szCs w:val="24"/>
        </w:rPr>
        <w:t xml:space="preserve">21 CFR, Chapter 1 – Food and Drug Administration, Department of Health and Human Services, Subchapter A – General, Part 58 Good Laboratory Practice for Nonclinical Laboratory Studies, </w:t>
      </w:r>
      <w:r w:rsidRPr="00507728">
        <w:rPr>
          <w:rFonts w:ascii="Times New Roman" w:hAnsi="Times New Roman" w:cs="Times New Roman"/>
          <w:bCs/>
          <w:color w:val="000000" w:themeColor="text1"/>
          <w:sz w:val="24"/>
          <w:szCs w:val="24"/>
        </w:rPr>
        <w:t>Subpart E--Testing Facilities Operation</w:t>
      </w:r>
      <w:r w:rsidRPr="00507728">
        <w:rPr>
          <w:rFonts w:ascii="Times New Roman" w:hAnsi="Times New Roman" w:cs="Times New Roman"/>
          <w:color w:val="000000" w:themeColor="text1"/>
          <w:sz w:val="24"/>
          <w:szCs w:val="24"/>
        </w:rPr>
        <w:t>, §58.1 – Scope and §58.3 Definitions (http://www.accessdata.fda.gov/scripts/cdrh/cfdocs/cfcfr/CFRSearch.cfm?CFRPart=58&amp;showFR=1)</w:t>
      </w:r>
    </w:p>
    <w:p w:rsidR="00254124" w:rsidRPr="00507728" w:rsidRDefault="00254124" w:rsidP="00254124">
      <w:pPr>
        <w:spacing w:after="0" w:line="240" w:lineRule="exact"/>
        <w:contextualSpacing/>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254124" w:rsidRPr="009F4C34" w:rsidRDefault="00254124" w:rsidP="00254124">
      <w:pPr>
        <w:spacing w:after="0" w:line="240" w:lineRule="exact"/>
        <w:jc w:val="both"/>
        <w:rPr>
          <w:rFonts w:ascii="Times New Roman" w:hAnsi="Times New Roman" w:cs="Times New Roman"/>
          <w:color w:val="000000" w:themeColor="text1"/>
          <w:sz w:val="24"/>
          <w:szCs w:val="24"/>
        </w:rPr>
      </w:pPr>
    </w:p>
    <w:p w:rsidR="00254124" w:rsidRPr="009F4C34" w:rsidRDefault="00254124" w:rsidP="00254124">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Which of the following swine breeds are susceptible to malignant hyperthermia?</w:t>
      </w:r>
    </w:p>
    <w:p w:rsidR="00254124" w:rsidRPr="009F4C34" w:rsidRDefault="00254124" w:rsidP="00254124">
      <w:pPr>
        <w:widowControl w:val="0"/>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p>
    <w:p w:rsidR="00254124" w:rsidRPr="009F4C34" w:rsidRDefault="00254124" w:rsidP="00C2056A">
      <w:pPr>
        <w:widowControl w:val="0"/>
        <w:numPr>
          <w:ilvl w:val="0"/>
          <w:numId w:val="30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Berkshire and Ossabaw</w:t>
      </w:r>
    </w:p>
    <w:p w:rsidR="00254124" w:rsidRPr="009F4C34" w:rsidRDefault="00254124" w:rsidP="00C2056A">
      <w:pPr>
        <w:widowControl w:val="0"/>
        <w:numPr>
          <w:ilvl w:val="0"/>
          <w:numId w:val="30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Landrace and Pietrain</w:t>
      </w:r>
    </w:p>
    <w:p w:rsidR="00254124" w:rsidRPr="009F4C34" w:rsidRDefault="00254124" w:rsidP="00C2056A">
      <w:pPr>
        <w:widowControl w:val="0"/>
        <w:numPr>
          <w:ilvl w:val="0"/>
          <w:numId w:val="30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Hanford and Yucatan</w:t>
      </w:r>
    </w:p>
    <w:p w:rsidR="00254124" w:rsidRPr="009F4C34" w:rsidRDefault="00254124" w:rsidP="00C2056A">
      <w:pPr>
        <w:widowControl w:val="0"/>
        <w:numPr>
          <w:ilvl w:val="0"/>
          <w:numId w:val="301"/>
        </w:numPr>
        <w:autoSpaceDE w:val="0"/>
        <w:autoSpaceDN w:val="0"/>
        <w:adjustRightInd w:val="0"/>
        <w:spacing w:after="0" w:line="240" w:lineRule="exact"/>
        <w:contextualSpacing/>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Sinclair and </w:t>
      </w:r>
      <w:r w:rsidRPr="009F4C34">
        <w:rPr>
          <w:rFonts w:ascii="Times New Roman" w:hAnsi="Times New Roman" w:cs="Times New Roman"/>
          <w:bCs/>
          <w:color w:val="000000" w:themeColor="text1"/>
          <w:sz w:val="24"/>
          <w:szCs w:val="24"/>
        </w:rPr>
        <w:t>Göttingen</w:t>
      </w:r>
    </w:p>
    <w:p w:rsidR="00254124" w:rsidRPr="009F4C34" w:rsidRDefault="00254124" w:rsidP="00254124">
      <w:pPr>
        <w:widowControl w:val="0"/>
        <w:autoSpaceDE w:val="0"/>
        <w:autoSpaceDN w:val="0"/>
        <w:adjustRightInd w:val="0"/>
        <w:spacing w:after="0" w:line="240" w:lineRule="exact"/>
        <w:ind w:left="1080"/>
        <w:jc w:val="both"/>
        <w:rPr>
          <w:rFonts w:ascii="Times New Roman" w:hAnsi="Times New Roman" w:cs="Times New Roman"/>
          <w:bCs/>
          <w:color w:val="000000" w:themeColor="text1"/>
          <w:sz w:val="24"/>
          <w:szCs w:val="24"/>
        </w:rPr>
      </w:pPr>
    </w:p>
    <w:p w:rsidR="00254124" w:rsidRPr="009F4C34" w:rsidRDefault="00254124" w:rsidP="00254124">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b. Landrace and Pietrain</w:t>
      </w:r>
    </w:p>
    <w:p w:rsidR="00254124" w:rsidRPr="009F4C34" w:rsidRDefault="00254124" w:rsidP="00254124">
      <w:pPr>
        <w:widowControl w:val="0"/>
        <w:autoSpaceDE w:val="0"/>
        <w:autoSpaceDN w:val="0"/>
        <w:adjustRightInd w:val="0"/>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References: </w:t>
      </w:r>
    </w:p>
    <w:p w:rsidR="00254124" w:rsidRPr="004C357F" w:rsidRDefault="00254124" w:rsidP="00C2056A">
      <w:pPr>
        <w:widowControl w:val="0"/>
        <w:numPr>
          <w:ilvl w:val="0"/>
          <w:numId w:val="302"/>
        </w:numPr>
        <w:autoSpaceDE w:val="0"/>
        <w:autoSpaceDN w:val="0"/>
        <w:adjustRightInd w:val="0"/>
        <w:spacing w:after="0" w:line="240" w:lineRule="exact"/>
        <w:jc w:val="both"/>
        <w:rPr>
          <w:rFonts w:ascii="Times New Roman" w:hAnsi="Times New Roman" w:cs="Times New Roman"/>
          <w:color w:val="000000" w:themeColor="text1"/>
          <w:spacing w:val="-2"/>
          <w:sz w:val="24"/>
          <w:szCs w:val="24"/>
        </w:rPr>
      </w:pPr>
      <w:r w:rsidRPr="004C357F">
        <w:rPr>
          <w:rFonts w:ascii="Times New Roman" w:hAnsi="Times New Roman" w:cs="Times New Roman"/>
          <w:color w:val="000000" w:themeColor="text1"/>
          <w:spacing w:val="-2"/>
          <w:sz w:val="24"/>
          <w:szCs w:val="24"/>
        </w:rPr>
        <w:t>Smith and Swindle. 2006. Preparation of swine for the laboratory.  ILAR J 47(4): 358-363.</w:t>
      </w:r>
    </w:p>
    <w:p w:rsidR="00254124" w:rsidRPr="009F4C34" w:rsidRDefault="00254124" w:rsidP="00C2056A">
      <w:pPr>
        <w:widowControl w:val="0"/>
        <w:numPr>
          <w:ilvl w:val="0"/>
          <w:numId w:val="302"/>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Fox JG, Anderson LC, Otto G, Pritchett-Corning KR, Whary MT, eds.  2015.  </w:t>
      </w:r>
      <w:r w:rsidRPr="009F4C34">
        <w:rPr>
          <w:rFonts w:ascii="Times New Roman" w:hAnsi="Times New Roman" w:cs="Times New Roman"/>
          <w:color w:val="000000" w:themeColor="text1"/>
          <w:sz w:val="24"/>
          <w:szCs w:val="24"/>
          <w:u w:val="single"/>
        </w:rPr>
        <w:t>Laboratory Animal Medicine</w:t>
      </w:r>
      <w:r w:rsidRPr="009F4C34">
        <w:rPr>
          <w:rFonts w:ascii="Times New Roman" w:hAnsi="Times New Roman" w:cs="Times New Roman"/>
          <w:color w:val="000000" w:themeColor="text1"/>
          <w:sz w:val="24"/>
          <w:szCs w:val="24"/>
        </w:rPr>
        <w:t>, 3</w:t>
      </w:r>
      <w:r w:rsidRPr="009F4C34">
        <w:rPr>
          <w:rFonts w:ascii="Times New Roman" w:hAnsi="Times New Roman" w:cs="Times New Roman"/>
          <w:color w:val="000000" w:themeColor="text1"/>
          <w:sz w:val="24"/>
          <w:szCs w:val="24"/>
          <w:vertAlign w:val="superscript"/>
        </w:rPr>
        <w:t>rd</w:t>
      </w:r>
      <w:r w:rsidRPr="009F4C34">
        <w:rPr>
          <w:rFonts w:ascii="Times New Roman" w:hAnsi="Times New Roman" w:cs="Times New Roman"/>
          <w:color w:val="000000" w:themeColor="text1"/>
          <w:sz w:val="24"/>
          <w:szCs w:val="24"/>
        </w:rPr>
        <w:t xml:space="preserve"> edition.  Academic Press: San Diego, CA. Chapter 16 - Biology and Diseases of Swine, p. 752.</w:t>
      </w:r>
    </w:p>
    <w:p w:rsidR="00254124" w:rsidRPr="009F4C34" w:rsidRDefault="00254124" w:rsidP="00254124">
      <w:pPr>
        <w:widowControl w:val="0"/>
        <w:autoSpaceDE w:val="0"/>
        <w:autoSpaceDN w:val="0"/>
        <w:adjustRightInd w:val="0"/>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Domain 1; Primary Species – Pig (</w:t>
      </w:r>
      <w:r w:rsidRPr="009F4C34">
        <w:rPr>
          <w:rFonts w:ascii="Times New Roman" w:hAnsi="Times New Roman" w:cs="Times New Roman"/>
          <w:b/>
          <w:i/>
          <w:color w:val="000000" w:themeColor="text1"/>
          <w:sz w:val="24"/>
          <w:szCs w:val="24"/>
        </w:rPr>
        <w:t>Sus scrofa</w:t>
      </w:r>
      <w:r w:rsidRPr="009F4C34">
        <w:rPr>
          <w:rFonts w:ascii="Times New Roman" w:hAnsi="Times New Roman" w:cs="Times New Roman"/>
          <w:b/>
          <w:color w:val="000000" w:themeColor="text1"/>
          <w:sz w:val="24"/>
          <w:szCs w:val="24"/>
        </w:rPr>
        <w:t>)</w:t>
      </w:r>
    </w:p>
    <w:p w:rsidR="00254124" w:rsidRPr="00A37201" w:rsidRDefault="00254124" w:rsidP="00254124">
      <w:pPr>
        <w:spacing w:after="0" w:line="240" w:lineRule="exact"/>
        <w:jc w:val="both"/>
        <w:rPr>
          <w:rFonts w:ascii="Times New Roman" w:hAnsi="Times New Roman" w:cs="Times New Roman"/>
          <w:b/>
          <w:color w:val="000000" w:themeColor="text1"/>
          <w:sz w:val="24"/>
          <w:szCs w:val="24"/>
        </w:rPr>
      </w:pP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12</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Due to alterations in circadian rhythm, 24 hour light in a rodent room can alter physiologic function resulting in ______________.</w:t>
      </w: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p>
    <w:p w:rsidR="00254124" w:rsidRPr="00A37201" w:rsidRDefault="00254124" w:rsidP="00C2056A">
      <w:pPr>
        <w:pStyle w:val="ListParagraph"/>
        <w:numPr>
          <w:ilvl w:val="0"/>
          <w:numId w:val="30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Stimulation of plasma lactic acid concentration</w:t>
      </w:r>
    </w:p>
    <w:p w:rsidR="00254124" w:rsidRPr="00A37201" w:rsidRDefault="00254124" w:rsidP="00C2056A">
      <w:pPr>
        <w:pStyle w:val="ListParagraph"/>
        <w:numPr>
          <w:ilvl w:val="0"/>
          <w:numId w:val="30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Suppression of corticosterone levels</w:t>
      </w:r>
    </w:p>
    <w:p w:rsidR="00254124" w:rsidRPr="00A37201" w:rsidRDefault="00254124" w:rsidP="00C2056A">
      <w:pPr>
        <w:pStyle w:val="ListParagraph"/>
        <w:numPr>
          <w:ilvl w:val="0"/>
          <w:numId w:val="30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Stimulation of melatonin production</w:t>
      </w:r>
    </w:p>
    <w:p w:rsidR="00254124" w:rsidRPr="00A37201" w:rsidRDefault="00254124" w:rsidP="00C2056A">
      <w:pPr>
        <w:pStyle w:val="ListParagraph"/>
        <w:numPr>
          <w:ilvl w:val="0"/>
          <w:numId w:val="30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Suppression of plasma glucose levels</w:t>
      </w:r>
    </w:p>
    <w:p w:rsidR="00254124" w:rsidRPr="00A37201" w:rsidRDefault="00254124" w:rsidP="00C2056A">
      <w:pPr>
        <w:pStyle w:val="ListParagraph"/>
        <w:numPr>
          <w:ilvl w:val="0"/>
          <w:numId w:val="303"/>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Stimulation of proliferation of tumor xenografts</w:t>
      </w:r>
    </w:p>
    <w:p w:rsidR="00254124" w:rsidRPr="00A37201" w:rsidRDefault="00254124" w:rsidP="00254124">
      <w:pPr>
        <w:spacing w:after="0" w:line="240" w:lineRule="exact"/>
        <w:ind w:left="1080"/>
        <w:jc w:val="both"/>
        <w:rPr>
          <w:rFonts w:ascii="Times New Roman" w:hAnsi="Times New Roman" w:cs="Times New Roman"/>
          <w:b/>
          <w:color w:val="000000" w:themeColor="text1"/>
          <w:sz w:val="24"/>
          <w:szCs w:val="24"/>
        </w:rPr>
      </w:pPr>
    </w:p>
    <w:p w:rsidR="00254124" w:rsidRPr="00A37201" w:rsidRDefault="00254124" w:rsidP="00254124">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e. Stimulation of proliferation of tumor xenografts</w:t>
      </w:r>
    </w:p>
    <w:p w:rsidR="00254124" w:rsidRPr="00A37201" w:rsidRDefault="00254124" w:rsidP="00254124">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References: </w:t>
      </w:r>
    </w:p>
    <w:p w:rsidR="00254124" w:rsidRPr="00A37201" w:rsidRDefault="00254124" w:rsidP="00C2056A">
      <w:pPr>
        <w:pStyle w:val="ListParagraph"/>
        <w:numPr>
          <w:ilvl w:val="0"/>
          <w:numId w:val="30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Dauchy et al. 2011. Eliminating animal facility light-at-night contamination and its effect on circadian regulation of rodent physiology, tumor growth, and metabolism: a challenge in the relocation of a cancer research laboratory. JAALAS </w:t>
      </w:r>
      <w:r w:rsidRPr="00A37201">
        <w:rPr>
          <w:rFonts w:ascii="Times New Roman" w:hAnsi="Times New Roman"/>
          <w:bCs/>
          <w:color w:val="000000" w:themeColor="text1"/>
          <w:sz w:val="24"/>
          <w:szCs w:val="24"/>
        </w:rPr>
        <w:t>50</w:t>
      </w:r>
      <w:r w:rsidRPr="00A37201">
        <w:rPr>
          <w:rFonts w:ascii="Times New Roman" w:hAnsi="Times New Roman"/>
          <w:color w:val="000000" w:themeColor="text1"/>
          <w:sz w:val="24"/>
          <w:szCs w:val="24"/>
        </w:rPr>
        <w:t>(3):326-336.</w:t>
      </w:r>
    </w:p>
    <w:p w:rsidR="00254124" w:rsidRPr="00A37201" w:rsidRDefault="00254124" w:rsidP="00C2056A">
      <w:pPr>
        <w:pStyle w:val="ListParagraph"/>
        <w:numPr>
          <w:ilvl w:val="0"/>
          <w:numId w:val="30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Dauchy et al. 2010. Dark-phase light contamination disrupts circadian rhythms in plasma measures of endocrine physiology and metabolism in rats. Comparative Medicine</w:t>
      </w:r>
      <w:r w:rsidRPr="00A37201">
        <w:rPr>
          <w:rFonts w:ascii="Times New Roman" w:hAnsi="Times New Roman"/>
          <w:i/>
          <w:color w:val="000000" w:themeColor="text1"/>
          <w:sz w:val="24"/>
          <w:szCs w:val="24"/>
        </w:rPr>
        <w:t xml:space="preserve"> </w:t>
      </w:r>
      <w:r w:rsidRPr="00A37201">
        <w:rPr>
          <w:rFonts w:ascii="Times New Roman" w:hAnsi="Times New Roman"/>
          <w:bCs/>
          <w:color w:val="000000" w:themeColor="text1"/>
          <w:sz w:val="24"/>
          <w:szCs w:val="24"/>
        </w:rPr>
        <w:t>60</w:t>
      </w:r>
      <w:r w:rsidRPr="00A37201">
        <w:rPr>
          <w:rFonts w:ascii="Times New Roman" w:hAnsi="Times New Roman"/>
          <w:color w:val="000000" w:themeColor="text1"/>
          <w:sz w:val="24"/>
          <w:szCs w:val="24"/>
        </w:rPr>
        <w:t>(5):348-356.</w:t>
      </w: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Domain 4</w:t>
      </w:r>
    </w:p>
    <w:p w:rsidR="00254124" w:rsidRPr="00507728" w:rsidRDefault="00254124" w:rsidP="00254124">
      <w:pPr>
        <w:pStyle w:val="NoSpacing"/>
        <w:spacing w:line="240" w:lineRule="exact"/>
        <w:jc w:val="both"/>
        <w:rPr>
          <w:rFonts w:ascii="Times New Roman" w:hAnsi="Times New Roman"/>
          <w:b/>
          <w:color w:val="000000" w:themeColor="text1"/>
          <w:sz w:val="24"/>
          <w:szCs w:val="24"/>
        </w:rPr>
      </w:pPr>
    </w:p>
    <w:p w:rsidR="00254124" w:rsidRPr="00507728" w:rsidRDefault="00254124" w:rsidP="00254124">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213</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t>Which of the following entities is in charge of the international registry of laboratory registration codes on behalf of the International Committee on Standardized Genetic Nomenclature for Mice?</w:t>
      </w:r>
    </w:p>
    <w:p w:rsidR="00254124" w:rsidRPr="00507728" w:rsidRDefault="00254124" w:rsidP="00254124">
      <w:pPr>
        <w:pStyle w:val="NoSpacing"/>
        <w:spacing w:line="240" w:lineRule="exact"/>
        <w:jc w:val="both"/>
        <w:rPr>
          <w:rFonts w:ascii="Times New Roman" w:hAnsi="Times New Roman"/>
          <w:color w:val="000000" w:themeColor="text1"/>
          <w:sz w:val="24"/>
          <w:szCs w:val="24"/>
        </w:rPr>
      </w:pPr>
    </w:p>
    <w:p w:rsidR="00254124" w:rsidRPr="00507728" w:rsidRDefault="00254124" w:rsidP="00C2056A">
      <w:pPr>
        <w:pStyle w:val="NoSpacing"/>
        <w:numPr>
          <w:ilvl w:val="0"/>
          <w:numId w:val="305"/>
        </w:numPr>
        <w:spacing w:line="240" w:lineRule="exact"/>
        <w:jc w:val="both"/>
        <w:rPr>
          <w:rFonts w:ascii="Times New Roman" w:hAnsi="Times New Roman"/>
          <w:color w:val="000000" w:themeColor="text1"/>
          <w:sz w:val="24"/>
          <w:szCs w:val="24"/>
          <w:lang w:val="es-PR"/>
        </w:rPr>
      </w:pPr>
      <w:r w:rsidRPr="00507728">
        <w:rPr>
          <w:rFonts w:ascii="Times New Roman" w:hAnsi="Times New Roman"/>
          <w:color w:val="000000" w:themeColor="text1"/>
          <w:sz w:val="24"/>
          <w:szCs w:val="24"/>
          <w:lang w:val="es-PR"/>
        </w:rPr>
        <w:t>AALAS</w:t>
      </w:r>
    </w:p>
    <w:p w:rsidR="00254124" w:rsidRPr="00507728" w:rsidRDefault="00254124" w:rsidP="00C2056A">
      <w:pPr>
        <w:pStyle w:val="NoSpacing"/>
        <w:numPr>
          <w:ilvl w:val="0"/>
          <w:numId w:val="305"/>
        </w:numPr>
        <w:spacing w:line="240" w:lineRule="exact"/>
        <w:jc w:val="both"/>
        <w:rPr>
          <w:rFonts w:ascii="Times New Roman" w:hAnsi="Times New Roman"/>
          <w:color w:val="000000" w:themeColor="text1"/>
          <w:sz w:val="24"/>
          <w:szCs w:val="24"/>
          <w:lang w:val="es-PR"/>
        </w:rPr>
      </w:pPr>
      <w:r w:rsidRPr="00507728">
        <w:rPr>
          <w:rFonts w:ascii="Times New Roman" w:hAnsi="Times New Roman"/>
          <w:color w:val="000000" w:themeColor="text1"/>
          <w:sz w:val="24"/>
          <w:szCs w:val="24"/>
          <w:lang w:val="es-PR"/>
        </w:rPr>
        <w:t>APA</w:t>
      </w:r>
    </w:p>
    <w:p w:rsidR="00254124" w:rsidRPr="00507728" w:rsidRDefault="00254124" w:rsidP="00C2056A">
      <w:pPr>
        <w:pStyle w:val="NoSpacing"/>
        <w:numPr>
          <w:ilvl w:val="0"/>
          <w:numId w:val="305"/>
        </w:numPr>
        <w:spacing w:line="240" w:lineRule="exact"/>
        <w:jc w:val="both"/>
        <w:rPr>
          <w:rFonts w:ascii="Times New Roman" w:hAnsi="Times New Roman"/>
          <w:color w:val="000000" w:themeColor="text1"/>
          <w:sz w:val="24"/>
          <w:szCs w:val="24"/>
          <w:lang w:val="es-PR"/>
        </w:rPr>
      </w:pPr>
      <w:r w:rsidRPr="00507728">
        <w:rPr>
          <w:rFonts w:ascii="Times New Roman" w:hAnsi="Times New Roman"/>
          <w:color w:val="000000" w:themeColor="text1"/>
          <w:sz w:val="24"/>
          <w:szCs w:val="24"/>
          <w:lang w:val="es-PR"/>
        </w:rPr>
        <w:t>ASLAP</w:t>
      </w: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lang w:val="es-PR"/>
        </w:rPr>
      </w:pPr>
      <w:r w:rsidRPr="00507728">
        <w:rPr>
          <w:rFonts w:ascii="Times New Roman" w:hAnsi="Times New Roman"/>
          <w:color w:val="000000" w:themeColor="text1"/>
          <w:sz w:val="24"/>
          <w:szCs w:val="24"/>
          <w:lang w:val="es-PR"/>
        </w:rPr>
        <w:t xml:space="preserve">d. </w:t>
      </w:r>
      <w:r w:rsidRPr="00507728">
        <w:rPr>
          <w:rFonts w:ascii="Times New Roman" w:hAnsi="Times New Roman"/>
          <w:color w:val="000000" w:themeColor="text1"/>
          <w:sz w:val="24"/>
          <w:szCs w:val="24"/>
          <w:lang w:val="es-PR"/>
        </w:rPr>
        <w:tab/>
        <w:t>ILAR</w:t>
      </w: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lang w:val="es-PR"/>
        </w:rPr>
      </w:pPr>
      <w:r w:rsidRPr="00507728">
        <w:rPr>
          <w:rFonts w:ascii="Times New Roman" w:hAnsi="Times New Roman"/>
          <w:color w:val="000000" w:themeColor="text1"/>
          <w:sz w:val="24"/>
          <w:szCs w:val="24"/>
          <w:lang w:val="es-PR"/>
        </w:rPr>
        <w:t xml:space="preserve">e. </w:t>
      </w:r>
      <w:r w:rsidRPr="00507728">
        <w:rPr>
          <w:rFonts w:ascii="Times New Roman" w:hAnsi="Times New Roman"/>
          <w:color w:val="000000" w:themeColor="text1"/>
          <w:sz w:val="24"/>
          <w:szCs w:val="24"/>
          <w:lang w:val="es-PR"/>
        </w:rPr>
        <w:tab/>
        <w:t>NABR</w:t>
      </w:r>
    </w:p>
    <w:p w:rsidR="00254124" w:rsidRPr="00507728" w:rsidRDefault="00254124" w:rsidP="00254124">
      <w:pPr>
        <w:pStyle w:val="NoSpacing"/>
        <w:spacing w:line="240" w:lineRule="exact"/>
        <w:jc w:val="both"/>
        <w:rPr>
          <w:rFonts w:ascii="Times New Roman" w:hAnsi="Times New Roman"/>
          <w:color w:val="000000" w:themeColor="text1"/>
          <w:sz w:val="24"/>
          <w:szCs w:val="24"/>
        </w:rPr>
      </w:pPr>
    </w:p>
    <w:p w:rsidR="00254124" w:rsidRPr="00507728" w:rsidRDefault="00254124" w:rsidP="00254124">
      <w:pPr>
        <w:pStyle w:val="NoSpacing"/>
        <w:spacing w:line="240" w:lineRule="exact"/>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 xml:space="preserve">Answer: </w:t>
      </w:r>
      <w:r w:rsidR="00D8485A">
        <w:rPr>
          <w:rFonts w:ascii="Times New Roman" w:hAnsi="Times New Roman"/>
          <w:b/>
          <w:color w:val="000000" w:themeColor="text1"/>
          <w:sz w:val="24"/>
          <w:szCs w:val="24"/>
        </w:rPr>
        <w:t>d</w:t>
      </w:r>
      <w:r w:rsidRPr="00507728">
        <w:rPr>
          <w:rFonts w:ascii="Times New Roman" w:hAnsi="Times New Roman"/>
          <w:b/>
          <w:color w:val="000000" w:themeColor="text1"/>
          <w:sz w:val="24"/>
          <w:szCs w:val="24"/>
        </w:rPr>
        <w:t>. ILAR</w:t>
      </w:r>
    </w:p>
    <w:p w:rsidR="00254124" w:rsidRPr="00507728" w:rsidRDefault="00254124" w:rsidP="00254124">
      <w:pPr>
        <w:pStyle w:val="NoSpacing"/>
        <w:spacing w:line="240" w:lineRule="exact"/>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References:</w:t>
      </w:r>
    </w:p>
    <w:p w:rsidR="00254124" w:rsidRPr="00507728" w:rsidRDefault="00254124" w:rsidP="00254124">
      <w:pPr>
        <w:pStyle w:val="NoSpacing"/>
        <w:spacing w:line="240" w:lineRule="exact"/>
        <w:ind w:left="720" w:hanging="360"/>
        <w:jc w:val="both"/>
        <w:rPr>
          <w:rFonts w:ascii="Times New Roman" w:hAnsi="Times New Roman"/>
          <w:color w:val="000000" w:themeColor="text1"/>
          <w:sz w:val="24"/>
          <w:szCs w:val="24"/>
        </w:rPr>
      </w:pPr>
      <w:r w:rsidRPr="00507728">
        <w:rPr>
          <w:rFonts w:ascii="Times New Roman" w:hAnsi="Times New Roman"/>
          <w:color w:val="000000" w:themeColor="text1"/>
          <w:spacing w:val="1"/>
          <w:sz w:val="24"/>
          <w:szCs w:val="24"/>
        </w:rPr>
        <w:t xml:space="preserve">1) </w:t>
      </w:r>
      <w:r w:rsidRPr="00507728">
        <w:rPr>
          <w:rFonts w:ascii="Times New Roman" w:hAnsi="Times New Roman"/>
          <w:color w:val="000000" w:themeColor="text1"/>
          <w:spacing w:val="1"/>
          <w:sz w:val="24"/>
          <w:szCs w:val="24"/>
        </w:rPr>
        <w:tab/>
      </w:r>
      <w:r w:rsidRPr="00507728">
        <w:rPr>
          <w:rFonts w:ascii="Times New Roman" w:hAnsi="Times New Roman"/>
          <w:color w:val="000000" w:themeColor="text1"/>
          <w:sz w:val="24"/>
          <w:szCs w:val="24"/>
        </w:rPr>
        <w:t xml:space="preserve">Fox JG, Anderson LC, Otto G, Pritchett-Corning KR, Whary MT, eds. 2015. </w:t>
      </w:r>
      <w:r w:rsidRPr="00507728">
        <w:rPr>
          <w:rFonts w:ascii="Times New Roman" w:hAnsi="Times New Roman"/>
          <w:color w:val="000000" w:themeColor="text1"/>
          <w:sz w:val="24"/>
          <w:szCs w:val="24"/>
          <w:u w:val="single"/>
        </w:rPr>
        <w:t>Laboratory Animal Medicine</w:t>
      </w:r>
      <w:r w:rsidRPr="00507728">
        <w:rPr>
          <w:rFonts w:ascii="Times New Roman" w:hAnsi="Times New Roman"/>
          <w:color w:val="000000" w:themeColor="text1"/>
          <w:sz w:val="24"/>
          <w:szCs w:val="24"/>
        </w:rPr>
        <w:t>, 3</w:t>
      </w:r>
      <w:r w:rsidRPr="00507728">
        <w:rPr>
          <w:rFonts w:ascii="Times New Roman" w:hAnsi="Times New Roman"/>
          <w:color w:val="000000" w:themeColor="text1"/>
          <w:sz w:val="24"/>
          <w:szCs w:val="24"/>
          <w:vertAlign w:val="superscript"/>
        </w:rPr>
        <w:t>rd</w:t>
      </w:r>
      <w:r w:rsidRPr="00507728">
        <w:rPr>
          <w:rFonts w:ascii="Times New Roman" w:hAnsi="Times New Roman"/>
          <w:color w:val="000000" w:themeColor="text1"/>
          <w:sz w:val="24"/>
          <w:szCs w:val="24"/>
        </w:rPr>
        <w:t xml:space="preserve"> edition. Academic Press: San Diego, CA. Chapter 2 – Laws, Regulations, and Policies Affecting the Use of Laboratory Animals, pp. 34-35.</w:t>
      </w:r>
    </w:p>
    <w:p w:rsidR="00254124" w:rsidRPr="00507728" w:rsidRDefault="00254124" w:rsidP="00254124">
      <w:pPr>
        <w:pStyle w:val="NoSpacing"/>
        <w:spacing w:line="240" w:lineRule="exact"/>
        <w:ind w:left="72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2) </w:t>
      </w:r>
      <w:r w:rsidRPr="00507728">
        <w:rPr>
          <w:rFonts w:ascii="Times New Roman" w:hAnsi="Times New Roman"/>
          <w:color w:val="000000" w:themeColor="text1"/>
          <w:sz w:val="24"/>
          <w:szCs w:val="24"/>
        </w:rPr>
        <w:tab/>
        <w:t>http://dels.nas.edu/global/ilar/Lab-Codes</w:t>
      </w:r>
    </w:p>
    <w:p w:rsidR="00254124" w:rsidRPr="00507728" w:rsidRDefault="00254124" w:rsidP="00254124">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 Primary Species – Mouse (</w:t>
      </w:r>
      <w:r w:rsidRPr="00507728">
        <w:rPr>
          <w:rFonts w:ascii="Times New Roman" w:hAnsi="Times New Roman" w:cs="Times New Roman"/>
          <w:b/>
          <w:i/>
          <w:color w:val="000000" w:themeColor="text1"/>
          <w:sz w:val="24"/>
          <w:szCs w:val="24"/>
        </w:rPr>
        <w:t>Mus musculus</w:t>
      </w:r>
      <w:r w:rsidRPr="00507728">
        <w:rPr>
          <w:rFonts w:ascii="Times New Roman" w:hAnsi="Times New Roman" w:cs="Times New Roman"/>
          <w:b/>
          <w:color w:val="000000" w:themeColor="text1"/>
          <w:sz w:val="24"/>
          <w:szCs w:val="24"/>
        </w:rPr>
        <w:t>)</w:t>
      </w:r>
    </w:p>
    <w:p w:rsidR="00254124" w:rsidRPr="009F4C34" w:rsidRDefault="00254124" w:rsidP="00254124">
      <w:pPr>
        <w:spacing w:after="0" w:line="240" w:lineRule="exact"/>
        <w:jc w:val="both"/>
        <w:rPr>
          <w:rFonts w:ascii="Times New Roman" w:hAnsi="Times New Roman" w:cs="Times New Roman"/>
          <w:color w:val="000000" w:themeColor="text1"/>
          <w:sz w:val="24"/>
          <w:szCs w:val="24"/>
        </w:rPr>
      </w:pPr>
    </w:p>
    <w:p w:rsidR="00254124" w:rsidRPr="009F4C34" w:rsidRDefault="00254124" w:rsidP="00254124">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214</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ab/>
        <w:t xml:space="preserve">Which of the following </w:t>
      </w:r>
      <w:r w:rsidRPr="009F4C34">
        <w:rPr>
          <w:rFonts w:ascii="Times New Roman" w:hAnsi="Times New Roman" w:cs="Times New Roman"/>
          <w:b/>
          <w:color w:val="000000" w:themeColor="text1"/>
          <w:sz w:val="24"/>
          <w:szCs w:val="24"/>
          <w:u w:val="single"/>
        </w:rPr>
        <w:t>IS NOT</w:t>
      </w:r>
      <w:r>
        <w:rPr>
          <w:rFonts w:ascii="Times New Roman" w:hAnsi="Times New Roman" w:cs="Times New Roman"/>
          <w:color w:val="000000" w:themeColor="text1"/>
          <w:sz w:val="24"/>
          <w:szCs w:val="24"/>
        </w:rPr>
        <w:t xml:space="preserve"> a characteristic of myo</w:t>
      </w:r>
      <w:r w:rsidRPr="009F4C34">
        <w:rPr>
          <w:rFonts w:ascii="Times New Roman" w:hAnsi="Times New Roman" w:cs="Times New Roman"/>
          <w:color w:val="000000" w:themeColor="text1"/>
          <w:sz w:val="24"/>
          <w:szCs w:val="24"/>
        </w:rPr>
        <w:t>epitheliomas</w:t>
      </w:r>
      <w:r>
        <w:rPr>
          <w:rFonts w:ascii="Times New Roman" w:hAnsi="Times New Roman" w:cs="Times New Roman"/>
          <w:color w:val="000000" w:themeColor="text1"/>
          <w:sz w:val="24"/>
          <w:szCs w:val="24"/>
        </w:rPr>
        <w:t xml:space="preserve"> in mice</w:t>
      </w:r>
      <w:r w:rsidRPr="009F4C34">
        <w:rPr>
          <w:rFonts w:ascii="Times New Roman" w:hAnsi="Times New Roman" w:cs="Times New Roman"/>
          <w:color w:val="000000" w:themeColor="text1"/>
          <w:sz w:val="24"/>
          <w:szCs w:val="24"/>
        </w:rPr>
        <w:t>?</w:t>
      </w:r>
    </w:p>
    <w:p w:rsidR="00254124" w:rsidRPr="009F4C34"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9F4C34" w:rsidRDefault="00254124" w:rsidP="00C2056A">
      <w:pPr>
        <w:pStyle w:val="ListParagraph"/>
        <w:numPr>
          <w:ilvl w:val="0"/>
          <w:numId w:val="306"/>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Common in BALB/c and BALB/cBy mice</w:t>
      </w:r>
    </w:p>
    <w:p w:rsidR="00254124" w:rsidRPr="009F4C34" w:rsidRDefault="00254124" w:rsidP="00C2056A">
      <w:pPr>
        <w:pStyle w:val="ListParagraph"/>
        <w:numPr>
          <w:ilvl w:val="0"/>
          <w:numId w:val="306"/>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Arises exclusively from liver</w:t>
      </w:r>
    </w:p>
    <w:p w:rsidR="00254124" w:rsidRPr="009F4C34" w:rsidRDefault="00254124" w:rsidP="00C2056A">
      <w:pPr>
        <w:pStyle w:val="ListParagraph"/>
        <w:numPr>
          <w:ilvl w:val="0"/>
          <w:numId w:val="306"/>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Microscopically, tumors are composed of large, pleomorphic spindle cells with epithelial and mesenchymal features</w:t>
      </w:r>
    </w:p>
    <w:p w:rsidR="00254124" w:rsidRPr="009F4C34" w:rsidRDefault="00254124" w:rsidP="00C2056A">
      <w:pPr>
        <w:pStyle w:val="ListParagraph"/>
        <w:numPr>
          <w:ilvl w:val="0"/>
          <w:numId w:val="306"/>
        </w:numPr>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 xml:space="preserve">Rare metastasis to lung and bone marrow </w:t>
      </w:r>
    </w:p>
    <w:p w:rsidR="00254124" w:rsidRPr="009F4C34"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9F4C34" w:rsidRDefault="00254124" w:rsidP="00254124">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b. Arises exclusively from liver</w:t>
      </w:r>
    </w:p>
    <w:p w:rsidR="00254124" w:rsidRPr="009F4C34" w:rsidRDefault="00254124" w:rsidP="00254124">
      <w:pPr>
        <w:spacing w:after="0" w:line="240" w:lineRule="exact"/>
        <w:ind w:left="360" w:hanging="360"/>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 </w:t>
      </w:r>
      <w:r w:rsidRPr="009F4C34">
        <w:rPr>
          <w:rFonts w:ascii="Times New Roman" w:hAnsi="Times New Roman" w:cs="Times New Roman"/>
          <w:color w:val="000000" w:themeColor="text1"/>
          <w:sz w:val="24"/>
          <w:szCs w:val="24"/>
        </w:rPr>
        <w:t xml:space="preserve">Percy DH and Barthold SW.  2007.  </w:t>
      </w:r>
      <w:r w:rsidRPr="009F4C34">
        <w:rPr>
          <w:rFonts w:ascii="Times New Roman" w:hAnsi="Times New Roman" w:cs="Times New Roman"/>
          <w:color w:val="000000" w:themeColor="text1"/>
          <w:sz w:val="24"/>
          <w:szCs w:val="24"/>
          <w:u w:val="single"/>
        </w:rPr>
        <w:t>Pathology of Laboratory Rodents and Rabbits</w:t>
      </w:r>
      <w:r w:rsidRPr="009F4C34">
        <w:rPr>
          <w:rFonts w:ascii="Times New Roman" w:hAnsi="Times New Roman" w:cs="Times New Roman"/>
          <w:color w:val="000000" w:themeColor="text1"/>
          <w:sz w:val="24"/>
          <w:szCs w:val="24"/>
        </w:rPr>
        <w:t>, 3</w:t>
      </w:r>
      <w:r w:rsidRPr="009F4C34">
        <w:rPr>
          <w:rFonts w:ascii="Times New Roman" w:hAnsi="Times New Roman" w:cs="Times New Roman"/>
          <w:color w:val="000000" w:themeColor="text1"/>
          <w:sz w:val="24"/>
          <w:szCs w:val="24"/>
          <w:vertAlign w:val="superscript"/>
        </w:rPr>
        <w:t>rd</w:t>
      </w:r>
      <w:r w:rsidRPr="009F4C34">
        <w:rPr>
          <w:rFonts w:ascii="Times New Roman" w:hAnsi="Times New Roman" w:cs="Times New Roman"/>
          <w:color w:val="000000" w:themeColor="text1"/>
          <w:sz w:val="24"/>
          <w:szCs w:val="24"/>
        </w:rPr>
        <w:t xml:space="preserve"> ed.  Blackwell Publishing: Ames, Iowa.  Chapter 1 – Mouse, pp. 120-121.</w:t>
      </w:r>
    </w:p>
    <w:p w:rsidR="00254124" w:rsidRPr="009F4C34" w:rsidRDefault="00254124" w:rsidP="00254124">
      <w:pPr>
        <w:spacing w:after="0" w:line="240" w:lineRule="exact"/>
        <w:contextualSpacing/>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Primary Species – Mouse (</w:t>
      </w:r>
      <w:r w:rsidRPr="009F4C34">
        <w:rPr>
          <w:rFonts w:ascii="Times New Roman" w:hAnsi="Times New Roman" w:cs="Times New Roman"/>
          <w:b/>
          <w:i/>
          <w:color w:val="000000" w:themeColor="text1"/>
          <w:sz w:val="24"/>
          <w:szCs w:val="24"/>
        </w:rPr>
        <w:t>Mus musculus</w:t>
      </w:r>
      <w:r w:rsidRPr="009F4C34">
        <w:rPr>
          <w:rFonts w:ascii="Times New Roman" w:hAnsi="Times New Roman" w:cs="Times New Roman"/>
          <w:b/>
          <w:color w:val="000000" w:themeColor="text1"/>
          <w:sz w:val="24"/>
          <w:szCs w:val="24"/>
        </w:rPr>
        <w:t>)</w:t>
      </w:r>
    </w:p>
    <w:p w:rsidR="00254124" w:rsidRPr="00507728"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15</w:t>
      </w:r>
      <w:r w:rsidRPr="00507728">
        <w:rPr>
          <w:rFonts w:ascii="Times New Roman" w:hAnsi="Times New Roman" w:cs="Times New Roman"/>
          <w:b/>
          <w:color w:val="000000" w:themeColor="text1"/>
          <w:sz w:val="24"/>
          <w:szCs w:val="24"/>
        </w:rPr>
        <w:t>.</w:t>
      </w:r>
      <w:r w:rsidRPr="00507728">
        <w:rPr>
          <w:rFonts w:ascii="Times New Roman" w:hAnsi="Times New Roman" w:cs="Times New Roman"/>
          <w:color w:val="000000" w:themeColor="text1"/>
          <w:sz w:val="24"/>
          <w:szCs w:val="24"/>
        </w:rPr>
        <w:tab/>
        <w:t>According to the AVMA Guidelines for the Euthanasia of Animals: 2013 Edition, manual cervical dislocation is acceptable with conditions for euthanasia of rats weighing how much when performed by individuals with a demonstrated degree of technical proficiency?</w:t>
      </w: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p>
    <w:p w:rsidR="00254124" w:rsidRPr="00507728" w:rsidRDefault="00254124" w:rsidP="00C2056A">
      <w:pPr>
        <w:numPr>
          <w:ilvl w:val="0"/>
          <w:numId w:val="307"/>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&lt; 200 g</w:t>
      </w:r>
    </w:p>
    <w:p w:rsidR="00254124" w:rsidRPr="00507728" w:rsidRDefault="00254124" w:rsidP="00C2056A">
      <w:pPr>
        <w:numPr>
          <w:ilvl w:val="0"/>
          <w:numId w:val="307"/>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u w:val="single"/>
        </w:rPr>
        <w:t>&lt;</w:t>
      </w:r>
      <w:r w:rsidRPr="00507728">
        <w:rPr>
          <w:rFonts w:ascii="Times New Roman" w:hAnsi="Times New Roman" w:cs="Times New Roman"/>
          <w:color w:val="000000" w:themeColor="text1"/>
          <w:sz w:val="24"/>
          <w:szCs w:val="24"/>
        </w:rPr>
        <w:t xml:space="preserve"> 200 g</w:t>
      </w:r>
    </w:p>
    <w:p w:rsidR="00254124" w:rsidRPr="00507728" w:rsidRDefault="00254124" w:rsidP="00C2056A">
      <w:pPr>
        <w:numPr>
          <w:ilvl w:val="0"/>
          <w:numId w:val="307"/>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&lt; 250 g</w:t>
      </w:r>
    </w:p>
    <w:p w:rsidR="00254124" w:rsidRPr="00507728" w:rsidRDefault="00254124" w:rsidP="00C2056A">
      <w:pPr>
        <w:numPr>
          <w:ilvl w:val="0"/>
          <w:numId w:val="307"/>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u w:val="single"/>
        </w:rPr>
        <w:t>&lt;</w:t>
      </w:r>
      <w:r w:rsidRPr="00507728">
        <w:rPr>
          <w:rFonts w:ascii="Times New Roman" w:hAnsi="Times New Roman" w:cs="Times New Roman"/>
          <w:color w:val="000000" w:themeColor="text1"/>
          <w:sz w:val="24"/>
          <w:szCs w:val="24"/>
        </w:rPr>
        <w:t xml:space="preserve"> 250 g</w:t>
      </w:r>
    </w:p>
    <w:p w:rsidR="00254124" w:rsidRPr="00507728" w:rsidRDefault="00254124" w:rsidP="00C2056A">
      <w:pPr>
        <w:numPr>
          <w:ilvl w:val="0"/>
          <w:numId w:val="307"/>
        </w:numPr>
        <w:autoSpaceDE w:val="0"/>
        <w:autoSpaceDN w:val="0"/>
        <w:adjustRightInd w:val="0"/>
        <w:spacing w:after="0" w:line="240" w:lineRule="exact"/>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&lt; 300 g</w:t>
      </w:r>
    </w:p>
    <w:p w:rsidR="00254124" w:rsidRPr="00507728" w:rsidRDefault="00254124" w:rsidP="00254124">
      <w:pPr>
        <w:autoSpaceDE w:val="0"/>
        <w:autoSpaceDN w:val="0"/>
        <w:adjustRightInd w:val="0"/>
        <w:spacing w:after="0" w:line="240" w:lineRule="exact"/>
        <w:jc w:val="both"/>
        <w:rPr>
          <w:rFonts w:ascii="Times New Roman" w:hAnsi="Times New Roman" w:cs="Times New Roman"/>
          <w:color w:val="000000" w:themeColor="text1"/>
          <w:sz w:val="24"/>
          <w:szCs w:val="24"/>
        </w:rPr>
      </w:pPr>
    </w:p>
    <w:p w:rsidR="00254124" w:rsidRPr="00507728" w:rsidRDefault="00254124" w:rsidP="00254124">
      <w:pPr>
        <w:tabs>
          <w:tab w:val="left" w:pos="1350"/>
        </w:tabs>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 xml:space="preserve">Answer: a. &lt; 200 g                 </w:t>
      </w:r>
      <w:r w:rsidRPr="00507728">
        <w:rPr>
          <w:rFonts w:ascii="Times New Roman" w:hAnsi="Times New Roman" w:cs="Times New Roman"/>
          <w:b/>
          <w:color w:val="000000" w:themeColor="text1"/>
          <w:sz w:val="24"/>
          <w:szCs w:val="24"/>
        </w:rPr>
        <w:tab/>
      </w:r>
    </w:p>
    <w:p w:rsidR="00254124" w:rsidRPr="00507728" w:rsidRDefault="00254124" w:rsidP="00254124">
      <w:pPr>
        <w:tabs>
          <w:tab w:val="left" w:pos="720"/>
          <w:tab w:val="left" w:pos="900"/>
        </w:tabs>
        <w:spacing w:after="0" w:line="240" w:lineRule="exact"/>
        <w:ind w:left="360" w:hanging="360"/>
        <w:jc w:val="both"/>
        <w:rPr>
          <w:rFonts w:ascii="Times New Roman" w:hAnsi="Times New Roman" w:cs="Times New Roman"/>
          <w:color w:val="000000" w:themeColor="text1"/>
          <w:sz w:val="24"/>
          <w:szCs w:val="24"/>
        </w:rPr>
      </w:pPr>
      <w:r w:rsidRPr="00507728">
        <w:rPr>
          <w:rFonts w:ascii="Times New Roman" w:hAnsi="Times New Roman" w:cs="Times New Roman"/>
          <w:b/>
          <w:color w:val="000000" w:themeColor="text1"/>
          <w:sz w:val="24"/>
          <w:szCs w:val="24"/>
        </w:rPr>
        <w:t xml:space="preserve">References: </w:t>
      </w:r>
      <w:r w:rsidRPr="00507728">
        <w:rPr>
          <w:rFonts w:ascii="Times New Roman" w:hAnsi="Times New Roman" w:cs="Times New Roman"/>
          <w:color w:val="000000" w:themeColor="text1"/>
          <w:sz w:val="24"/>
          <w:szCs w:val="24"/>
        </w:rPr>
        <w:t xml:space="preserve"> </w:t>
      </w:r>
    </w:p>
    <w:p w:rsidR="00254124" w:rsidRPr="00507728" w:rsidRDefault="00254124" w:rsidP="00C2056A">
      <w:pPr>
        <w:pStyle w:val="ListParagraph"/>
        <w:numPr>
          <w:ilvl w:val="0"/>
          <w:numId w:val="308"/>
        </w:numPr>
        <w:tabs>
          <w:tab w:val="left" w:pos="720"/>
        </w:tabs>
        <w:spacing w:line="240" w:lineRule="exact"/>
        <w:ind w:left="720"/>
        <w:contextualSpacing/>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Fox JG, Anderson LC, Otto G, Pritchett-Corning KR, Whary MT, eds.  2015.  </w:t>
      </w:r>
      <w:r w:rsidRPr="00507728">
        <w:rPr>
          <w:rFonts w:ascii="Times New Roman" w:hAnsi="Times New Roman"/>
          <w:color w:val="000000" w:themeColor="text1"/>
          <w:sz w:val="24"/>
          <w:szCs w:val="24"/>
          <w:u w:val="single"/>
        </w:rPr>
        <w:t>Laboratory Animal Medicine</w:t>
      </w:r>
      <w:r w:rsidRPr="00507728">
        <w:rPr>
          <w:rFonts w:ascii="Times New Roman" w:hAnsi="Times New Roman"/>
          <w:color w:val="000000" w:themeColor="text1"/>
          <w:sz w:val="24"/>
          <w:szCs w:val="24"/>
        </w:rPr>
        <w:t>, 3</w:t>
      </w:r>
      <w:r w:rsidRPr="00507728">
        <w:rPr>
          <w:rFonts w:ascii="Times New Roman" w:hAnsi="Times New Roman"/>
          <w:color w:val="000000" w:themeColor="text1"/>
          <w:sz w:val="24"/>
          <w:szCs w:val="24"/>
          <w:vertAlign w:val="superscript"/>
        </w:rPr>
        <w:t>rd</w:t>
      </w:r>
      <w:r w:rsidRPr="00507728">
        <w:rPr>
          <w:rFonts w:ascii="Times New Roman" w:hAnsi="Times New Roman"/>
          <w:color w:val="000000" w:themeColor="text1"/>
          <w:sz w:val="24"/>
          <w:szCs w:val="24"/>
        </w:rPr>
        <w:t xml:space="preserve"> edition.  Academic Press: San Diego, CA. Chapter 24 – Preanesthesia, Anesthesia, Analgesia and Euthanasia, p. 1149.</w:t>
      </w:r>
    </w:p>
    <w:p w:rsidR="00254124" w:rsidRPr="00507728" w:rsidRDefault="00254124" w:rsidP="00C2056A">
      <w:pPr>
        <w:numPr>
          <w:ilvl w:val="0"/>
          <w:numId w:val="308"/>
        </w:numPr>
        <w:tabs>
          <w:tab w:val="left" w:pos="720"/>
        </w:tabs>
        <w:spacing w:after="0" w:line="240" w:lineRule="exact"/>
        <w:ind w:left="72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 xml:space="preserve">Suckow MA, Stevens KA, Wilson RP, eds.  2012. </w:t>
      </w:r>
      <w:r w:rsidRPr="00507728">
        <w:rPr>
          <w:rFonts w:ascii="Times New Roman" w:hAnsi="Times New Roman" w:cs="Times New Roman"/>
          <w:color w:val="000000" w:themeColor="text1"/>
          <w:sz w:val="24"/>
          <w:szCs w:val="24"/>
          <w:u w:val="single"/>
        </w:rPr>
        <w:t>The Laboratory Rabbit, Guinea Pig, Hamster, and Other Rodents</w:t>
      </w:r>
      <w:r w:rsidRPr="00507728">
        <w:rPr>
          <w:rFonts w:ascii="Times New Roman" w:hAnsi="Times New Roman" w:cs="Times New Roman"/>
          <w:color w:val="000000" w:themeColor="text1"/>
          <w:sz w:val="24"/>
          <w:szCs w:val="24"/>
        </w:rPr>
        <w:t xml:space="preserve">. Academic Press: San Diego, CA. Section I – General, Chapter 4 – Euthanasia and Necropsy, p. 123. </w:t>
      </w:r>
    </w:p>
    <w:p w:rsidR="00254124" w:rsidRPr="00507728" w:rsidRDefault="00254124" w:rsidP="00C2056A">
      <w:pPr>
        <w:numPr>
          <w:ilvl w:val="0"/>
          <w:numId w:val="308"/>
        </w:numPr>
        <w:tabs>
          <w:tab w:val="left" w:pos="720"/>
        </w:tabs>
        <w:spacing w:after="0" w:line="240" w:lineRule="exact"/>
        <w:ind w:left="720"/>
        <w:jc w:val="both"/>
        <w:rPr>
          <w:rFonts w:ascii="Times New Roman" w:hAnsi="Times New Roman" w:cs="Times New Roman"/>
          <w:color w:val="000000" w:themeColor="text1"/>
          <w:sz w:val="24"/>
          <w:szCs w:val="24"/>
        </w:rPr>
      </w:pPr>
      <w:r w:rsidRPr="00507728">
        <w:rPr>
          <w:rFonts w:ascii="Times New Roman" w:hAnsi="Times New Roman" w:cs="Times New Roman"/>
          <w:color w:val="000000" w:themeColor="text1"/>
          <w:sz w:val="24"/>
          <w:szCs w:val="24"/>
        </w:rPr>
        <w:t>American Veterinary Medical Association.  2013.  AVMA Guidelines for the Euthanasia of Animals: 2013 Edition, p. 38</w:t>
      </w:r>
    </w:p>
    <w:p w:rsidR="00254124" w:rsidRPr="00507728" w:rsidRDefault="00254124" w:rsidP="00C2056A">
      <w:pPr>
        <w:numPr>
          <w:ilvl w:val="0"/>
          <w:numId w:val="308"/>
        </w:numPr>
        <w:tabs>
          <w:tab w:val="left" w:pos="720"/>
        </w:tabs>
        <w:spacing w:after="0" w:line="240" w:lineRule="exact"/>
        <w:ind w:left="720"/>
        <w:jc w:val="both"/>
        <w:rPr>
          <w:rFonts w:ascii="Times New Roman" w:hAnsi="Times New Roman" w:cs="Times New Roman"/>
          <w:b/>
          <w:bCs/>
          <w:color w:val="000000" w:themeColor="text1"/>
          <w:sz w:val="24"/>
          <w:szCs w:val="24"/>
        </w:rPr>
      </w:pPr>
      <w:r w:rsidRPr="00507728">
        <w:rPr>
          <w:rFonts w:ascii="Times New Roman" w:hAnsi="Times New Roman" w:cs="Times New Roman"/>
          <w:color w:val="000000" w:themeColor="text1"/>
          <w:sz w:val="24"/>
          <w:szCs w:val="24"/>
        </w:rPr>
        <w:t>(https://www.avma.org/KB/Policies/Documents/euthanasia.pdf).</w:t>
      </w:r>
    </w:p>
    <w:p w:rsidR="00254124" w:rsidRDefault="00254124" w:rsidP="00254124">
      <w:pPr>
        <w:pStyle w:val="NoSpacing"/>
        <w:spacing w:line="240" w:lineRule="exact"/>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 xml:space="preserve">Domain </w:t>
      </w:r>
      <w:r>
        <w:rPr>
          <w:rFonts w:ascii="Times New Roman" w:hAnsi="Times New Roman"/>
          <w:b/>
          <w:color w:val="000000" w:themeColor="text1"/>
          <w:sz w:val="24"/>
          <w:szCs w:val="24"/>
        </w:rPr>
        <w:t>2</w:t>
      </w:r>
      <w:r w:rsidRPr="00507728">
        <w:rPr>
          <w:rFonts w:ascii="Times New Roman" w:hAnsi="Times New Roman"/>
          <w:b/>
          <w:color w:val="000000" w:themeColor="text1"/>
          <w:sz w:val="24"/>
          <w:szCs w:val="24"/>
        </w:rPr>
        <w:t>; Primary Species – Rat (</w:t>
      </w:r>
      <w:r w:rsidRPr="00254124">
        <w:rPr>
          <w:rFonts w:ascii="Times New Roman" w:hAnsi="Times New Roman"/>
          <w:b/>
          <w:i/>
          <w:color w:val="000000" w:themeColor="text1"/>
          <w:sz w:val="24"/>
          <w:szCs w:val="24"/>
        </w:rPr>
        <w:t>Rattus norvegicus</w:t>
      </w:r>
      <w:r w:rsidRPr="00507728">
        <w:rPr>
          <w:rFonts w:ascii="Times New Roman" w:hAnsi="Times New Roman"/>
          <w:b/>
          <w:color w:val="000000" w:themeColor="text1"/>
          <w:sz w:val="24"/>
          <w:szCs w:val="24"/>
        </w:rPr>
        <w:t>)</w:t>
      </w:r>
    </w:p>
    <w:p w:rsidR="00254124" w:rsidRPr="00A37201" w:rsidRDefault="00254124" w:rsidP="00254124">
      <w:pPr>
        <w:spacing w:after="0" w:line="240" w:lineRule="exact"/>
        <w:jc w:val="both"/>
        <w:rPr>
          <w:rFonts w:ascii="Times New Roman" w:hAnsi="Times New Roman" w:cs="Times New Roman"/>
          <w:b/>
          <w:color w:val="000000" w:themeColor="text1"/>
          <w:sz w:val="24"/>
          <w:szCs w:val="24"/>
        </w:rPr>
      </w:pPr>
    </w:p>
    <w:p w:rsidR="00254124" w:rsidRPr="00A37201" w:rsidRDefault="00254124" w:rsidP="00C2056A">
      <w:pPr>
        <w:pStyle w:val="ListParagraph"/>
        <w:numPr>
          <w:ilvl w:val="0"/>
          <w:numId w:val="311"/>
        </w:numPr>
        <w:tabs>
          <w:tab w:val="left" w:pos="720"/>
        </w:tabs>
        <w:spacing w:line="240" w:lineRule="exact"/>
        <w:ind w:left="0" w:firstLine="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When must antibody testing be done for any Old World primate that exhibit signs consistent with a filovirus infection during quarantine?</w:t>
      </w: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p>
    <w:p w:rsidR="00254124" w:rsidRPr="00A37201" w:rsidRDefault="00254124" w:rsidP="00C2056A">
      <w:pPr>
        <w:pStyle w:val="ListParagraph"/>
        <w:numPr>
          <w:ilvl w:val="0"/>
          <w:numId w:val="30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As soon as clinical signs appear</w:t>
      </w:r>
    </w:p>
    <w:p w:rsidR="00254124" w:rsidRPr="00A37201" w:rsidRDefault="00254124" w:rsidP="00C2056A">
      <w:pPr>
        <w:pStyle w:val="ListParagraph"/>
        <w:numPr>
          <w:ilvl w:val="0"/>
          <w:numId w:val="30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As soon as clinical signs resolve</w:t>
      </w:r>
    </w:p>
    <w:p w:rsidR="00254124" w:rsidRPr="00A37201" w:rsidRDefault="00254124" w:rsidP="00C2056A">
      <w:pPr>
        <w:pStyle w:val="ListParagraph"/>
        <w:numPr>
          <w:ilvl w:val="0"/>
          <w:numId w:val="30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At the end of the quarantine period</w:t>
      </w:r>
    </w:p>
    <w:p w:rsidR="00254124" w:rsidRPr="00A37201" w:rsidRDefault="00254124" w:rsidP="00C2056A">
      <w:pPr>
        <w:pStyle w:val="ListParagraph"/>
        <w:numPr>
          <w:ilvl w:val="0"/>
          <w:numId w:val="309"/>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Two weeks after the animal is released into the colony</w:t>
      </w:r>
    </w:p>
    <w:p w:rsidR="00254124" w:rsidRPr="00A37201" w:rsidRDefault="00254124" w:rsidP="00254124">
      <w:pPr>
        <w:spacing w:after="0" w:line="240" w:lineRule="exact"/>
        <w:contextualSpacing/>
        <w:jc w:val="both"/>
        <w:rPr>
          <w:rFonts w:ascii="Times New Roman" w:hAnsi="Times New Roman" w:cs="Times New Roman"/>
          <w:b/>
          <w:color w:val="000000" w:themeColor="text1"/>
          <w:sz w:val="24"/>
          <w:szCs w:val="24"/>
        </w:rPr>
      </w:pPr>
    </w:p>
    <w:p w:rsidR="00254124" w:rsidRPr="00A37201" w:rsidRDefault="00254124" w:rsidP="00254124">
      <w:pPr>
        <w:spacing w:after="0" w:line="240" w:lineRule="exact"/>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c. At the end of the quarantine period</w:t>
      </w:r>
    </w:p>
    <w:p w:rsidR="00254124" w:rsidRPr="00A37201" w:rsidRDefault="00254124" w:rsidP="00254124">
      <w:pPr>
        <w:spacing w:after="0" w:line="240" w:lineRule="exact"/>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References:  </w:t>
      </w:r>
    </w:p>
    <w:p w:rsidR="00254124" w:rsidRPr="00A37201" w:rsidRDefault="00254124" w:rsidP="00C2056A">
      <w:pPr>
        <w:pStyle w:val="ListParagraph"/>
        <w:numPr>
          <w:ilvl w:val="0"/>
          <w:numId w:val="31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2 - Laws, Regulations, and Policies Affecting the Use of Laboratory Animals, p. 38</w:t>
      </w:r>
    </w:p>
    <w:p w:rsidR="00254124" w:rsidRPr="00A37201" w:rsidRDefault="00254124" w:rsidP="00C2056A">
      <w:pPr>
        <w:pStyle w:val="ListParagraph"/>
        <w:numPr>
          <w:ilvl w:val="0"/>
          <w:numId w:val="310"/>
        </w:numPr>
        <w:spacing w:line="240" w:lineRule="exact"/>
        <w:contextualSpacing/>
        <w:jc w:val="both"/>
        <w:rPr>
          <w:rFonts w:ascii="Times New Roman" w:hAnsi="Times New Roman"/>
          <w:color w:val="000000" w:themeColor="text1"/>
          <w:sz w:val="24"/>
          <w:szCs w:val="24"/>
        </w:rPr>
      </w:pPr>
      <w:r w:rsidRPr="00A37201">
        <w:rPr>
          <w:rFonts w:ascii="Times New Roman" w:hAnsi="Times New Roman"/>
          <w:iCs/>
          <w:color w:val="000000" w:themeColor="text1"/>
          <w:spacing w:val="-4"/>
          <w:sz w:val="24"/>
          <w:szCs w:val="24"/>
        </w:rPr>
        <w:t xml:space="preserve">Abee CR, Mansfield K, Tardif S, Morris T, eds. </w:t>
      </w:r>
      <w:r w:rsidRPr="00A37201">
        <w:rPr>
          <w:rStyle w:val="pubtitle"/>
          <w:rFonts w:ascii="Times New Roman" w:hAnsi="Times New Roman"/>
          <w:color w:val="000000" w:themeColor="text1"/>
          <w:spacing w:val="-4"/>
          <w:sz w:val="24"/>
          <w:szCs w:val="24"/>
        </w:rPr>
        <w:t xml:space="preserve">2012. </w:t>
      </w:r>
      <w:r w:rsidRPr="00A37201">
        <w:rPr>
          <w:rStyle w:val="pubtitle"/>
          <w:rFonts w:ascii="Times New Roman" w:hAnsi="Times New Roman"/>
          <w:color w:val="000000" w:themeColor="text1"/>
          <w:spacing w:val="-4"/>
          <w:sz w:val="24"/>
          <w:szCs w:val="24"/>
          <w:u w:val="single"/>
        </w:rPr>
        <w:t>Nonhuman Primates in Biomedical Research</w:t>
      </w:r>
      <w:r w:rsidRPr="00A37201">
        <w:rPr>
          <w:rFonts w:ascii="Times New Roman" w:hAnsi="Times New Roman"/>
          <w:color w:val="000000" w:themeColor="text1"/>
          <w:spacing w:val="-4"/>
          <w:sz w:val="24"/>
          <w:szCs w:val="24"/>
        </w:rPr>
        <w:t>, 2</w:t>
      </w:r>
      <w:r w:rsidRPr="00A37201">
        <w:rPr>
          <w:rFonts w:ascii="Times New Roman" w:hAnsi="Times New Roman"/>
          <w:color w:val="000000" w:themeColor="text1"/>
          <w:spacing w:val="-4"/>
          <w:sz w:val="24"/>
          <w:szCs w:val="24"/>
          <w:vertAlign w:val="superscript"/>
        </w:rPr>
        <w:t>nd</w:t>
      </w:r>
      <w:r w:rsidRPr="00A37201">
        <w:rPr>
          <w:rFonts w:ascii="Times New Roman" w:hAnsi="Times New Roman"/>
          <w:color w:val="000000" w:themeColor="text1"/>
          <w:spacing w:val="-4"/>
          <w:sz w:val="24"/>
          <w:szCs w:val="24"/>
        </w:rPr>
        <w:t xml:space="preserve"> edition, </w:t>
      </w:r>
      <w:r w:rsidRPr="00A37201">
        <w:rPr>
          <w:rStyle w:val="pubtitle"/>
          <w:rFonts w:ascii="Times New Roman" w:hAnsi="Times New Roman"/>
          <w:color w:val="000000" w:themeColor="text1"/>
          <w:spacing w:val="-4"/>
          <w:sz w:val="24"/>
          <w:szCs w:val="24"/>
        </w:rPr>
        <w:t xml:space="preserve">Volume 1 - </w:t>
      </w:r>
      <w:r w:rsidRPr="00A37201">
        <w:rPr>
          <w:rFonts w:ascii="Times New Roman" w:hAnsi="Times New Roman"/>
          <w:color w:val="000000" w:themeColor="text1"/>
          <w:sz w:val="24"/>
          <w:szCs w:val="24"/>
        </w:rPr>
        <w:t xml:space="preserve">Biology and Management, </w:t>
      </w:r>
      <w:r w:rsidRPr="00A37201">
        <w:rPr>
          <w:rFonts w:ascii="Times New Roman" w:hAnsi="Times New Roman"/>
          <w:color w:val="000000" w:themeColor="text1"/>
          <w:spacing w:val="-4"/>
          <w:sz w:val="24"/>
          <w:szCs w:val="24"/>
        </w:rPr>
        <w:t>Academic Press: San Diego, CA. Chapter</w:t>
      </w:r>
      <w:r w:rsidRPr="00A37201">
        <w:rPr>
          <w:rFonts w:ascii="Times New Roman" w:hAnsi="Times New Roman"/>
          <w:color w:val="000000" w:themeColor="text1"/>
          <w:sz w:val="24"/>
          <w:szCs w:val="24"/>
        </w:rPr>
        <w:t xml:space="preserve"> 2 – Laws, Regulations and Policies Relating to the Care and Use of Nonhuman Primates, p. 50.</w:t>
      </w:r>
    </w:p>
    <w:p w:rsidR="00254124" w:rsidRPr="00A37201" w:rsidRDefault="00254124" w:rsidP="00C2056A">
      <w:pPr>
        <w:pStyle w:val="ListParagraph"/>
        <w:numPr>
          <w:ilvl w:val="0"/>
          <w:numId w:val="31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42 CFR, Part 71 – Foreign Quarantine, Subpart F – Importations, §71.53 Requirements for importers of nonhuman primates (http://www.ecfr.gov/cgi-bin/retrieveECFR?gp=&amp;r=PART&amp;n=42y1.0.1.6.59#se42.1.71_153)</w:t>
      </w:r>
    </w:p>
    <w:p w:rsidR="00254124" w:rsidRPr="00A37201" w:rsidRDefault="00254124" w:rsidP="00C2056A">
      <w:pPr>
        <w:pStyle w:val="ListParagraph"/>
        <w:numPr>
          <w:ilvl w:val="0"/>
          <w:numId w:val="310"/>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http://www.cdc.gov/animalimportation/lawsregulations/nonhuman-primates/nprm/questions-answers-importers.html</w:t>
      </w:r>
    </w:p>
    <w:p w:rsidR="00254124" w:rsidRPr="00A37201" w:rsidRDefault="00254124" w:rsidP="00254124">
      <w:pPr>
        <w:spacing w:after="0" w:line="240" w:lineRule="exact"/>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w:t>
      </w:r>
    </w:p>
    <w:p w:rsidR="00254124" w:rsidRPr="009F4C34" w:rsidRDefault="00254124" w:rsidP="00254124">
      <w:pPr>
        <w:tabs>
          <w:tab w:val="left" w:pos="9360"/>
        </w:tabs>
        <w:spacing w:after="0" w:line="240" w:lineRule="exact"/>
        <w:jc w:val="both"/>
        <w:rPr>
          <w:rFonts w:ascii="Times New Roman" w:hAnsi="Times New Roman" w:cs="Times New Roman"/>
          <w:color w:val="000000" w:themeColor="text1"/>
          <w:sz w:val="24"/>
          <w:szCs w:val="24"/>
        </w:rPr>
      </w:pPr>
    </w:p>
    <w:p w:rsidR="00254124" w:rsidRPr="009F4C34" w:rsidRDefault="00254124" w:rsidP="00254124">
      <w:pPr>
        <w:tabs>
          <w:tab w:val="left" w:pos="720"/>
          <w:tab w:val="left" w:pos="9360"/>
        </w:tab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217</w:t>
      </w:r>
      <w:r w:rsidRPr="009F4C34">
        <w:rPr>
          <w:rFonts w:ascii="Times New Roman" w:hAnsi="Times New Roman" w:cs="Times New Roman"/>
          <w:b/>
          <w:color w:val="000000" w:themeColor="text1"/>
          <w:sz w:val="24"/>
          <w:szCs w:val="24"/>
        </w:rPr>
        <w:t>.</w:t>
      </w:r>
      <w:r w:rsidRPr="009F4C34">
        <w:rPr>
          <w:rFonts w:ascii="Times New Roman" w:hAnsi="Times New Roman" w:cs="Times New Roman"/>
          <w:color w:val="000000" w:themeColor="text1"/>
          <w:sz w:val="24"/>
          <w:szCs w:val="24"/>
        </w:rPr>
        <w:t xml:space="preserve">  </w:t>
      </w:r>
      <w:r w:rsidRPr="009F4C34">
        <w:rPr>
          <w:rFonts w:ascii="Times New Roman" w:hAnsi="Times New Roman" w:cs="Times New Roman"/>
          <w:color w:val="000000" w:themeColor="text1"/>
          <w:sz w:val="24"/>
          <w:szCs w:val="24"/>
        </w:rPr>
        <w:tab/>
      </w:r>
      <w:r w:rsidRPr="009F4C34">
        <w:rPr>
          <w:rFonts w:ascii="Times New Roman" w:hAnsi="Times New Roman" w:cs="Times New Roman"/>
          <w:i/>
          <w:color w:val="000000" w:themeColor="text1"/>
          <w:sz w:val="24"/>
          <w:szCs w:val="24"/>
        </w:rPr>
        <w:t>Corynebactium bovis</w:t>
      </w:r>
      <w:r w:rsidRPr="009F4C34">
        <w:rPr>
          <w:rFonts w:ascii="Times New Roman" w:hAnsi="Times New Roman" w:cs="Times New Roman"/>
          <w:color w:val="000000" w:themeColor="text1"/>
          <w:sz w:val="24"/>
          <w:szCs w:val="24"/>
        </w:rPr>
        <w:t xml:space="preserve"> is associated with all of the following </w:t>
      </w:r>
      <w:r w:rsidRPr="009F4C34">
        <w:rPr>
          <w:rFonts w:ascii="Times New Roman" w:hAnsi="Times New Roman" w:cs="Times New Roman"/>
          <w:b/>
          <w:color w:val="000000" w:themeColor="text1"/>
          <w:sz w:val="24"/>
          <w:szCs w:val="24"/>
          <w:u w:val="single"/>
        </w:rPr>
        <w:t>EXCEPT</w:t>
      </w:r>
      <w:r w:rsidRPr="009F4C34">
        <w:rPr>
          <w:rFonts w:ascii="Times New Roman" w:hAnsi="Times New Roman" w:cs="Times New Roman"/>
          <w:color w:val="000000" w:themeColor="text1"/>
          <w:sz w:val="24"/>
          <w:szCs w:val="24"/>
        </w:rPr>
        <w:t>?</w:t>
      </w:r>
    </w:p>
    <w:p w:rsidR="00254124" w:rsidRPr="009F4C34" w:rsidRDefault="00254124" w:rsidP="00254124">
      <w:pPr>
        <w:tabs>
          <w:tab w:val="left" w:pos="9360"/>
        </w:tabs>
        <w:spacing w:after="0" w:line="240" w:lineRule="exact"/>
        <w:ind w:hanging="720"/>
        <w:jc w:val="both"/>
        <w:rPr>
          <w:rFonts w:ascii="Times New Roman" w:hAnsi="Times New Roman" w:cs="Times New Roman"/>
          <w:color w:val="000000" w:themeColor="text1"/>
          <w:sz w:val="24"/>
          <w:szCs w:val="24"/>
        </w:rPr>
      </w:pPr>
    </w:p>
    <w:p w:rsidR="00254124" w:rsidRPr="009F4C34" w:rsidRDefault="00254124" w:rsidP="00C2056A">
      <w:pPr>
        <w:pStyle w:val="ListParagraph"/>
        <w:numPr>
          <w:ilvl w:val="0"/>
          <w:numId w:val="312"/>
        </w:numPr>
        <w:tabs>
          <w:tab w:val="left" w:pos="9360"/>
        </w:tabs>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Aerosolization within a class II biosafety hood spreads bacterium during cage-change procedures</w:t>
      </w:r>
    </w:p>
    <w:p w:rsidR="00254124" w:rsidRPr="009F4C34" w:rsidRDefault="00254124" w:rsidP="00C2056A">
      <w:pPr>
        <w:pStyle w:val="ListParagraph"/>
        <w:numPr>
          <w:ilvl w:val="0"/>
          <w:numId w:val="312"/>
        </w:numPr>
        <w:tabs>
          <w:tab w:val="left" w:pos="9360"/>
        </w:tabs>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Being carried in the nasal pharynx of humans</w:t>
      </w:r>
    </w:p>
    <w:p w:rsidR="00254124" w:rsidRPr="009F4C34" w:rsidRDefault="00254124" w:rsidP="00C2056A">
      <w:pPr>
        <w:pStyle w:val="ListParagraph"/>
        <w:numPr>
          <w:ilvl w:val="0"/>
          <w:numId w:val="312"/>
        </w:numPr>
        <w:tabs>
          <w:tab w:val="left" w:pos="9360"/>
        </w:tabs>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Mild non-suppurative inflammation</w:t>
      </w:r>
    </w:p>
    <w:p w:rsidR="00254124" w:rsidRPr="009F4C34" w:rsidRDefault="00254124" w:rsidP="00C2056A">
      <w:pPr>
        <w:pStyle w:val="ListParagraph"/>
        <w:numPr>
          <w:ilvl w:val="0"/>
          <w:numId w:val="312"/>
        </w:numPr>
        <w:tabs>
          <w:tab w:val="left" w:pos="9360"/>
        </w:tabs>
        <w:spacing w:line="240" w:lineRule="exact"/>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Successful treatment with topical antibiotics</w:t>
      </w:r>
    </w:p>
    <w:p w:rsidR="00254124" w:rsidRPr="009F4C34" w:rsidRDefault="00254124" w:rsidP="00254124">
      <w:pPr>
        <w:tabs>
          <w:tab w:val="left" w:pos="9360"/>
        </w:tabs>
        <w:spacing w:after="0" w:line="240" w:lineRule="exact"/>
        <w:jc w:val="both"/>
        <w:rPr>
          <w:rFonts w:ascii="Times New Roman" w:hAnsi="Times New Roman" w:cs="Times New Roman"/>
          <w:b/>
          <w:color w:val="000000" w:themeColor="text1"/>
          <w:sz w:val="24"/>
          <w:szCs w:val="24"/>
        </w:rPr>
      </w:pPr>
    </w:p>
    <w:p w:rsidR="00254124" w:rsidRPr="009F4C34" w:rsidRDefault="00254124" w:rsidP="00254124">
      <w:pPr>
        <w:tabs>
          <w:tab w:val="left" w:pos="9360"/>
        </w:tabs>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d. Successful treatment with topical antibiotics</w:t>
      </w:r>
    </w:p>
    <w:p w:rsidR="00254124" w:rsidRPr="009F4C34" w:rsidRDefault="00254124" w:rsidP="00254124">
      <w:pPr>
        <w:tabs>
          <w:tab w:val="left" w:pos="9360"/>
        </w:tabs>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References:</w:t>
      </w:r>
      <w:r w:rsidRPr="009F4C34">
        <w:rPr>
          <w:rFonts w:ascii="Times New Roman" w:hAnsi="Times New Roman" w:cs="Times New Roman"/>
          <w:color w:val="000000" w:themeColor="text1"/>
          <w:sz w:val="24"/>
          <w:szCs w:val="24"/>
        </w:rPr>
        <w:t xml:space="preserve"> </w:t>
      </w:r>
    </w:p>
    <w:p w:rsidR="00254124" w:rsidRPr="009F4C34" w:rsidRDefault="00254124" w:rsidP="00254124">
      <w:pPr>
        <w:tabs>
          <w:tab w:val="left" w:pos="9360"/>
        </w:tabs>
        <w:spacing w:after="0" w:line="240" w:lineRule="exact"/>
        <w:ind w:left="72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1)  </w:t>
      </w:r>
      <w:r w:rsidRPr="009F4C34">
        <w:rPr>
          <w:rFonts w:ascii="Times New Roman" w:hAnsi="Times New Roman" w:cs="Times New Roman"/>
          <w:color w:val="000000" w:themeColor="text1"/>
          <w:sz w:val="24"/>
          <w:szCs w:val="24"/>
        </w:rPr>
        <w:tab/>
      </w:r>
      <w:r w:rsidRPr="009F4C34">
        <w:rPr>
          <w:rFonts w:ascii="Times New Roman" w:hAnsi="Times New Roman" w:cs="Times New Roman"/>
          <w:color w:val="000000" w:themeColor="text1"/>
          <w:spacing w:val="-2"/>
          <w:sz w:val="24"/>
          <w:szCs w:val="24"/>
        </w:rPr>
        <w:t>Fox JG, Anderson LC, Loew FM, Quimby FW, eds</w:t>
      </w:r>
      <w:r w:rsidRPr="009F4C34">
        <w:rPr>
          <w:rFonts w:ascii="Times New Roman" w:hAnsi="Times New Roman" w:cs="Times New Roman"/>
          <w:color w:val="000000" w:themeColor="text1"/>
          <w:spacing w:val="-2"/>
          <w:sz w:val="24"/>
          <w:szCs w:val="24"/>
          <w:shd w:val="clear" w:color="auto" w:fill="FFFFFF"/>
        </w:rPr>
        <w:t>. 2002.</w:t>
      </w:r>
      <w:r w:rsidRPr="009F4C34">
        <w:rPr>
          <w:rStyle w:val="apple-converted-space"/>
          <w:rFonts w:ascii="Times New Roman" w:hAnsi="Times New Roman" w:cs="Times New Roman"/>
          <w:color w:val="000000" w:themeColor="text1"/>
          <w:spacing w:val="-2"/>
          <w:sz w:val="24"/>
          <w:szCs w:val="24"/>
          <w:shd w:val="clear" w:color="auto" w:fill="FFFFFF"/>
        </w:rPr>
        <w:t> </w:t>
      </w:r>
      <w:r w:rsidRPr="009F4C34">
        <w:rPr>
          <w:rFonts w:ascii="Times New Roman" w:hAnsi="Times New Roman" w:cs="Times New Roman"/>
          <w:iCs/>
          <w:color w:val="000000" w:themeColor="text1"/>
          <w:spacing w:val="-2"/>
          <w:sz w:val="24"/>
          <w:szCs w:val="24"/>
          <w:u w:val="single"/>
          <w:shd w:val="clear" w:color="auto" w:fill="FFFFFF"/>
        </w:rPr>
        <w:t>Laboratory Animal Medicine</w:t>
      </w:r>
      <w:r w:rsidRPr="009F4C34">
        <w:rPr>
          <w:rFonts w:ascii="Times New Roman" w:hAnsi="Times New Roman" w:cs="Times New Roman"/>
          <w:color w:val="000000" w:themeColor="text1"/>
          <w:spacing w:val="-2"/>
          <w:sz w:val="24"/>
          <w:szCs w:val="24"/>
          <w:shd w:val="clear" w:color="auto" w:fill="FFFFFF"/>
        </w:rPr>
        <w:t>. 2</w:t>
      </w:r>
      <w:r w:rsidRPr="009F4C34">
        <w:rPr>
          <w:rFonts w:ascii="Times New Roman" w:hAnsi="Times New Roman" w:cs="Times New Roman"/>
          <w:color w:val="000000" w:themeColor="text1"/>
          <w:spacing w:val="-2"/>
          <w:sz w:val="24"/>
          <w:szCs w:val="24"/>
          <w:shd w:val="clear" w:color="auto" w:fill="FFFFFF"/>
          <w:vertAlign w:val="superscript"/>
        </w:rPr>
        <w:t>nd</w:t>
      </w:r>
      <w:r w:rsidRPr="009F4C34">
        <w:rPr>
          <w:rFonts w:ascii="Times New Roman" w:hAnsi="Times New Roman" w:cs="Times New Roman"/>
          <w:color w:val="000000" w:themeColor="text1"/>
          <w:spacing w:val="-2"/>
          <w:sz w:val="24"/>
          <w:szCs w:val="24"/>
          <w:shd w:val="clear" w:color="auto" w:fill="FFFFFF"/>
        </w:rPr>
        <w:t xml:space="preserve"> edition. Academic Press: San Diego, CA. Chapter</w:t>
      </w:r>
      <w:r w:rsidRPr="009F4C34">
        <w:rPr>
          <w:rFonts w:ascii="Times New Roman" w:hAnsi="Times New Roman" w:cs="Times New Roman"/>
          <w:color w:val="000000" w:themeColor="text1"/>
          <w:spacing w:val="-2"/>
          <w:sz w:val="24"/>
          <w:szCs w:val="24"/>
        </w:rPr>
        <w:t xml:space="preserve"> </w:t>
      </w:r>
      <w:r w:rsidRPr="009F4C34">
        <w:rPr>
          <w:rFonts w:ascii="Times New Roman" w:hAnsi="Times New Roman" w:cs="Times New Roman"/>
          <w:color w:val="000000" w:themeColor="text1"/>
          <w:sz w:val="24"/>
          <w:szCs w:val="24"/>
        </w:rPr>
        <w:t>3 – Biology and Diseases of Mice, pp. 112-113.</w:t>
      </w:r>
    </w:p>
    <w:p w:rsidR="00254124" w:rsidRPr="009F4C34" w:rsidRDefault="00254124" w:rsidP="00254124">
      <w:pPr>
        <w:tabs>
          <w:tab w:val="left" w:pos="9360"/>
        </w:tabs>
        <w:spacing w:after="0" w:line="240" w:lineRule="exact"/>
        <w:ind w:left="720" w:hanging="360"/>
        <w:jc w:val="both"/>
        <w:rPr>
          <w:rFonts w:ascii="Times New Roman" w:hAnsi="Times New Roman" w:cs="Times New Roman"/>
          <w:bCs/>
          <w:color w:val="000000" w:themeColor="text1"/>
          <w:kern w:val="36"/>
          <w:sz w:val="24"/>
          <w:szCs w:val="24"/>
        </w:rPr>
      </w:pPr>
      <w:r w:rsidRPr="009F4C34">
        <w:rPr>
          <w:rFonts w:ascii="Times New Roman" w:hAnsi="Times New Roman" w:cs="Times New Roman"/>
          <w:color w:val="000000" w:themeColor="text1"/>
          <w:sz w:val="24"/>
          <w:szCs w:val="24"/>
        </w:rPr>
        <w:t xml:space="preserve">2) </w:t>
      </w:r>
      <w:r w:rsidRPr="009F4C34">
        <w:rPr>
          <w:rFonts w:ascii="Times New Roman" w:hAnsi="Times New Roman" w:cs="Times New Roman"/>
          <w:color w:val="000000" w:themeColor="text1"/>
          <w:sz w:val="24"/>
          <w:szCs w:val="24"/>
        </w:rPr>
        <w:tab/>
        <w:t xml:space="preserve">Burr et al. 2011. </w:t>
      </w:r>
      <w:r w:rsidRPr="009F4C34">
        <w:rPr>
          <w:rFonts w:ascii="Times New Roman" w:hAnsi="Times New Roman" w:cs="Times New Roman"/>
          <w:bCs/>
          <w:color w:val="000000" w:themeColor="text1"/>
          <w:kern w:val="36"/>
          <w:sz w:val="24"/>
          <w:szCs w:val="24"/>
        </w:rPr>
        <w:t xml:space="preserve">Strategies to prevent, treat, and provoke Corynebacterium-associated hyperkeratosis in athymic nude mice. </w:t>
      </w:r>
      <w:r w:rsidRPr="009F4C34">
        <w:rPr>
          <w:rFonts w:ascii="Times New Roman" w:hAnsi="Times New Roman" w:cs="Times New Roman"/>
          <w:color w:val="000000" w:themeColor="text1"/>
          <w:sz w:val="24"/>
          <w:szCs w:val="24"/>
        </w:rPr>
        <w:t>JAALAS 50(3):378-388.</w:t>
      </w:r>
    </w:p>
    <w:p w:rsidR="00254124" w:rsidRPr="009F4C34" w:rsidRDefault="00254124" w:rsidP="00254124">
      <w:pPr>
        <w:tabs>
          <w:tab w:val="left" w:pos="9360"/>
        </w:tabs>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Domain 1; Primary Species – Mouse (</w:t>
      </w:r>
      <w:r w:rsidRPr="001A4D6C">
        <w:rPr>
          <w:rFonts w:ascii="Times New Roman" w:hAnsi="Times New Roman" w:cs="Times New Roman"/>
          <w:b/>
          <w:i/>
          <w:color w:val="000000" w:themeColor="text1"/>
          <w:sz w:val="24"/>
          <w:szCs w:val="24"/>
        </w:rPr>
        <w:t>Mus musculus</w:t>
      </w:r>
      <w:r w:rsidRPr="009F4C34">
        <w:rPr>
          <w:rFonts w:ascii="Times New Roman" w:hAnsi="Times New Roman" w:cs="Times New Roman"/>
          <w:b/>
          <w:color w:val="000000" w:themeColor="text1"/>
          <w:sz w:val="24"/>
          <w:szCs w:val="24"/>
        </w:rPr>
        <w:t>)</w:t>
      </w:r>
    </w:p>
    <w:p w:rsidR="00254124" w:rsidRPr="00507728" w:rsidRDefault="00254124" w:rsidP="00254124">
      <w:pPr>
        <w:pStyle w:val="NoSpacing"/>
        <w:spacing w:line="240" w:lineRule="exact"/>
        <w:jc w:val="both"/>
        <w:rPr>
          <w:rFonts w:ascii="Times New Roman" w:hAnsi="Times New Roman"/>
          <w:b/>
          <w:color w:val="000000" w:themeColor="text1"/>
          <w:sz w:val="24"/>
          <w:szCs w:val="24"/>
        </w:rPr>
      </w:pPr>
    </w:p>
    <w:p w:rsidR="00254124" w:rsidRPr="009F4C34" w:rsidRDefault="00254124" w:rsidP="00254124">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218</w:t>
      </w:r>
      <w:r w:rsidRPr="009F4C34">
        <w:rPr>
          <w:rFonts w:ascii="Times New Roman" w:hAnsi="Times New Roman" w:cs="Times New Roman"/>
          <w:b/>
          <w:color w:val="000000" w:themeColor="text1"/>
          <w:sz w:val="24"/>
          <w:szCs w:val="24"/>
        </w:rPr>
        <w:t>.</w:t>
      </w:r>
      <w:r w:rsidRPr="009F4C34">
        <w:rPr>
          <w:rFonts w:ascii="Times New Roman" w:hAnsi="Times New Roman" w:cs="Times New Roman"/>
          <w:b/>
          <w:color w:val="000000" w:themeColor="text1"/>
          <w:sz w:val="24"/>
          <w:szCs w:val="24"/>
        </w:rPr>
        <w:tab/>
      </w:r>
      <w:r w:rsidRPr="009F4C34">
        <w:rPr>
          <w:rFonts w:ascii="Times New Roman" w:hAnsi="Times New Roman" w:cs="Times New Roman"/>
          <w:color w:val="000000" w:themeColor="text1"/>
          <w:sz w:val="24"/>
          <w:szCs w:val="24"/>
        </w:rPr>
        <w:t>Inoculation of mice with mouse parvovirus produces the least serological response in which of the following strains?</w:t>
      </w:r>
    </w:p>
    <w:p w:rsidR="00254124" w:rsidRPr="009F4C34" w:rsidRDefault="00254124" w:rsidP="00254124">
      <w:p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ab/>
      </w:r>
    </w:p>
    <w:p w:rsidR="00254124" w:rsidRPr="009F4C34" w:rsidRDefault="00254124" w:rsidP="00254124">
      <w:pPr>
        <w:spacing w:after="0" w:line="240" w:lineRule="exact"/>
        <w:ind w:firstLine="72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a. C3H</w:t>
      </w:r>
    </w:p>
    <w:p w:rsidR="00254124" w:rsidRPr="009F4C34" w:rsidRDefault="00254124" w:rsidP="00254124">
      <w:pPr>
        <w:spacing w:after="0" w:line="240" w:lineRule="exact"/>
        <w:ind w:firstLine="72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b. C57BL/6</w:t>
      </w:r>
    </w:p>
    <w:p w:rsidR="00254124" w:rsidRPr="009F4C34" w:rsidRDefault="00254124" w:rsidP="00254124">
      <w:pPr>
        <w:spacing w:after="0" w:line="240" w:lineRule="exact"/>
        <w:ind w:firstLine="72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c. BALB/c</w:t>
      </w:r>
    </w:p>
    <w:p w:rsidR="00254124" w:rsidRPr="009F4C34" w:rsidRDefault="00254124" w:rsidP="00254124">
      <w:pPr>
        <w:spacing w:after="0" w:line="240" w:lineRule="exact"/>
        <w:ind w:firstLine="72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d. DBA/2</w:t>
      </w:r>
    </w:p>
    <w:p w:rsidR="00254124" w:rsidRPr="009F4C34" w:rsidRDefault="00254124" w:rsidP="00254124">
      <w:pPr>
        <w:spacing w:after="0" w:line="240" w:lineRule="exact"/>
        <w:jc w:val="both"/>
        <w:rPr>
          <w:rFonts w:ascii="Times New Roman" w:hAnsi="Times New Roman" w:cs="Times New Roman"/>
          <w:color w:val="000000" w:themeColor="text1"/>
          <w:sz w:val="24"/>
          <w:szCs w:val="24"/>
        </w:rPr>
      </w:pPr>
    </w:p>
    <w:p w:rsidR="00254124" w:rsidRPr="009F4C34" w:rsidRDefault="00254124" w:rsidP="00254124">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Answer: b. C57BL/6</w:t>
      </w:r>
    </w:p>
    <w:p w:rsidR="00254124" w:rsidRPr="009F4C34" w:rsidRDefault="00254124" w:rsidP="00254124">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References:</w:t>
      </w:r>
    </w:p>
    <w:p w:rsidR="00254124" w:rsidRPr="009F4C34" w:rsidRDefault="00254124" w:rsidP="00254124">
      <w:pPr>
        <w:spacing w:after="0" w:line="240" w:lineRule="exact"/>
        <w:ind w:left="72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1) </w:t>
      </w:r>
      <w:r w:rsidRPr="009F4C34">
        <w:rPr>
          <w:rFonts w:ascii="Times New Roman" w:hAnsi="Times New Roman" w:cs="Times New Roman"/>
          <w:color w:val="000000" w:themeColor="text1"/>
          <w:sz w:val="24"/>
          <w:szCs w:val="24"/>
        </w:rPr>
        <w:tab/>
        <w:t>Henderson et.al. 2015. A comparison of mouse parvovirus 1 infection in BALB/c and C57BL/6 mice: susceptibility, replication, shedding, and seroconversion. Comparative Medicine 65(1):5-14.</w:t>
      </w:r>
    </w:p>
    <w:p w:rsidR="00254124" w:rsidRPr="009F4C34" w:rsidRDefault="00254124" w:rsidP="00254124">
      <w:pPr>
        <w:spacing w:after="0" w:line="240" w:lineRule="exact"/>
        <w:ind w:left="720" w:hanging="360"/>
        <w:jc w:val="both"/>
        <w:rPr>
          <w:rFonts w:ascii="Times New Roman" w:hAnsi="Times New Roman" w:cs="Times New Roman"/>
          <w:color w:val="000000" w:themeColor="text1"/>
          <w:sz w:val="24"/>
          <w:szCs w:val="24"/>
        </w:rPr>
      </w:pPr>
      <w:r w:rsidRPr="009F4C34">
        <w:rPr>
          <w:rFonts w:ascii="Times New Roman" w:hAnsi="Times New Roman" w:cs="Times New Roman"/>
          <w:color w:val="000000" w:themeColor="text1"/>
          <w:sz w:val="24"/>
          <w:szCs w:val="24"/>
        </w:rPr>
        <w:t xml:space="preserve">2) </w:t>
      </w:r>
      <w:r w:rsidRPr="009F4C34">
        <w:rPr>
          <w:rFonts w:ascii="Times New Roman" w:hAnsi="Times New Roman" w:cs="Times New Roman"/>
          <w:color w:val="000000" w:themeColor="text1"/>
          <w:sz w:val="24"/>
          <w:szCs w:val="24"/>
        </w:rPr>
        <w:tab/>
        <w:t xml:space="preserve">Fox JG, Anderson LC, Otto G, Pritchett-Corning KR, Whary MT, eds. 2015. </w:t>
      </w:r>
      <w:r w:rsidRPr="009F4C34">
        <w:rPr>
          <w:rFonts w:ascii="Times New Roman" w:hAnsi="Times New Roman" w:cs="Times New Roman"/>
          <w:color w:val="000000" w:themeColor="text1"/>
          <w:sz w:val="24"/>
          <w:szCs w:val="24"/>
          <w:u w:val="single"/>
        </w:rPr>
        <w:t>Laboratory Animal Medicine</w:t>
      </w:r>
      <w:r w:rsidRPr="009F4C34">
        <w:rPr>
          <w:rFonts w:ascii="Times New Roman" w:hAnsi="Times New Roman" w:cs="Times New Roman"/>
          <w:color w:val="000000" w:themeColor="text1"/>
          <w:sz w:val="24"/>
          <w:szCs w:val="24"/>
        </w:rPr>
        <w:t>, 3</w:t>
      </w:r>
      <w:r w:rsidRPr="009F4C34">
        <w:rPr>
          <w:rFonts w:ascii="Times New Roman" w:hAnsi="Times New Roman" w:cs="Times New Roman"/>
          <w:color w:val="000000" w:themeColor="text1"/>
          <w:sz w:val="24"/>
          <w:szCs w:val="24"/>
          <w:vertAlign w:val="superscript"/>
        </w:rPr>
        <w:t>rd</w:t>
      </w:r>
      <w:r w:rsidRPr="009F4C34">
        <w:rPr>
          <w:rFonts w:ascii="Times New Roman" w:hAnsi="Times New Roman" w:cs="Times New Roman"/>
          <w:color w:val="000000" w:themeColor="text1"/>
          <w:sz w:val="24"/>
          <w:szCs w:val="24"/>
        </w:rPr>
        <w:t xml:space="preserve"> edition. Academic Press: San Diego, CA. Chapter 3 – Biology and Diseases of Mice, p. 80.</w:t>
      </w:r>
    </w:p>
    <w:p w:rsidR="00254124" w:rsidRPr="009F4C34" w:rsidRDefault="00254124" w:rsidP="00254124">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Primary Species – Mouse (</w:t>
      </w:r>
      <w:r w:rsidRPr="009F4C34">
        <w:rPr>
          <w:rFonts w:ascii="Times New Roman" w:hAnsi="Times New Roman" w:cs="Times New Roman"/>
          <w:b/>
          <w:i/>
          <w:color w:val="000000" w:themeColor="text1"/>
          <w:sz w:val="24"/>
          <w:szCs w:val="24"/>
        </w:rPr>
        <w:t>Mus musculus</w:t>
      </w:r>
      <w:r w:rsidRPr="009F4C34">
        <w:rPr>
          <w:rFonts w:ascii="Times New Roman" w:hAnsi="Times New Roman" w:cs="Times New Roman"/>
          <w:b/>
          <w:color w:val="000000" w:themeColor="text1"/>
          <w:sz w:val="24"/>
          <w:szCs w:val="24"/>
        </w:rPr>
        <w:t>)</w:t>
      </w:r>
    </w:p>
    <w:p w:rsidR="00254124" w:rsidRPr="009F4C34" w:rsidRDefault="00254124" w:rsidP="00254124">
      <w:pPr>
        <w:spacing w:after="0" w:line="240" w:lineRule="exact"/>
        <w:jc w:val="both"/>
        <w:rPr>
          <w:rFonts w:ascii="Times New Roman" w:hAnsi="Times New Roman" w:cs="Times New Roman"/>
          <w:color w:val="000000" w:themeColor="text1"/>
          <w:sz w:val="24"/>
          <w:szCs w:val="24"/>
        </w:rPr>
      </w:pPr>
    </w:p>
    <w:p w:rsidR="00254124" w:rsidRPr="00A37201" w:rsidRDefault="00254124" w:rsidP="00C2056A">
      <w:pPr>
        <w:pStyle w:val="ListParagraph"/>
        <w:numPr>
          <w:ilvl w:val="0"/>
          <w:numId w:val="315"/>
        </w:numPr>
        <w:tabs>
          <w:tab w:val="left" w:pos="720"/>
        </w:tabs>
        <w:spacing w:line="240" w:lineRule="exact"/>
        <w:ind w:left="720" w:hanging="72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Which of the following best describes the primary purpose of barrier facilities?</w:t>
      </w:r>
    </w:p>
    <w:p w:rsidR="00254124" w:rsidRPr="00A37201"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A37201" w:rsidRDefault="00254124" w:rsidP="00C2056A">
      <w:pPr>
        <w:pStyle w:val="ListParagraph"/>
        <w:numPr>
          <w:ilvl w:val="0"/>
          <w:numId w:val="31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Prevent transmission of pathogenic agents from animals contained within the barrier to other animals in a facility</w:t>
      </w:r>
    </w:p>
    <w:p w:rsidR="00254124" w:rsidRPr="00A37201" w:rsidRDefault="00254124" w:rsidP="00C2056A">
      <w:pPr>
        <w:pStyle w:val="ListParagraph"/>
        <w:numPr>
          <w:ilvl w:val="0"/>
          <w:numId w:val="31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Exclude the introduction of infectious agents to animals with a defined health status</w:t>
      </w:r>
    </w:p>
    <w:p w:rsidR="00254124" w:rsidRPr="00A37201" w:rsidRDefault="00254124" w:rsidP="00C2056A">
      <w:pPr>
        <w:pStyle w:val="ListParagraph"/>
        <w:numPr>
          <w:ilvl w:val="0"/>
          <w:numId w:val="31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Exclude intrusion of specific personnel from working with rodents</w:t>
      </w:r>
    </w:p>
    <w:p w:rsidR="00254124" w:rsidRPr="00A37201" w:rsidRDefault="00254124" w:rsidP="00C2056A">
      <w:pPr>
        <w:pStyle w:val="ListParagraph"/>
        <w:numPr>
          <w:ilvl w:val="0"/>
          <w:numId w:val="31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Isolate zoonotic agents within a barrier from research personnel</w:t>
      </w:r>
    </w:p>
    <w:p w:rsidR="00254124" w:rsidRPr="00A37201" w:rsidRDefault="00254124" w:rsidP="00C2056A">
      <w:pPr>
        <w:pStyle w:val="ListParagraph"/>
        <w:numPr>
          <w:ilvl w:val="0"/>
          <w:numId w:val="314"/>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Prevent the escape of barrier animals from a facility</w:t>
      </w:r>
    </w:p>
    <w:p w:rsidR="00254124" w:rsidRPr="00A37201" w:rsidRDefault="00254124" w:rsidP="00254124">
      <w:pPr>
        <w:spacing w:after="0" w:line="240" w:lineRule="exact"/>
        <w:contextualSpacing/>
        <w:jc w:val="both"/>
        <w:rPr>
          <w:rFonts w:ascii="Times New Roman" w:hAnsi="Times New Roman" w:cs="Times New Roman"/>
          <w:color w:val="000000" w:themeColor="text1"/>
          <w:sz w:val="24"/>
          <w:szCs w:val="24"/>
        </w:rPr>
      </w:pPr>
    </w:p>
    <w:p w:rsidR="00254124" w:rsidRPr="00A37201" w:rsidRDefault="00254124" w:rsidP="00254124">
      <w:pPr>
        <w:spacing w:after="0" w:line="240" w:lineRule="exact"/>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Exclude the introduction of adventitious infectious agents to animals with a defined health status</w:t>
      </w:r>
    </w:p>
    <w:p w:rsidR="00254124" w:rsidRPr="00A37201" w:rsidRDefault="00254124" w:rsidP="00254124">
      <w:pPr>
        <w:spacing w:after="0" w:line="240" w:lineRule="exact"/>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References: </w:t>
      </w:r>
    </w:p>
    <w:p w:rsidR="00254124" w:rsidRPr="00A37201" w:rsidRDefault="00254124" w:rsidP="00C2056A">
      <w:pPr>
        <w:pStyle w:val="ListParagraph"/>
        <w:numPr>
          <w:ilvl w:val="0"/>
          <w:numId w:val="31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36 – Design and Management of Research Facilities, pp. 1547-1548.</w:t>
      </w:r>
    </w:p>
    <w:p w:rsidR="00254124" w:rsidRPr="00A37201" w:rsidRDefault="00254124" w:rsidP="00C2056A">
      <w:pPr>
        <w:pStyle w:val="ListParagraph"/>
        <w:numPr>
          <w:ilvl w:val="0"/>
          <w:numId w:val="31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Institute for Laboratory Animal Resources. 2011. </w:t>
      </w:r>
      <w:r w:rsidRPr="00A37201">
        <w:rPr>
          <w:rFonts w:ascii="Times New Roman" w:hAnsi="Times New Roman"/>
          <w:color w:val="000000" w:themeColor="text1"/>
          <w:sz w:val="24"/>
          <w:szCs w:val="24"/>
          <w:u w:val="single"/>
        </w:rPr>
        <w:t>Guide for the Care and Use of Laboratory Animals</w:t>
      </w:r>
      <w:r w:rsidRPr="00A37201">
        <w:rPr>
          <w:rFonts w:ascii="Times New Roman" w:hAnsi="Times New Roman"/>
          <w:color w:val="000000" w:themeColor="text1"/>
          <w:sz w:val="24"/>
          <w:szCs w:val="24"/>
        </w:rPr>
        <w:t>. National Academy Press, Washington, D.C. Chapter 5 – Physical Plant, pp. 145-146.</w:t>
      </w:r>
    </w:p>
    <w:p w:rsidR="00254124" w:rsidRPr="00A37201" w:rsidRDefault="00254124" w:rsidP="00254124">
      <w:pPr>
        <w:spacing w:after="0" w:line="240" w:lineRule="exact"/>
        <w:contextualSpacing/>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 xml:space="preserve">Domain 4 </w:t>
      </w:r>
    </w:p>
    <w:p w:rsidR="00254124" w:rsidRPr="00507728" w:rsidRDefault="00254124" w:rsidP="00254124">
      <w:pPr>
        <w:spacing w:after="0" w:line="240" w:lineRule="exact"/>
        <w:jc w:val="both"/>
        <w:rPr>
          <w:rFonts w:ascii="Times New Roman" w:hAnsi="Times New Roman" w:cs="Times New Roman"/>
          <w:color w:val="000000" w:themeColor="text1"/>
          <w:sz w:val="24"/>
          <w:szCs w:val="24"/>
        </w:rPr>
      </w:pPr>
    </w:p>
    <w:p w:rsidR="00254124" w:rsidRPr="00507728" w:rsidRDefault="00254124" w:rsidP="00254124">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220</w:t>
      </w:r>
      <w:r w:rsidRPr="00507728">
        <w:rPr>
          <w:rFonts w:ascii="Times New Roman" w:hAnsi="Times New Roman"/>
          <w:b/>
          <w:color w:val="000000" w:themeColor="text1"/>
          <w:sz w:val="24"/>
          <w:szCs w:val="24"/>
        </w:rPr>
        <w:t>.</w:t>
      </w:r>
      <w:r w:rsidRPr="00507728">
        <w:rPr>
          <w:rFonts w:ascii="Times New Roman" w:hAnsi="Times New Roman"/>
          <w:color w:val="000000" w:themeColor="text1"/>
          <w:sz w:val="24"/>
          <w:szCs w:val="24"/>
        </w:rPr>
        <w:tab/>
        <w:t xml:space="preserve">What is the short-term exposure limit for carbon dioxide for employees exposed in a 15-min time interval? </w:t>
      </w:r>
    </w:p>
    <w:p w:rsidR="00254124" w:rsidRPr="00507728" w:rsidRDefault="00254124" w:rsidP="00254124">
      <w:pPr>
        <w:pStyle w:val="NoSpacing"/>
        <w:spacing w:line="240" w:lineRule="exact"/>
        <w:jc w:val="both"/>
        <w:rPr>
          <w:rFonts w:ascii="Times New Roman" w:hAnsi="Times New Roman"/>
          <w:color w:val="000000" w:themeColor="text1"/>
          <w:sz w:val="24"/>
          <w:szCs w:val="24"/>
        </w:rPr>
      </w:pP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a. </w:t>
      </w:r>
      <w:r w:rsidRPr="00507728">
        <w:rPr>
          <w:rFonts w:ascii="Times New Roman" w:hAnsi="Times New Roman"/>
          <w:color w:val="000000" w:themeColor="text1"/>
          <w:sz w:val="24"/>
          <w:szCs w:val="24"/>
        </w:rPr>
        <w:tab/>
        <w:t>500 ppm</w:t>
      </w: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b. </w:t>
      </w:r>
      <w:r w:rsidRPr="00507728">
        <w:rPr>
          <w:rFonts w:ascii="Times New Roman" w:hAnsi="Times New Roman"/>
          <w:color w:val="000000" w:themeColor="text1"/>
          <w:sz w:val="24"/>
          <w:szCs w:val="24"/>
        </w:rPr>
        <w:tab/>
        <w:t>5,000 ppm</w:t>
      </w: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c. </w:t>
      </w:r>
      <w:r w:rsidRPr="00507728">
        <w:rPr>
          <w:rFonts w:ascii="Times New Roman" w:hAnsi="Times New Roman"/>
          <w:color w:val="000000" w:themeColor="text1"/>
          <w:sz w:val="24"/>
          <w:szCs w:val="24"/>
        </w:rPr>
        <w:tab/>
        <w:t>30,000 ppm</w:t>
      </w:r>
    </w:p>
    <w:p w:rsidR="00254124" w:rsidRPr="00507728" w:rsidRDefault="00254124" w:rsidP="00254124">
      <w:pPr>
        <w:pStyle w:val="NoSpacing"/>
        <w:spacing w:line="240" w:lineRule="exact"/>
        <w:ind w:left="108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d. </w:t>
      </w:r>
      <w:r w:rsidRPr="00507728">
        <w:rPr>
          <w:rFonts w:ascii="Times New Roman" w:hAnsi="Times New Roman"/>
          <w:color w:val="000000" w:themeColor="text1"/>
          <w:sz w:val="24"/>
          <w:szCs w:val="24"/>
        </w:rPr>
        <w:tab/>
        <w:t>40,000 ppm</w:t>
      </w:r>
    </w:p>
    <w:p w:rsidR="00254124" w:rsidRPr="00507728" w:rsidRDefault="00254124" w:rsidP="00254124">
      <w:pPr>
        <w:pStyle w:val="NoSpacing"/>
        <w:spacing w:line="240" w:lineRule="exact"/>
        <w:jc w:val="both"/>
        <w:rPr>
          <w:rFonts w:ascii="Times New Roman" w:hAnsi="Times New Roman"/>
          <w:color w:val="000000" w:themeColor="text1"/>
          <w:sz w:val="24"/>
          <w:szCs w:val="24"/>
        </w:rPr>
      </w:pPr>
    </w:p>
    <w:p w:rsidR="00254124" w:rsidRPr="00507728" w:rsidRDefault="00254124" w:rsidP="00254124">
      <w:pPr>
        <w:pStyle w:val="NoSpacing"/>
        <w:spacing w:line="240" w:lineRule="exact"/>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Answer: c. 30,000 ppm</w:t>
      </w:r>
    </w:p>
    <w:p w:rsidR="00254124" w:rsidRPr="00507728" w:rsidRDefault="00254124" w:rsidP="00254124">
      <w:pPr>
        <w:pStyle w:val="NoSpacing"/>
        <w:spacing w:line="240" w:lineRule="exact"/>
        <w:jc w:val="both"/>
        <w:rPr>
          <w:rFonts w:ascii="Times New Roman" w:hAnsi="Times New Roman"/>
          <w:b/>
          <w:color w:val="000000" w:themeColor="text1"/>
          <w:sz w:val="24"/>
          <w:szCs w:val="24"/>
        </w:rPr>
      </w:pPr>
      <w:r w:rsidRPr="00507728">
        <w:rPr>
          <w:rFonts w:ascii="Times New Roman" w:hAnsi="Times New Roman"/>
          <w:b/>
          <w:color w:val="000000" w:themeColor="text1"/>
          <w:sz w:val="24"/>
          <w:szCs w:val="24"/>
        </w:rPr>
        <w:t>References:</w:t>
      </w:r>
    </w:p>
    <w:p w:rsidR="00254124" w:rsidRPr="00507728" w:rsidRDefault="00254124" w:rsidP="00254124">
      <w:pPr>
        <w:pStyle w:val="NoSpacing"/>
        <w:spacing w:line="240" w:lineRule="exact"/>
        <w:ind w:left="72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1) </w:t>
      </w:r>
      <w:r w:rsidRPr="00507728">
        <w:rPr>
          <w:rFonts w:ascii="Times New Roman" w:hAnsi="Times New Roman"/>
          <w:color w:val="000000" w:themeColor="text1"/>
          <w:sz w:val="24"/>
          <w:szCs w:val="24"/>
        </w:rPr>
        <w:tab/>
        <w:t>Amparan et al. 2014. Exposure of research personnel to carbon dioxide during euthanasia procedures.  JAALAS 53(4):376-380.</w:t>
      </w:r>
    </w:p>
    <w:p w:rsidR="00254124" w:rsidRPr="00507728" w:rsidRDefault="00254124" w:rsidP="00254124">
      <w:pPr>
        <w:pStyle w:val="NoSpacing"/>
        <w:spacing w:line="240" w:lineRule="exact"/>
        <w:ind w:left="72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 xml:space="preserve">2) </w:t>
      </w:r>
      <w:r w:rsidRPr="00507728">
        <w:rPr>
          <w:rFonts w:ascii="Times New Roman" w:hAnsi="Times New Roman"/>
          <w:color w:val="000000" w:themeColor="text1"/>
          <w:sz w:val="24"/>
          <w:szCs w:val="24"/>
        </w:rPr>
        <w:tab/>
        <w:t xml:space="preserve">Fox JG, Anderson LC, Otto G, Pritchett-Corning KR, Whary MT, eds. 2015. </w:t>
      </w:r>
      <w:r w:rsidRPr="00507728">
        <w:rPr>
          <w:rFonts w:ascii="Times New Roman" w:hAnsi="Times New Roman"/>
          <w:color w:val="000000" w:themeColor="text1"/>
          <w:sz w:val="24"/>
          <w:szCs w:val="24"/>
          <w:u w:val="single"/>
        </w:rPr>
        <w:t>Laboratory Animal Medicine</w:t>
      </w:r>
      <w:r w:rsidRPr="00507728">
        <w:rPr>
          <w:rFonts w:ascii="Times New Roman" w:hAnsi="Times New Roman"/>
          <w:color w:val="000000" w:themeColor="text1"/>
          <w:sz w:val="24"/>
          <w:szCs w:val="24"/>
        </w:rPr>
        <w:t>, 3</w:t>
      </w:r>
      <w:r w:rsidRPr="00507728">
        <w:rPr>
          <w:rFonts w:ascii="Times New Roman" w:hAnsi="Times New Roman"/>
          <w:color w:val="000000" w:themeColor="text1"/>
          <w:sz w:val="24"/>
          <w:szCs w:val="24"/>
          <w:vertAlign w:val="superscript"/>
        </w:rPr>
        <w:t>rd</w:t>
      </w:r>
      <w:r w:rsidRPr="00507728">
        <w:rPr>
          <w:rFonts w:ascii="Times New Roman" w:hAnsi="Times New Roman"/>
          <w:color w:val="000000" w:themeColor="text1"/>
          <w:sz w:val="24"/>
          <w:szCs w:val="24"/>
        </w:rPr>
        <w:t xml:space="preserve"> edition. Academic Press: San Diego, CA. Chapter 33 - Factors That  Can Influence Animal Research, pp. 1447-1448.</w:t>
      </w:r>
    </w:p>
    <w:p w:rsidR="00254124" w:rsidRPr="00507728" w:rsidRDefault="00254124" w:rsidP="00254124">
      <w:pPr>
        <w:pStyle w:val="NoSpacing"/>
        <w:spacing w:line="240" w:lineRule="exact"/>
        <w:ind w:left="720" w:hanging="360"/>
        <w:jc w:val="both"/>
        <w:rPr>
          <w:rFonts w:ascii="Times New Roman" w:hAnsi="Times New Roman"/>
          <w:color w:val="000000" w:themeColor="text1"/>
          <w:sz w:val="24"/>
          <w:szCs w:val="24"/>
        </w:rPr>
      </w:pPr>
      <w:r w:rsidRPr="00507728">
        <w:rPr>
          <w:rFonts w:ascii="Times New Roman" w:hAnsi="Times New Roman"/>
          <w:color w:val="000000" w:themeColor="text1"/>
          <w:sz w:val="24"/>
          <w:szCs w:val="24"/>
        </w:rPr>
        <w:t>3)</w:t>
      </w:r>
      <w:r w:rsidRPr="00507728">
        <w:rPr>
          <w:rFonts w:ascii="Times New Roman" w:hAnsi="Times New Roman"/>
          <w:color w:val="000000" w:themeColor="text1"/>
          <w:sz w:val="24"/>
          <w:szCs w:val="24"/>
        </w:rPr>
        <w:tab/>
        <w:t xml:space="preserve"> https://www.osha.gov/dts/sltc/methods/inorganic/id172/id172.html</w:t>
      </w:r>
    </w:p>
    <w:p w:rsidR="00254124" w:rsidRPr="00507728" w:rsidRDefault="00254124" w:rsidP="00254124">
      <w:pPr>
        <w:spacing w:after="0" w:line="240" w:lineRule="exact"/>
        <w:jc w:val="both"/>
        <w:rPr>
          <w:rFonts w:ascii="Times New Roman" w:hAnsi="Times New Roman" w:cs="Times New Roman"/>
          <w:b/>
          <w:color w:val="000000" w:themeColor="text1"/>
          <w:sz w:val="24"/>
          <w:szCs w:val="24"/>
        </w:rPr>
      </w:pPr>
      <w:r w:rsidRPr="00507728">
        <w:rPr>
          <w:rFonts w:ascii="Times New Roman" w:hAnsi="Times New Roman" w:cs="Times New Roman"/>
          <w:b/>
          <w:color w:val="000000" w:themeColor="text1"/>
          <w:sz w:val="24"/>
          <w:szCs w:val="24"/>
        </w:rPr>
        <w:t>Domain 5</w:t>
      </w:r>
    </w:p>
    <w:p w:rsidR="00254124" w:rsidRPr="009F4C34" w:rsidRDefault="00254124" w:rsidP="00254124">
      <w:pPr>
        <w:spacing w:after="0" w:line="240" w:lineRule="exact"/>
        <w:jc w:val="both"/>
        <w:rPr>
          <w:rFonts w:ascii="Times New Roman" w:hAnsi="Times New Roman" w:cs="Times New Roman"/>
          <w:b/>
          <w:color w:val="000000" w:themeColor="text1"/>
          <w:sz w:val="24"/>
          <w:szCs w:val="24"/>
          <w:u w:val="single"/>
        </w:rPr>
      </w:pPr>
    </w:p>
    <w:p w:rsidR="00254124" w:rsidRPr="009F4C34" w:rsidRDefault="00254124" w:rsidP="00254124">
      <w:pPr>
        <w:tabs>
          <w:tab w:val="left" w:pos="720"/>
          <w:tab w:val="left" w:pos="810"/>
        </w:tabs>
        <w:spacing w:after="0" w:line="240" w:lineRule="exact"/>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221.</w:t>
      </w:r>
      <w:r>
        <w:rPr>
          <w:rFonts w:ascii="Times New Roman" w:eastAsia="Calibri" w:hAnsi="Times New Roman" w:cs="Times New Roman"/>
          <w:b/>
          <w:color w:val="000000" w:themeColor="text1"/>
          <w:sz w:val="24"/>
          <w:szCs w:val="24"/>
        </w:rPr>
        <w:tab/>
      </w:r>
      <w:r w:rsidRPr="009F4C34">
        <w:rPr>
          <w:rFonts w:ascii="Times New Roman" w:eastAsia="Calibri" w:hAnsi="Times New Roman" w:cs="Times New Roman"/>
          <w:color w:val="000000" w:themeColor="text1"/>
          <w:sz w:val="24"/>
          <w:szCs w:val="24"/>
        </w:rPr>
        <w:t>Which of the following clinical pathology analytes has been found to be significantly lower in aged versus young adult Xenopus laevis?</w:t>
      </w:r>
    </w:p>
    <w:p w:rsidR="00254124" w:rsidRPr="009F4C34" w:rsidRDefault="00254124" w:rsidP="00254124">
      <w:pPr>
        <w:tabs>
          <w:tab w:val="left" w:pos="720"/>
        </w:tabs>
        <w:spacing w:after="0" w:line="240" w:lineRule="exact"/>
        <w:ind w:left="720"/>
        <w:jc w:val="both"/>
        <w:rPr>
          <w:rFonts w:ascii="Times New Roman" w:eastAsia="Calibri" w:hAnsi="Times New Roman" w:cs="Times New Roman"/>
          <w:b/>
          <w:color w:val="000000" w:themeColor="text1"/>
          <w:sz w:val="24"/>
          <w:szCs w:val="24"/>
        </w:rPr>
      </w:pPr>
    </w:p>
    <w:p w:rsidR="00254124" w:rsidRPr="009F4C34" w:rsidRDefault="00254124" w:rsidP="00C2056A">
      <w:pPr>
        <w:numPr>
          <w:ilvl w:val="0"/>
          <w:numId w:val="316"/>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Amylase</w:t>
      </w:r>
    </w:p>
    <w:p w:rsidR="00254124" w:rsidRPr="009F4C34" w:rsidRDefault="00254124" w:rsidP="00C2056A">
      <w:pPr>
        <w:numPr>
          <w:ilvl w:val="0"/>
          <w:numId w:val="316"/>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BUN</w:t>
      </w:r>
    </w:p>
    <w:p w:rsidR="00254124" w:rsidRPr="009F4C34" w:rsidRDefault="00254124" w:rsidP="00C2056A">
      <w:pPr>
        <w:numPr>
          <w:ilvl w:val="0"/>
          <w:numId w:val="316"/>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Calcium</w:t>
      </w:r>
    </w:p>
    <w:p w:rsidR="00254124" w:rsidRPr="009F4C34" w:rsidRDefault="00254124" w:rsidP="00C2056A">
      <w:pPr>
        <w:numPr>
          <w:ilvl w:val="0"/>
          <w:numId w:val="316"/>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PCV</w:t>
      </w:r>
    </w:p>
    <w:p w:rsidR="00254124" w:rsidRPr="009F4C34" w:rsidRDefault="00254124" w:rsidP="00C2056A">
      <w:pPr>
        <w:numPr>
          <w:ilvl w:val="0"/>
          <w:numId w:val="316"/>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Total Protein</w:t>
      </w:r>
    </w:p>
    <w:p w:rsidR="00254124" w:rsidRPr="009F4C34" w:rsidRDefault="00254124" w:rsidP="00254124">
      <w:pPr>
        <w:tabs>
          <w:tab w:val="left" w:pos="720"/>
        </w:tabs>
        <w:spacing w:after="0" w:line="240" w:lineRule="exact"/>
        <w:ind w:left="720"/>
        <w:jc w:val="both"/>
        <w:rPr>
          <w:rFonts w:ascii="Times New Roman" w:eastAsia="Calibri" w:hAnsi="Times New Roman" w:cs="Times New Roman"/>
          <w:b/>
          <w:color w:val="000000" w:themeColor="text1"/>
          <w:sz w:val="24"/>
          <w:szCs w:val="24"/>
        </w:rPr>
      </w:pPr>
    </w:p>
    <w:p w:rsidR="00254124" w:rsidRPr="009F4C34" w:rsidRDefault="00254124" w:rsidP="00254124">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Answer:  b. BUN</w:t>
      </w:r>
    </w:p>
    <w:p w:rsidR="00254124" w:rsidRPr="009F4C34" w:rsidRDefault="00254124" w:rsidP="00254124">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References:</w:t>
      </w:r>
    </w:p>
    <w:p w:rsidR="00254124" w:rsidRPr="009F4C34" w:rsidRDefault="00254124" w:rsidP="00C2056A">
      <w:pPr>
        <w:numPr>
          <w:ilvl w:val="0"/>
          <w:numId w:val="317"/>
        </w:numPr>
        <w:spacing w:after="0" w:line="240" w:lineRule="exact"/>
        <w:ind w:left="72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 xml:space="preserve">Chang et al. 2015.  Biochemical and hematologic reference intervals for aged </w:t>
      </w:r>
      <w:r w:rsidRPr="009F4C34">
        <w:rPr>
          <w:rFonts w:ascii="Times New Roman" w:eastAsia="Calibri" w:hAnsi="Times New Roman" w:cs="Times New Roman"/>
          <w:i/>
          <w:color w:val="000000" w:themeColor="text1"/>
          <w:sz w:val="24"/>
          <w:szCs w:val="24"/>
        </w:rPr>
        <w:t>Xenopus laevis</w:t>
      </w:r>
      <w:r w:rsidRPr="009F4C34">
        <w:rPr>
          <w:rFonts w:ascii="Times New Roman" w:eastAsia="Calibri" w:hAnsi="Times New Roman" w:cs="Times New Roman"/>
          <w:color w:val="000000" w:themeColor="text1"/>
          <w:sz w:val="24"/>
          <w:szCs w:val="24"/>
        </w:rPr>
        <w:t xml:space="preserve"> in a research colony. JAALAS</w:t>
      </w:r>
      <w:r w:rsidRPr="009F4C34">
        <w:rPr>
          <w:rFonts w:ascii="Times New Roman" w:eastAsia="Calibri" w:hAnsi="Times New Roman" w:cs="Times New Roman"/>
          <w:i/>
          <w:color w:val="000000" w:themeColor="text1"/>
          <w:sz w:val="24"/>
          <w:szCs w:val="24"/>
        </w:rPr>
        <w:t xml:space="preserve"> </w:t>
      </w:r>
      <w:r w:rsidRPr="009F4C34">
        <w:rPr>
          <w:rFonts w:ascii="Times New Roman" w:eastAsia="Calibri" w:hAnsi="Times New Roman" w:cs="Times New Roman"/>
          <w:color w:val="000000" w:themeColor="text1"/>
          <w:sz w:val="24"/>
          <w:szCs w:val="24"/>
        </w:rPr>
        <w:t>54(5): 465-470.</w:t>
      </w:r>
    </w:p>
    <w:p w:rsidR="00254124" w:rsidRPr="009F4C34" w:rsidRDefault="00254124" w:rsidP="00C2056A">
      <w:pPr>
        <w:numPr>
          <w:ilvl w:val="0"/>
          <w:numId w:val="317"/>
        </w:numPr>
        <w:spacing w:after="0" w:line="240" w:lineRule="exact"/>
        <w:ind w:left="72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 xml:space="preserve">Wilson et al. 2011.  Serum clinical biochemical and hematologic reference ranges of laboratory reared and wild caught </w:t>
      </w:r>
      <w:r w:rsidRPr="009F4C34">
        <w:rPr>
          <w:rFonts w:ascii="Times New Roman" w:eastAsia="Calibri" w:hAnsi="Times New Roman" w:cs="Times New Roman"/>
          <w:i/>
          <w:color w:val="000000" w:themeColor="text1"/>
          <w:sz w:val="24"/>
          <w:szCs w:val="24"/>
        </w:rPr>
        <w:t>Xenopus laevis</w:t>
      </w:r>
      <w:r w:rsidRPr="009F4C34">
        <w:rPr>
          <w:rFonts w:ascii="Times New Roman" w:eastAsia="Calibri" w:hAnsi="Times New Roman" w:cs="Times New Roman"/>
          <w:color w:val="000000" w:themeColor="text1"/>
          <w:sz w:val="24"/>
          <w:szCs w:val="24"/>
        </w:rPr>
        <w:t>. JAALAS 50(5): 635-640.</w:t>
      </w:r>
    </w:p>
    <w:p w:rsidR="00254124" w:rsidRPr="00254124" w:rsidRDefault="00254124" w:rsidP="00254124">
      <w:pPr>
        <w:spacing w:after="0" w:line="240" w:lineRule="exact"/>
        <w:jc w:val="both"/>
        <w:rPr>
          <w:rFonts w:ascii="Times New Roman" w:eastAsia="Calibri" w:hAnsi="Times New Roman" w:cs="Times New Roman"/>
          <w:b/>
          <w:color w:val="000000" w:themeColor="text1"/>
          <w:spacing w:val="-2"/>
          <w:sz w:val="24"/>
          <w:szCs w:val="24"/>
        </w:rPr>
      </w:pPr>
      <w:r w:rsidRPr="00254124">
        <w:rPr>
          <w:rFonts w:ascii="Times New Roman" w:eastAsia="Calibri" w:hAnsi="Times New Roman" w:cs="Times New Roman"/>
          <w:b/>
          <w:color w:val="000000" w:themeColor="text1"/>
          <w:spacing w:val="-2"/>
          <w:sz w:val="24"/>
          <w:szCs w:val="24"/>
        </w:rPr>
        <w:t>Domain 1; Secondary Species – African Clawed Frog (</w:t>
      </w:r>
      <w:r w:rsidRPr="00254124">
        <w:rPr>
          <w:rFonts w:ascii="Times New Roman" w:eastAsia="Calibri" w:hAnsi="Times New Roman" w:cs="Times New Roman"/>
          <w:b/>
          <w:i/>
          <w:color w:val="000000" w:themeColor="text1"/>
          <w:spacing w:val="-2"/>
          <w:sz w:val="24"/>
          <w:szCs w:val="24"/>
        </w:rPr>
        <w:t xml:space="preserve">Xenopus laevis </w:t>
      </w:r>
      <w:r w:rsidRPr="00254124">
        <w:rPr>
          <w:rFonts w:ascii="Times New Roman" w:eastAsia="Calibri" w:hAnsi="Times New Roman" w:cs="Times New Roman"/>
          <w:b/>
          <w:color w:val="000000" w:themeColor="text1"/>
          <w:spacing w:val="-2"/>
          <w:sz w:val="24"/>
          <w:szCs w:val="24"/>
        </w:rPr>
        <w:t>and</w:t>
      </w:r>
      <w:r w:rsidRPr="00254124">
        <w:rPr>
          <w:rFonts w:ascii="Times New Roman" w:eastAsia="Calibri" w:hAnsi="Times New Roman" w:cs="Times New Roman"/>
          <w:b/>
          <w:i/>
          <w:color w:val="000000" w:themeColor="text1"/>
          <w:spacing w:val="-2"/>
          <w:sz w:val="24"/>
          <w:szCs w:val="24"/>
        </w:rPr>
        <w:t xml:space="preserve"> Xenopus tropicalis</w:t>
      </w:r>
      <w:r w:rsidRPr="00254124">
        <w:rPr>
          <w:rFonts w:ascii="Times New Roman" w:eastAsia="Calibri" w:hAnsi="Times New Roman" w:cs="Times New Roman"/>
          <w:b/>
          <w:color w:val="000000" w:themeColor="text1"/>
          <w:spacing w:val="-2"/>
          <w:sz w:val="24"/>
          <w:szCs w:val="24"/>
        </w:rPr>
        <w:t>)</w:t>
      </w:r>
    </w:p>
    <w:p w:rsidR="00254124" w:rsidRPr="000B5798" w:rsidRDefault="00254124" w:rsidP="00254124">
      <w:pPr>
        <w:spacing w:after="0" w:line="240" w:lineRule="exact"/>
        <w:contextualSpacing/>
        <w:jc w:val="both"/>
        <w:rPr>
          <w:rFonts w:ascii="Times New Roman" w:hAnsi="Times New Roman" w:cs="Times New Roman"/>
          <w:b/>
          <w:color w:val="000000" w:themeColor="text1"/>
          <w:sz w:val="24"/>
          <w:szCs w:val="24"/>
          <w:u w:val="single"/>
        </w:rPr>
      </w:pPr>
    </w:p>
    <w:p w:rsidR="00254124" w:rsidRPr="000B5798" w:rsidRDefault="00254124" w:rsidP="00254124">
      <w:pPr>
        <w:spacing w:after="0" w:line="240" w:lineRule="exact"/>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222</w:t>
      </w:r>
      <w:r w:rsidRPr="000B5798">
        <w:rPr>
          <w:rFonts w:ascii="Times New Roman" w:eastAsia="Times New Roman" w:hAnsi="Times New Roman" w:cs="Times New Roman"/>
          <w:b/>
          <w:color w:val="000000" w:themeColor="text1"/>
          <w:sz w:val="24"/>
          <w:szCs w:val="24"/>
        </w:rPr>
        <w:t>.</w:t>
      </w:r>
      <w:r w:rsidRPr="000B5798">
        <w:rPr>
          <w:rFonts w:ascii="Times New Roman" w:eastAsia="Times New Roman" w:hAnsi="Times New Roman" w:cs="Times New Roman"/>
          <w:b/>
          <w:color w:val="000000" w:themeColor="text1"/>
          <w:sz w:val="24"/>
          <w:szCs w:val="24"/>
        </w:rPr>
        <w:tab/>
      </w:r>
      <w:r w:rsidRPr="000B5798">
        <w:rPr>
          <w:rFonts w:ascii="Times New Roman" w:eastAsia="Times New Roman" w:hAnsi="Times New Roman" w:cs="Times New Roman"/>
          <w:color w:val="000000" w:themeColor="text1"/>
          <w:sz w:val="24"/>
          <w:szCs w:val="24"/>
        </w:rPr>
        <w:t xml:space="preserve">To minimize potential adverse effects such as renal toxicity and gastric hemorrhage in cattle, __________ should be given as needed every 12-24 hours not to exceed 4 doses? </w:t>
      </w:r>
    </w:p>
    <w:p w:rsidR="00254124" w:rsidRPr="000B5798" w:rsidRDefault="00254124" w:rsidP="00254124">
      <w:pPr>
        <w:spacing w:after="0" w:line="240" w:lineRule="exact"/>
        <w:jc w:val="both"/>
        <w:rPr>
          <w:rFonts w:ascii="Times New Roman" w:hAnsi="Times New Roman" w:cs="Times New Roman"/>
          <w:color w:val="000000" w:themeColor="text1"/>
          <w:sz w:val="24"/>
          <w:szCs w:val="24"/>
        </w:rPr>
      </w:pP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a.</w:t>
      </w:r>
      <w:r w:rsidRPr="000B5798">
        <w:rPr>
          <w:rFonts w:ascii="Times New Roman" w:hAnsi="Times New Roman" w:cs="Times New Roman"/>
          <w:color w:val="000000" w:themeColor="text1"/>
          <w:sz w:val="24"/>
          <w:szCs w:val="24"/>
        </w:rPr>
        <w:tab/>
        <w:t>Carprofen</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b.</w:t>
      </w:r>
      <w:r w:rsidRPr="000B5798">
        <w:rPr>
          <w:rFonts w:ascii="Times New Roman" w:hAnsi="Times New Roman" w:cs="Times New Roman"/>
          <w:color w:val="000000" w:themeColor="text1"/>
          <w:sz w:val="24"/>
          <w:szCs w:val="24"/>
        </w:rPr>
        <w:tab/>
        <w:t>Flunixin meglumine</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c.</w:t>
      </w:r>
      <w:r w:rsidRPr="000B5798">
        <w:rPr>
          <w:rFonts w:ascii="Times New Roman" w:hAnsi="Times New Roman" w:cs="Times New Roman"/>
          <w:color w:val="000000" w:themeColor="text1"/>
          <w:sz w:val="24"/>
          <w:szCs w:val="24"/>
        </w:rPr>
        <w:tab/>
        <w:t>Ketoprofen</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d.</w:t>
      </w:r>
      <w:r w:rsidRPr="000B5798">
        <w:rPr>
          <w:rFonts w:ascii="Times New Roman" w:hAnsi="Times New Roman" w:cs="Times New Roman"/>
          <w:color w:val="000000" w:themeColor="text1"/>
          <w:sz w:val="24"/>
          <w:szCs w:val="24"/>
        </w:rPr>
        <w:tab/>
        <w:t xml:space="preserve">Meloxicam </w:t>
      </w:r>
    </w:p>
    <w:p w:rsidR="00254124" w:rsidRPr="000B5798"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0B5798">
        <w:rPr>
          <w:rFonts w:ascii="Times New Roman" w:hAnsi="Times New Roman" w:cs="Times New Roman"/>
          <w:color w:val="000000" w:themeColor="text1"/>
          <w:sz w:val="24"/>
          <w:szCs w:val="24"/>
        </w:rPr>
        <w:t>e.</w:t>
      </w:r>
      <w:r w:rsidRPr="000B5798">
        <w:rPr>
          <w:rFonts w:ascii="Times New Roman" w:hAnsi="Times New Roman" w:cs="Times New Roman"/>
          <w:color w:val="000000" w:themeColor="text1"/>
          <w:sz w:val="24"/>
          <w:szCs w:val="24"/>
        </w:rPr>
        <w:tab/>
        <w:t>Phenylbutazone</w:t>
      </w:r>
    </w:p>
    <w:p w:rsidR="00254124" w:rsidRPr="000B5798" w:rsidRDefault="00254124" w:rsidP="00254124">
      <w:pPr>
        <w:spacing w:after="0" w:line="240" w:lineRule="exact"/>
        <w:jc w:val="both"/>
        <w:rPr>
          <w:rFonts w:ascii="Times New Roman" w:hAnsi="Times New Roman" w:cs="Times New Roman"/>
          <w:color w:val="000000" w:themeColor="text1"/>
          <w:sz w:val="24"/>
          <w:szCs w:val="24"/>
        </w:rPr>
      </w:pPr>
    </w:p>
    <w:p w:rsidR="00254124" w:rsidRPr="000B5798" w:rsidRDefault="00254124" w:rsidP="00254124">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Answer: b. Flunixin meglumine</w:t>
      </w:r>
    </w:p>
    <w:p w:rsidR="00254124" w:rsidRPr="000B5798" w:rsidRDefault="00254124" w:rsidP="00254124">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References:</w:t>
      </w:r>
    </w:p>
    <w:p w:rsidR="00254124" w:rsidRPr="000B5798" w:rsidRDefault="00254124" w:rsidP="00C2056A">
      <w:pPr>
        <w:pStyle w:val="ListParagraph"/>
        <w:numPr>
          <w:ilvl w:val="0"/>
          <w:numId w:val="318"/>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 xml:space="preserve">Fox JG, Anderson LC, Otto G, Pritchett-Corning KR, Whary MT, eds.  2015.  </w:t>
      </w:r>
      <w:r w:rsidRPr="000B5798">
        <w:rPr>
          <w:rFonts w:ascii="Times New Roman" w:hAnsi="Times New Roman"/>
          <w:color w:val="000000" w:themeColor="text1"/>
          <w:sz w:val="24"/>
          <w:szCs w:val="24"/>
          <w:u w:val="single"/>
        </w:rPr>
        <w:t>Laboratory Animal Medicine</w:t>
      </w:r>
      <w:r w:rsidRPr="000B5798">
        <w:rPr>
          <w:rFonts w:ascii="Times New Roman" w:hAnsi="Times New Roman"/>
          <w:color w:val="000000" w:themeColor="text1"/>
          <w:sz w:val="24"/>
          <w:szCs w:val="24"/>
        </w:rPr>
        <w:t>, 3</w:t>
      </w:r>
      <w:r w:rsidRPr="000B5798">
        <w:rPr>
          <w:rFonts w:ascii="Times New Roman" w:hAnsi="Times New Roman"/>
          <w:color w:val="000000" w:themeColor="text1"/>
          <w:sz w:val="24"/>
          <w:szCs w:val="24"/>
          <w:vertAlign w:val="superscript"/>
        </w:rPr>
        <w:t>rd</w:t>
      </w:r>
      <w:r w:rsidRPr="000B5798">
        <w:rPr>
          <w:rFonts w:ascii="Times New Roman" w:hAnsi="Times New Roman"/>
          <w:color w:val="000000" w:themeColor="text1"/>
          <w:sz w:val="24"/>
          <w:szCs w:val="24"/>
        </w:rPr>
        <w:t xml:space="preserve"> edition.  Academic Press: San Diego, CA. Chapter 24 – Preanesthesia, Anesthesia, Analgesia, and Euthanasia, p. 1179.</w:t>
      </w:r>
    </w:p>
    <w:p w:rsidR="00254124" w:rsidRPr="000B5798" w:rsidRDefault="00254124" w:rsidP="00C2056A">
      <w:pPr>
        <w:pStyle w:val="ListParagraph"/>
        <w:numPr>
          <w:ilvl w:val="0"/>
          <w:numId w:val="318"/>
        </w:numPr>
        <w:spacing w:line="240" w:lineRule="exact"/>
        <w:contextualSpacing/>
        <w:jc w:val="both"/>
        <w:rPr>
          <w:rFonts w:ascii="Times New Roman" w:hAnsi="Times New Roman"/>
          <w:color w:val="000000" w:themeColor="text1"/>
          <w:sz w:val="24"/>
          <w:szCs w:val="24"/>
        </w:rPr>
      </w:pPr>
      <w:r w:rsidRPr="000B5798">
        <w:rPr>
          <w:rFonts w:ascii="Times New Roman" w:hAnsi="Times New Roman"/>
          <w:color w:val="000000" w:themeColor="text1"/>
          <w:sz w:val="24"/>
          <w:szCs w:val="24"/>
        </w:rPr>
        <w:t>Jasmin et al. 2011. Perioperative ruminal pH changes in domestic sheep (</w:t>
      </w:r>
      <w:r w:rsidRPr="000B5798">
        <w:rPr>
          <w:rFonts w:ascii="Times New Roman" w:hAnsi="Times New Roman"/>
          <w:i/>
          <w:color w:val="000000" w:themeColor="text1"/>
          <w:sz w:val="24"/>
          <w:szCs w:val="24"/>
        </w:rPr>
        <w:t>Ovis aries</w:t>
      </w:r>
      <w:r w:rsidRPr="000B5798">
        <w:rPr>
          <w:rFonts w:ascii="Times New Roman" w:hAnsi="Times New Roman"/>
          <w:color w:val="000000" w:themeColor="text1"/>
          <w:sz w:val="24"/>
          <w:szCs w:val="24"/>
        </w:rPr>
        <w:t>) housed in a biomedical research setting. JAALAS 50(1):27-32.</w:t>
      </w:r>
    </w:p>
    <w:p w:rsidR="00254124" w:rsidRPr="000B5798" w:rsidRDefault="00254124" w:rsidP="00254124">
      <w:pPr>
        <w:spacing w:after="0" w:line="240" w:lineRule="exact"/>
        <w:jc w:val="both"/>
        <w:rPr>
          <w:rFonts w:ascii="Times New Roman" w:hAnsi="Times New Roman" w:cs="Times New Roman"/>
          <w:b/>
          <w:color w:val="000000" w:themeColor="text1"/>
          <w:sz w:val="24"/>
          <w:szCs w:val="24"/>
        </w:rPr>
      </w:pPr>
      <w:r w:rsidRPr="000B5798">
        <w:rPr>
          <w:rFonts w:ascii="Times New Roman" w:hAnsi="Times New Roman" w:cs="Times New Roman"/>
          <w:b/>
          <w:color w:val="000000" w:themeColor="text1"/>
          <w:sz w:val="24"/>
          <w:szCs w:val="24"/>
        </w:rPr>
        <w:t xml:space="preserve">Domain 2; Tertiary Species – Other Livestock </w:t>
      </w:r>
    </w:p>
    <w:p w:rsidR="00254124" w:rsidRPr="00A37201" w:rsidRDefault="00254124" w:rsidP="00254124">
      <w:pPr>
        <w:spacing w:after="0" w:line="240" w:lineRule="exact"/>
        <w:jc w:val="both"/>
        <w:rPr>
          <w:rFonts w:ascii="Times New Roman" w:hAnsi="Times New Roman" w:cs="Times New Roman"/>
          <w:b/>
          <w:color w:val="000000" w:themeColor="text1"/>
          <w:sz w:val="24"/>
          <w:szCs w:val="24"/>
          <w:u w:val="single"/>
        </w:rPr>
      </w:pP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223</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t xml:space="preserve">According to </w:t>
      </w:r>
      <w:r w:rsidRPr="00A37201">
        <w:rPr>
          <w:rFonts w:ascii="Times New Roman" w:hAnsi="Times New Roman" w:cs="Times New Roman"/>
          <w:color w:val="000000" w:themeColor="text1"/>
          <w:sz w:val="24"/>
          <w:szCs w:val="24"/>
          <w:u w:val="single"/>
        </w:rPr>
        <w:t>The Guide for the Care and Use of Laboratory Animals,</w:t>
      </w:r>
      <w:r w:rsidRPr="00A37201">
        <w:rPr>
          <w:rFonts w:ascii="Times New Roman" w:hAnsi="Times New Roman" w:cs="Times New Roman"/>
          <w:color w:val="000000" w:themeColor="text1"/>
          <w:sz w:val="24"/>
          <w:szCs w:val="24"/>
        </w:rPr>
        <w:t xml:space="preserve"> enrichment for aquatic species should be evaluated for which of the following?</w:t>
      </w: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p>
    <w:p w:rsidR="00254124" w:rsidRPr="00A37201"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 xml:space="preserve">a. </w:t>
      </w:r>
      <w:r w:rsidRPr="00A37201">
        <w:rPr>
          <w:rFonts w:ascii="Times New Roman" w:hAnsi="Times New Roman" w:cs="Times New Roman"/>
          <w:color w:val="000000" w:themeColor="text1"/>
          <w:sz w:val="24"/>
          <w:szCs w:val="24"/>
        </w:rPr>
        <w:tab/>
        <w:t>Bioload</w:t>
      </w:r>
    </w:p>
    <w:p w:rsidR="00254124" w:rsidRPr="00A37201" w:rsidRDefault="00C64CD7" w:rsidP="00254124">
      <w:pPr>
        <w:spacing w:after="0" w:line="240" w:lineRule="exact"/>
        <w:ind w:left="108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254124" w:rsidRPr="00A37201">
        <w:rPr>
          <w:rFonts w:ascii="Times New Roman" w:hAnsi="Times New Roman" w:cs="Times New Roman"/>
          <w:color w:val="000000" w:themeColor="text1"/>
          <w:sz w:val="24"/>
          <w:szCs w:val="24"/>
        </w:rPr>
        <w:t xml:space="preserve">. </w:t>
      </w:r>
      <w:r w:rsidR="00254124" w:rsidRPr="00A37201">
        <w:rPr>
          <w:rFonts w:ascii="Times New Roman" w:hAnsi="Times New Roman" w:cs="Times New Roman"/>
          <w:color w:val="000000" w:themeColor="text1"/>
          <w:sz w:val="24"/>
          <w:szCs w:val="24"/>
        </w:rPr>
        <w:tab/>
        <w:t>Cost</w:t>
      </w:r>
    </w:p>
    <w:p w:rsidR="00254124" w:rsidRPr="00A37201" w:rsidRDefault="00C64CD7" w:rsidP="00254124">
      <w:pPr>
        <w:spacing w:after="0" w:line="240" w:lineRule="exact"/>
        <w:ind w:left="108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254124" w:rsidRPr="00A37201">
        <w:rPr>
          <w:rFonts w:ascii="Times New Roman" w:hAnsi="Times New Roman" w:cs="Times New Roman"/>
          <w:color w:val="000000" w:themeColor="text1"/>
          <w:sz w:val="24"/>
          <w:szCs w:val="24"/>
        </w:rPr>
        <w:t>.   Pathogens</w:t>
      </w:r>
    </w:p>
    <w:p w:rsidR="00254124" w:rsidRPr="00A37201"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d.</w:t>
      </w:r>
      <w:r w:rsidRPr="00A37201">
        <w:rPr>
          <w:rFonts w:ascii="Times New Roman" w:hAnsi="Times New Roman" w:cs="Times New Roman"/>
          <w:color w:val="000000" w:themeColor="text1"/>
          <w:sz w:val="24"/>
          <w:szCs w:val="24"/>
        </w:rPr>
        <w:tab/>
        <w:t>Taste</w:t>
      </w:r>
    </w:p>
    <w:p w:rsidR="00254124" w:rsidRPr="00A37201" w:rsidRDefault="00254124" w:rsidP="00254124">
      <w:pPr>
        <w:spacing w:after="0" w:line="240" w:lineRule="exact"/>
        <w:ind w:left="1080" w:hanging="360"/>
        <w:jc w:val="both"/>
        <w:rPr>
          <w:rFonts w:ascii="Times New Roman" w:hAnsi="Times New Roman" w:cs="Times New Roman"/>
          <w:color w:val="000000" w:themeColor="text1"/>
          <w:sz w:val="24"/>
          <w:szCs w:val="24"/>
        </w:rPr>
      </w:pPr>
      <w:r w:rsidRPr="00A37201">
        <w:rPr>
          <w:rFonts w:ascii="Times New Roman" w:hAnsi="Times New Roman" w:cs="Times New Roman"/>
          <w:color w:val="000000" w:themeColor="text1"/>
          <w:sz w:val="24"/>
          <w:szCs w:val="24"/>
        </w:rPr>
        <w:t>e.</w:t>
      </w:r>
      <w:r w:rsidRPr="00A37201">
        <w:rPr>
          <w:rFonts w:ascii="Times New Roman" w:hAnsi="Times New Roman" w:cs="Times New Roman"/>
          <w:color w:val="000000" w:themeColor="text1"/>
          <w:sz w:val="24"/>
          <w:szCs w:val="24"/>
        </w:rPr>
        <w:tab/>
        <w:t>Utility</w:t>
      </w:r>
    </w:p>
    <w:p w:rsidR="00254124" w:rsidRPr="00A37201" w:rsidRDefault="00254124" w:rsidP="00254124">
      <w:pPr>
        <w:spacing w:after="0" w:line="240" w:lineRule="exact"/>
        <w:jc w:val="both"/>
        <w:rPr>
          <w:rFonts w:ascii="Times New Roman" w:hAnsi="Times New Roman" w:cs="Times New Roman"/>
          <w:color w:val="000000" w:themeColor="text1"/>
          <w:sz w:val="24"/>
          <w:szCs w:val="24"/>
        </w:rPr>
      </w:pPr>
    </w:p>
    <w:p w:rsidR="00254124" w:rsidRPr="00A37201" w:rsidRDefault="00254124" w:rsidP="00254124">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e. Utility</w:t>
      </w:r>
    </w:p>
    <w:p w:rsidR="00254124" w:rsidRPr="00A37201" w:rsidRDefault="00254124" w:rsidP="00254124">
      <w:pPr>
        <w:spacing w:after="0" w:line="240" w:lineRule="exact"/>
        <w:ind w:left="360" w:hanging="360"/>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Reference:</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pacing w:val="-4"/>
          <w:sz w:val="24"/>
          <w:szCs w:val="24"/>
        </w:rPr>
        <w:t xml:space="preserve">National Research Council.  2011.  </w:t>
      </w:r>
      <w:r w:rsidRPr="00A37201">
        <w:rPr>
          <w:rFonts w:ascii="Times New Roman" w:hAnsi="Times New Roman" w:cs="Times New Roman"/>
          <w:color w:val="000000" w:themeColor="text1"/>
          <w:spacing w:val="-4"/>
          <w:sz w:val="24"/>
          <w:szCs w:val="24"/>
          <w:u w:val="single"/>
        </w:rPr>
        <w:t>Guide for the Care and Use of Laboratory Animals, 8</w:t>
      </w:r>
      <w:r w:rsidRPr="00A37201">
        <w:rPr>
          <w:rFonts w:ascii="Times New Roman" w:hAnsi="Times New Roman" w:cs="Times New Roman"/>
          <w:color w:val="000000" w:themeColor="text1"/>
          <w:spacing w:val="-4"/>
          <w:sz w:val="24"/>
          <w:szCs w:val="24"/>
          <w:u w:val="single"/>
          <w:vertAlign w:val="superscript"/>
        </w:rPr>
        <w:t>th</w:t>
      </w:r>
      <w:r w:rsidRPr="00A37201">
        <w:rPr>
          <w:rFonts w:ascii="Times New Roman" w:hAnsi="Times New Roman" w:cs="Times New Roman"/>
          <w:color w:val="000000" w:themeColor="text1"/>
          <w:spacing w:val="-4"/>
          <w:sz w:val="24"/>
          <w:szCs w:val="24"/>
          <w:u w:val="single"/>
        </w:rPr>
        <w:t xml:space="preserve"> ed</w:t>
      </w:r>
      <w:r w:rsidRPr="00A37201">
        <w:rPr>
          <w:rFonts w:ascii="Times New Roman" w:hAnsi="Times New Roman" w:cs="Times New Roman"/>
          <w:color w:val="000000" w:themeColor="text1"/>
          <w:spacing w:val="-4"/>
          <w:sz w:val="24"/>
          <w:szCs w:val="24"/>
        </w:rPr>
        <w:t xml:space="preserve">.  National Academies Press, Washington D.C.  Chapter </w:t>
      </w:r>
      <w:r w:rsidRPr="00A37201">
        <w:rPr>
          <w:rFonts w:ascii="Times New Roman" w:hAnsi="Times New Roman" w:cs="Times New Roman"/>
          <w:color w:val="000000" w:themeColor="text1"/>
          <w:sz w:val="24"/>
          <w:szCs w:val="24"/>
        </w:rPr>
        <w:t>3 – Environment, Housing, and Management, pp. 82-83</w:t>
      </w:r>
    </w:p>
    <w:p w:rsidR="00254124" w:rsidRPr="00A37201" w:rsidRDefault="00254124" w:rsidP="00254124">
      <w:pPr>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Domain 4</w:t>
      </w:r>
    </w:p>
    <w:p w:rsidR="00254124" w:rsidRPr="00A37201" w:rsidRDefault="00254124" w:rsidP="00254124">
      <w:pPr>
        <w:pStyle w:val="NoSpacing"/>
        <w:tabs>
          <w:tab w:val="left" w:pos="720"/>
        </w:tabs>
        <w:spacing w:line="240" w:lineRule="exact"/>
        <w:jc w:val="both"/>
        <w:rPr>
          <w:rFonts w:ascii="Times New Roman" w:hAnsi="Times New Roman"/>
          <w:color w:val="000000" w:themeColor="text1"/>
          <w:sz w:val="24"/>
          <w:szCs w:val="24"/>
        </w:rPr>
      </w:pPr>
    </w:p>
    <w:p w:rsidR="00254124" w:rsidRPr="00A37201" w:rsidRDefault="00254124" w:rsidP="00254124">
      <w:pPr>
        <w:pStyle w:val="ListParagraph"/>
        <w:spacing w:line="240" w:lineRule="exact"/>
        <w:ind w:left="0"/>
        <w:jc w:val="both"/>
        <w:rPr>
          <w:rFonts w:ascii="Times New Roman" w:hAnsi="Times New Roman"/>
          <w:color w:val="000000" w:themeColor="text1"/>
          <w:sz w:val="24"/>
          <w:szCs w:val="24"/>
        </w:rPr>
      </w:pPr>
      <w:r w:rsidRPr="00A37201">
        <w:rPr>
          <w:rFonts w:ascii="Times New Roman" w:hAnsi="Times New Roman"/>
          <w:b/>
          <w:color w:val="000000" w:themeColor="text1"/>
          <w:sz w:val="24"/>
          <w:szCs w:val="24"/>
        </w:rPr>
        <w:t>2</w:t>
      </w:r>
      <w:r>
        <w:rPr>
          <w:rFonts w:ascii="Times New Roman" w:hAnsi="Times New Roman"/>
          <w:b/>
          <w:color w:val="000000" w:themeColor="text1"/>
          <w:sz w:val="24"/>
          <w:szCs w:val="24"/>
        </w:rPr>
        <w:t>24</w:t>
      </w:r>
      <w:r w:rsidRPr="00A37201">
        <w:rPr>
          <w:rFonts w:ascii="Times New Roman" w:hAnsi="Times New Roman"/>
          <w:b/>
          <w:color w:val="000000" w:themeColor="text1"/>
          <w:sz w:val="24"/>
          <w:szCs w:val="24"/>
        </w:rPr>
        <w:t>.</w:t>
      </w:r>
      <w:r w:rsidRPr="00A37201">
        <w:rPr>
          <w:rFonts w:ascii="Times New Roman" w:hAnsi="Times New Roman"/>
          <w:color w:val="000000" w:themeColor="text1"/>
          <w:sz w:val="24"/>
          <w:szCs w:val="24"/>
        </w:rPr>
        <w:t xml:space="preserve"> </w:t>
      </w:r>
      <w:r w:rsidRPr="00A37201">
        <w:rPr>
          <w:rFonts w:ascii="Times New Roman" w:hAnsi="Times New Roman"/>
          <w:color w:val="000000" w:themeColor="text1"/>
          <w:sz w:val="24"/>
          <w:szCs w:val="24"/>
        </w:rPr>
        <w:tab/>
        <w:t xml:space="preserve">What is the optimum concentration (in ppm) of chlorine needed to be added in drinking water provided water bottles changed weekly to eliminate </w:t>
      </w:r>
      <w:r w:rsidRPr="00A37201">
        <w:rPr>
          <w:rFonts w:ascii="Times New Roman" w:hAnsi="Times New Roman"/>
          <w:i/>
          <w:color w:val="000000" w:themeColor="text1"/>
          <w:sz w:val="24"/>
          <w:szCs w:val="24"/>
        </w:rPr>
        <w:t>Pseudomonas aeruginosa</w:t>
      </w:r>
      <w:r w:rsidRPr="00A37201">
        <w:rPr>
          <w:rFonts w:ascii="Times New Roman" w:hAnsi="Times New Roman"/>
          <w:color w:val="000000" w:themeColor="text1"/>
          <w:sz w:val="24"/>
          <w:szCs w:val="24"/>
        </w:rPr>
        <w:t xml:space="preserve"> and reduce carriage of the organism in infected mice?</w:t>
      </w:r>
    </w:p>
    <w:p w:rsidR="00254124" w:rsidRPr="00A37201" w:rsidRDefault="00254124" w:rsidP="00254124">
      <w:pPr>
        <w:pStyle w:val="ListParagraph"/>
        <w:spacing w:line="240" w:lineRule="exact"/>
        <w:jc w:val="both"/>
        <w:rPr>
          <w:rFonts w:ascii="Times New Roman" w:hAnsi="Times New Roman"/>
          <w:color w:val="000000" w:themeColor="text1"/>
          <w:sz w:val="24"/>
          <w:szCs w:val="24"/>
        </w:rPr>
      </w:pPr>
    </w:p>
    <w:p w:rsidR="00254124" w:rsidRPr="00A37201" w:rsidRDefault="00254124" w:rsidP="00254124">
      <w:pPr>
        <w:pStyle w:val="ListParagraph"/>
        <w:spacing w:line="240" w:lineRule="exact"/>
        <w:ind w:left="1080"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a. </w:t>
      </w:r>
      <w:r w:rsidRPr="00A37201">
        <w:rPr>
          <w:rFonts w:ascii="Times New Roman" w:hAnsi="Times New Roman"/>
          <w:color w:val="000000" w:themeColor="text1"/>
          <w:sz w:val="24"/>
          <w:szCs w:val="24"/>
        </w:rPr>
        <w:tab/>
        <w:t>0.5 - 1</w:t>
      </w:r>
    </w:p>
    <w:p w:rsidR="00254124" w:rsidRPr="00A37201" w:rsidRDefault="00254124" w:rsidP="00254124">
      <w:pPr>
        <w:pStyle w:val="ListParagraph"/>
        <w:spacing w:line="240" w:lineRule="exact"/>
        <w:ind w:left="1080"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b. </w:t>
      </w:r>
      <w:r w:rsidRPr="00A37201">
        <w:rPr>
          <w:rFonts w:ascii="Times New Roman" w:hAnsi="Times New Roman"/>
          <w:color w:val="000000" w:themeColor="text1"/>
          <w:sz w:val="24"/>
          <w:szCs w:val="24"/>
        </w:rPr>
        <w:tab/>
        <w:t>2.5 - 3</w:t>
      </w:r>
    </w:p>
    <w:p w:rsidR="00254124" w:rsidRPr="00A37201" w:rsidRDefault="00254124" w:rsidP="00254124">
      <w:pPr>
        <w:pStyle w:val="ListParagraph"/>
        <w:spacing w:line="240" w:lineRule="exact"/>
        <w:ind w:left="1080"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c. </w:t>
      </w:r>
      <w:r w:rsidRPr="00A37201">
        <w:rPr>
          <w:rFonts w:ascii="Times New Roman" w:hAnsi="Times New Roman"/>
          <w:color w:val="000000" w:themeColor="text1"/>
          <w:sz w:val="24"/>
          <w:szCs w:val="24"/>
        </w:rPr>
        <w:tab/>
        <w:t>6 - 8</w:t>
      </w:r>
    </w:p>
    <w:p w:rsidR="00254124" w:rsidRPr="00A37201" w:rsidRDefault="00254124" w:rsidP="00254124">
      <w:pPr>
        <w:pStyle w:val="ListParagraph"/>
        <w:spacing w:line="240" w:lineRule="exact"/>
        <w:ind w:left="1080"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d. </w:t>
      </w:r>
      <w:r w:rsidRPr="00A37201">
        <w:rPr>
          <w:rFonts w:ascii="Times New Roman" w:hAnsi="Times New Roman"/>
          <w:color w:val="000000" w:themeColor="text1"/>
          <w:sz w:val="24"/>
          <w:szCs w:val="24"/>
        </w:rPr>
        <w:tab/>
        <w:t>12 - 18</w:t>
      </w:r>
    </w:p>
    <w:p w:rsidR="00254124" w:rsidRPr="00A37201" w:rsidRDefault="00254124" w:rsidP="00254124">
      <w:pPr>
        <w:pStyle w:val="ListParagraph"/>
        <w:spacing w:line="240" w:lineRule="exact"/>
        <w:ind w:left="1080"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e.</w:t>
      </w:r>
      <w:r w:rsidRPr="00A37201">
        <w:rPr>
          <w:rFonts w:ascii="Times New Roman" w:hAnsi="Times New Roman"/>
          <w:color w:val="000000" w:themeColor="text1"/>
          <w:sz w:val="24"/>
          <w:szCs w:val="24"/>
        </w:rPr>
        <w:tab/>
        <w:t>20 – 25</w:t>
      </w:r>
    </w:p>
    <w:p w:rsidR="00254124" w:rsidRPr="00A37201" w:rsidRDefault="00254124" w:rsidP="00254124">
      <w:pPr>
        <w:pStyle w:val="ListParagraph"/>
        <w:spacing w:line="240" w:lineRule="exact"/>
        <w:jc w:val="both"/>
        <w:rPr>
          <w:rFonts w:ascii="Times New Roman" w:hAnsi="Times New Roman"/>
          <w:b/>
          <w:color w:val="000000" w:themeColor="text1"/>
          <w:sz w:val="24"/>
          <w:szCs w:val="24"/>
        </w:rPr>
      </w:pPr>
    </w:p>
    <w:p w:rsidR="00254124" w:rsidRPr="00A37201" w:rsidRDefault="00254124" w:rsidP="00254124">
      <w:pPr>
        <w:pStyle w:val="ListParagraph"/>
        <w:spacing w:line="240" w:lineRule="exact"/>
        <w:ind w:left="0"/>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Answer: c. 6 – 8</w:t>
      </w:r>
    </w:p>
    <w:p w:rsidR="00254124" w:rsidRPr="00A37201" w:rsidRDefault="00254124" w:rsidP="00254124">
      <w:pPr>
        <w:pStyle w:val="ListParagraph"/>
        <w:spacing w:line="240" w:lineRule="exact"/>
        <w:ind w:left="0"/>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 xml:space="preserve">Reference: </w:t>
      </w:r>
    </w:p>
    <w:p w:rsidR="00254124" w:rsidRPr="00A37201" w:rsidRDefault="00254124" w:rsidP="00254124">
      <w:pPr>
        <w:pStyle w:val="ListParagraph"/>
        <w:spacing w:line="240" w:lineRule="exact"/>
        <w:ind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1)</w:t>
      </w:r>
      <w:r w:rsidRPr="00A37201">
        <w:rPr>
          <w:rFonts w:ascii="Times New Roman" w:hAnsi="Times New Roman"/>
          <w:b/>
          <w:color w:val="000000" w:themeColor="text1"/>
          <w:sz w:val="24"/>
          <w:szCs w:val="24"/>
        </w:rPr>
        <w:t xml:space="preserve"> </w:t>
      </w:r>
      <w:r w:rsidRPr="00A37201">
        <w:rPr>
          <w:rFonts w:ascii="Times New Roman" w:hAnsi="Times New Roman"/>
          <w:b/>
          <w:color w:val="000000" w:themeColor="text1"/>
          <w:sz w:val="24"/>
          <w:szCs w:val="24"/>
        </w:rPr>
        <w:tab/>
      </w:r>
      <w:r w:rsidRPr="00A37201">
        <w:rPr>
          <w:rFonts w:ascii="Times New Roman" w:hAnsi="Times New Roman"/>
          <w:color w:val="000000" w:themeColor="text1"/>
          <w:sz w:val="24"/>
          <w:szCs w:val="24"/>
        </w:rPr>
        <w:t xml:space="preserve">Fox JG, Anderson LC, Otto G, Pritchett-Corning KR, Whary MT, eds.  2015.  </w:t>
      </w:r>
      <w:r w:rsidRPr="00A37201">
        <w:rPr>
          <w:rFonts w:ascii="Times New Roman" w:hAnsi="Times New Roman"/>
          <w:color w:val="000000" w:themeColor="text1"/>
          <w:sz w:val="24"/>
          <w:szCs w:val="24"/>
          <w:u w:val="single"/>
        </w:rPr>
        <w:t>Laboratory Animal Medicine</w:t>
      </w:r>
      <w:r w:rsidRPr="00A37201">
        <w:rPr>
          <w:rFonts w:ascii="Times New Roman" w:hAnsi="Times New Roman"/>
          <w:color w:val="000000" w:themeColor="text1"/>
          <w:sz w:val="24"/>
          <w:szCs w:val="24"/>
        </w:rPr>
        <w:t>, 3</w:t>
      </w:r>
      <w:r w:rsidRPr="00A37201">
        <w:rPr>
          <w:rFonts w:ascii="Times New Roman" w:hAnsi="Times New Roman"/>
          <w:color w:val="000000" w:themeColor="text1"/>
          <w:sz w:val="24"/>
          <w:szCs w:val="24"/>
          <w:vertAlign w:val="superscript"/>
        </w:rPr>
        <w:t>rd</w:t>
      </w:r>
      <w:r w:rsidRPr="00A37201">
        <w:rPr>
          <w:rFonts w:ascii="Times New Roman" w:hAnsi="Times New Roman"/>
          <w:color w:val="000000" w:themeColor="text1"/>
          <w:sz w:val="24"/>
          <w:szCs w:val="24"/>
        </w:rPr>
        <w:t xml:space="preserve"> edition.  Academic Press: San Diego, CA. Chapter 36 – Design and Management of Research Facilities, p. 1581.</w:t>
      </w:r>
    </w:p>
    <w:p w:rsidR="00254124" w:rsidRPr="00A37201" w:rsidRDefault="00254124" w:rsidP="00254124">
      <w:pPr>
        <w:pStyle w:val="ListParagraph"/>
        <w:spacing w:line="240" w:lineRule="exact"/>
        <w:ind w:hanging="360"/>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2)</w:t>
      </w:r>
      <w:r w:rsidRPr="00A37201">
        <w:rPr>
          <w:rFonts w:ascii="Times New Roman" w:hAnsi="Times New Roman"/>
          <w:color w:val="000000" w:themeColor="text1"/>
          <w:sz w:val="24"/>
          <w:szCs w:val="24"/>
        </w:rPr>
        <w:tab/>
      </w:r>
      <w:r w:rsidRPr="00A37201">
        <w:rPr>
          <w:rFonts w:ascii="Times New Roman" w:hAnsi="Times New Roman"/>
          <w:color w:val="000000" w:themeColor="text1"/>
          <w:sz w:val="24"/>
          <w:szCs w:val="24"/>
          <w:lang w:val="en-GB"/>
        </w:rPr>
        <w:t xml:space="preserve">Fox JG, Barthold SW, Davisson MT, Newcomer CE, Quimby FW, Smith AL, eds.  2007. </w:t>
      </w:r>
      <w:r w:rsidRPr="00A37201">
        <w:rPr>
          <w:rFonts w:ascii="Times New Roman" w:hAnsi="Times New Roman"/>
          <w:color w:val="000000" w:themeColor="text1"/>
          <w:sz w:val="24"/>
          <w:szCs w:val="24"/>
          <w:u w:val="single"/>
          <w:lang w:val="en-GB"/>
        </w:rPr>
        <w:t>The Mouse in Biomedical Research</w:t>
      </w:r>
      <w:r w:rsidRPr="00A37201">
        <w:rPr>
          <w:rFonts w:ascii="Times New Roman" w:hAnsi="Times New Roman"/>
          <w:color w:val="000000" w:themeColor="text1"/>
          <w:sz w:val="24"/>
          <w:szCs w:val="24"/>
          <w:lang w:val="en-GB"/>
        </w:rPr>
        <w:t>, 2</w:t>
      </w:r>
      <w:r w:rsidRPr="00A37201">
        <w:rPr>
          <w:rFonts w:ascii="Times New Roman" w:hAnsi="Times New Roman"/>
          <w:color w:val="000000" w:themeColor="text1"/>
          <w:sz w:val="24"/>
          <w:szCs w:val="24"/>
          <w:vertAlign w:val="superscript"/>
          <w:lang w:val="en-GB"/>
        </w:rPr>
        <w:t>nd</w:t>
      </w:r>
      <w:r w:rsidRPr="00A37201">
        <w:rPr>
          <w:rFonts w:ascii="Times New Roman" w:hAnsi="Times New Roman"/>
          <w:color w:val="000000" w:themeColor="text1"/>
          <w:sz w:val="24"/>
          <w:szCs w:val="24"/>
          <w:lang w:val="en-GB"/>
        </w:rPr>
        <w:t xml:space="preserve"> edition, Volume 3 – Normative Biology, Husbandry, and Models.  Academic Press: San Diego, CA. Chapter </w:t>
      </w:r>
      <w:r w:rsidRPr="00A37201">
        <w:rPr>
          <w:rFonts w:ascii="Times New Roman" w:hAnsi="Times New Roman"/>
          <w:color w:val="000000" w:themeColor="text1"/>
          <w:sz w:val="24"/>
          <w:szCs w:val="24"/>
        </w:rPr>
        <w:t xml:space="preserve">9 – Design and Management of Research Facilities for Mice, p. 308. </w:t>
      </w:r>
    </w:p>
    <w:p w:rsidR="00254124" w:rsidRPr="00A37201" w:rsidRDefault="00254124" w:rsidP="00254124">
      <w:pPr>
        <w:pStyle w:val="ListParagraph"/>
        <w:spacing w:line="240" w:lineRule="exact"/>
        <w:ind w:left="0"/>
        <w:jc w:val="both"/>
        <w:rPr>
          <w:rFonts w:ascii="Times New Roman" w:hAnsi="Times New Roman"/>
          <w:b/>
          <w:color w:val="000000" w:themeColor="text1"/>
          <w:sz w:val="24"/>
          <w:szCs w:val="24"/>
        </w:rPr>
      </w:pPr>
      <w:r w:rsidRPr="00A37201">
        <w:rPr>
          <w:rFonts w:ascii="Times New Roman" w:hAnsi="Times New Roman"/>
          <w:b/>
          <w:color w:val="000000" w:themeColor="text1"/>
          <w:sz w:val="24"/>
          <w:szCs w:val="24"/>
        </w:rPr>
        <w:t>Domain 4; Primary Species – Mice (</w:t>
      </w:r>
      <w:r w:rsidRPr="00254124">
        <w:rPr>
          <w:rFonts w:ascii="Times New Roman" w:hAnsi="Times New Roman"/>
          <w:b/>
          <w:i/>
          <w:color w:val="000000" w:themeColor="text1"/>
          <w:sz w:val="24"/>
          <w:szCs w:val="24"/>
        </w:rPr>
        <w:t>Mus musculus</w:t>
      </w:r>
      <w:r w:rsidRPr="00A37201">
        <w:rPr>
          <w:rFonts w:ascii="Times New Roman" w:hAnsi="Times New Roman"/>
          <w:b/>
          <w:color w:val="000000" w:themeColor="text1"/>
          <w:sz w:val="24"/>
          <w:szCs w:val="24"/>
        </w:rPr>
        <w:t>)</w:t>
      </w:r>
    </w:p>
    <w:p w:rsidR="00254124" w:rsidRPr="009F4C34" w:rsidRDefault="00254124" w:rsidP="00254124">
      <w:pPr>
        <w:spacing w:after="0" w:line="240" w:lineRule="exact"/>
        <w:jc w:val="both"/>
        <w:rPr>
          <w:rFonts w:ascii="Times New Roman" w:hAnsi="Times New Roman" w:cs="Times New Roman"/>
          <w:b/>
          <w:color w:val="000000" w:themeColor="text1"/>
          <w:sz w:val="24"/>
          <w:szCs w:val="24"/>
          <w:u w:val="single"/>
        </w:rPr>
      </w:pPr>
    </w:p>
    <w:p w:rsidR="00254124" w:rsidRPr="009F4C34" w:rsidRDefault="00254124" w:rsidP="00254124">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225</w:t>
      </w:r>
      <w:r w:rsidRPr="009F4C34">
        <w:rPr>
          <w:rFonts w:ascii="Times New Roman" w:hAnsi="Times New Roman"/>
          <w:b/>
          <w:color w:val="000000" w:themeColor="text1"/>
          <w:sz w:val="24"/>
          <w:szCs w:val="24"/>
        </w:rPr>
        <w:t>.</w:t>
      </w:r>
      <w:r w:rsidRPr="009F4C34">
        <w:rPr>
          <w:rFonts w:ascii="Times New Roman" w:hAnsi="Times New Roman"/>
          <w:color w:val="000000" w:themeColor="text1"/>
          <w:sz w:val="24"/>
          <w:szCs w:val="24"/>
        </w:rPr>
        <w:tab/>
        <w:t xml:space="preserve">Which of the following etiological agents found in nonhuman primates requires a rodent vector, has been reported in </w:t>
      </w:r>
      <w:r w:rsidRPr="009F4C34">
        <w:rPr>
          <w:rFonts w:ascii="Times New Roman" w:hAnsi="Times New Roman"/>
          <w:i/>
          <w:color w:val="000000" w:themeColor="text1"/>
          <w:sz w:val="24"/>
          <w:szCs w:val="24"/>
        </w:rPr>
        <w:t xml:space="preserve">Macaca mulatta, Callithrix jacchus, </w:t>
      </w:r>
      <w:r w:rsidRPr="009F4C34">
        <w:rPr>
          <w:rFonts w:ascii="Times New Roman" w:hAnsi="Times New Roman"/>
          <w:color w:val="000000" w:themeColor="text1"/>
          <w:sz w:val="24"/>
          <w:szCs w:val="24"/>
        </w:rPr>
        <w:t xml:space="preserve">and </w:t>
      </w:r>
      <w:r w:rsidRPr="009F4C34">
        <w:rPr>
          <w:rFonts w:ascii="Times New Roman" w:hAnsi="Times New Roman"/>
          <w:i/>
          <w:color w:val="000000" w:themeColor="text1"/>
          <w:sz w:val="24"/>
          <w:szCs w:val="24"/>
        </w:rPr>
        <w:t xml:space="preserve">Saimiri sciureus </w:t>
      </w:r>
      <w:r w:rsidRPr="009F4C34">
        <w:rPr>
          <w:rFonts w:ascii="Times New Roman" w:hAnsi="Times New Roman"/>
          <w:color w:val="000000" w:themeColor="text1"/>
          <w:sz w:val="24"/>
          <w:szCs w:val="24"/>
        </w:rPr>
        <w:t>among others, and is known to interfere with cardiac studies?</w:t>
      </w:r>
    </w:p>
    <w:p w:rsidR="00254124" w:rsidRPr="009F4C34" w:rsidRDefault="00254124" w:rsidP="00254124">
      <w:pPr>
        <w:pStyle w:val="NoSpacing"/>
        <w:spacing w:line="240" w:lineRule="exact"/>
        <w:jc w:val="both"/>
        <w:rPr>
          <w:rFonts w:ascii="Times New Roman" w:hAnsi="Times New Roman"/>
          <w:color w:val="000000" w:themeColor="text1"/>
          <w:sz w:val="24"/>
          <w:szCs w:val="24"/>
        </w:rPr>
      </w:pPr>
    </w:p>
    <w:p w:rsidR="00254124" w:rsidRPr="009F4C34" w:rsidRDefault="00254124" w:rsidP="00C2056A">
      <w:pPr>
        <w:pStyle w:val="NoSpacing"/>
        <w:numPr>
          <w:ilvl w:val="0"/>
          <w:numId w:val="319"/>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Babesia pitheci</w:t>
      </w:r>
    </w:p>
    <w:p w:rsidR="00254124" w:rsidRPr="009F4C34" w:rsidRDefault="00254124" w:rsidP="00C2056A">
      <w:pPr>
        <w:pStyle w:val="NoSpacing"/>
        <w:numPr>
          <w:ilvl w:val="0"/>
          <w:numId w:val="319"/>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Encephalomyocarditis virus</w:t>
      </w:r>
    </w:p>
    <w:p w:rsidR="00254124" w:rsidRPr="009F4C34" w:rsidRDefault="00254124" w:rsidP="00C2056A">
      <w:pPr>
        <w:pStyle w:val="NoSpacing"/>
        <w:numPr>
          <w:ilvl w:val="0"/>
          <w:numId w:val="319"/>
        </w:numPr>
        <w:spacing w:line="240" w:lineRule="exact"/>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Monkeypox virus</w:t>
      </w:r>
    </w:p>
    <w:p w:rsidR="00254124" w:rsidRPr="009F4C34" w:rsidRDefault="00254124" w:rsidP="00C2056A">
      <w:pPr>
        <w:pStyle w:val="NoSpacing"/>
        <w:numPr>
          <w:ilvl w:val="0"/>
          <w:numId w:val="319"/>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 xml:space="preserve">Strongyloides fulleborni </w:t>
      </w:r>
    </w:p>
    <w:p w:rsidR="00254124" w:rsidRPr="009F4C34" w:rsidRDefault="00254124" w:rsidP="00C2056A">
      <w:pPr>
        <w:pStyle w:val="NoSpacing"/>
        <w:numPr>
          <w:ilvl w:val="0"/>
          <w:numId w:val="319"/>
        </w:numPr>
        <w:spacing w:line="240" w:lineRule="exact"/>
        <w:jc w:val="both"/>
        <w:rPr>
          <w:rFonts w:ascii="Times New Roman" w:hAnsi="Times New Roman"/>
          <w:color w:val="000000" w:themeColor="text1"/>
          <w:sz w:val="24"/>
          <w:szCs w:val="24"/>
        </w:rPr>
      </w:pPr>
      <w:r w:rsidRPr="009F4C34">
        <w:rPr>
          <w:rFonts w:ascii="Times New Roman" w:hAnsi="Times New Roman"/>
          <w:i/>
          <w:color w:val="000000" w:themeColor="text1"/>
          <w:sz w:val="24"/>
          <w:szCs w:val="24"/>
        </w:rPr>
        <w:t>Trypanosoma cruzi</w:t>
      </w:r>
    </w:p>
    <w:p w:rsidR="00254124" w:rsidRPr="009F4C34" w:rsidRDefault="00254124" w:rsidP="00254124">
      <w:pPr>
        <w:pStyle w:val="NoSpacing"/>
        <w:spacing w:line="240" w:lineRule="exact"/>
        <w:jc w:val="both"/>
        <w:rPr>
          <w:rFonts w:ascii="Times New Roman" w:hAnsi="Times New Roman"/>
          <w:color w:val="000000" w:themeColor="text1"/>
          <w:sz w:val="24"/>
          <w:szCs w:val="24"/>
        </w:rPr>
      </w:pPr>
    </w:p>
    <w:p w:rsidR="00254124" w:rsidRPr="009F4C34" w:rsidRDefault="00254124" w:rsidP="00254124">
      <w:pPr>
        <w:pStyle w:val="NoSpacing"/>
        <w:spacing w:line="240" w:lineRule="exact"/>
        <w:jc w:val="both"/>
        <w:rPr>
          <w:rFonts w:ascii="Times New Roman" w:hAnsi="Times New Roman"/>
          <w:color w:val="000000" w:themeColor="text1"/>
          <w:sz w:val="24"/>
          <w:szCs w:val="24"/>
        </w:rPr>
      </w:pPr>
      <w:r w:rsidRPr="009F4C34">
        <w:rPr>
          <w:rFonts w:ascii="Times New Roman" w:hAnsi="Times New Roman"/>
          <w:b/>
          <w:color w:val="000000" w:themeColor="text1"/>
          <w:sz w:val="24"/>
          <w:szCs w:val="24"/>
        </w:rPr>
        <w:t>Answer: b. Encephalomyocarditis virus</w:t>
      </w:r>
    </w:p>
    <w:p w:rsidR="00254124" w:rsidRPr="009F4C34" w:rsidRDefault="00254124" w:rsidP="00254124">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References: </w:t>
      </w:r>
    </w:p>
    <w:p w:rsidR="00254124" w:rsidRPr="009F4C34" w:rsidRDefault="00254124" w:rsidP="00C2056A">
      <w:pPr>
        <w:pStyle w:val="ListParagraph"/>
        <w:numPr>
          <w:ilvl w:val="0"/>
          <w:numId w:val="320"/>
        </w:numPr>
        <w:spacing w:line="240" w:lineRule="exact"/>
        <w:contextualSpacing/>
        <w:jc w:val="both"/>
        <w:rPr>
          <w:rFonts w:ascii="Times New Roman" w:hAnsi="Times New Roman"/>
          <w:b/>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17 – Nonhuman Primates, pp. 868-869, 880-884.</w:t>
      </w:r>
    </w:p>
    <w:p w:rsidR="00254124" w:rsidRPr="009F4C34" w:rsidRDefault="00254124" w:rsidP="00C2056A">
      <w:pPr>
        <w:pStyle w:val="ListParagraph"/>
        <w:numPr>
          <w:ilvl w:val="0"/>
          <w:numId w:val="320"/>
        </w:numPr>
        <w:spacing w:line="240" w:lineRule="exact"/>
        <w:contextualSpacing/>
        <w:jc w:val="both"/>
        <w:rPr>
          <w:rFonts w:ascii="Times New Roman" w:hAnsi="Times New Roman"/>
          <w:b/>
          <w:color w:val="000000" w:themeColor="text1"/>
          <w:sz w:val="24"/>
          <w:szCs w:val="24"/>
        </w:rPr>
      </w:pPr>
      <w:r w:rsidRPr="009F4C34">
        <w:rPr>
          <w:rFonts w:ascii="Times New Roman" w:hAnsi="Times New Roman"/>
          <w:iCs/>
          <w:color w:val="000000" w:themeColor="text1"/>
          <w:spacing w:val="-6"/>
          <w:sz w:val="24"/>
          <w:szCs w:val="24"/>
        </w:rPr>
        <w:t xml:space="preserve">Abee CR, </w:t>
      </w:r>
      <w:r w:rsidRPr="009F4C34">
        <w:rPr>
          <w:rFonts w:ascii="Times New Roman" w:hAnsi="Times New Roman"/>
          <w:color w:val="000000" w:themeColor="text1"/>
          <w:sz w:val="24"/>
          <w:szCs w:val="24"/>
        </w:rPr>
        <w:t>Mansfield</w:t>
      </w:r>
      <w:r w:rsidRPr="009F4C34">
        <w:rPr>
          <w:rFonts w:ascii="Times New Roman" w:hAnsi="Times New Roman"/>
          <w:iCs/>
          <w:color w:val="000000" w:themeColor="text1"/>
          <w:spacing w:val="-6"/>
          <w:sz w:val="24"/>
          <w:szCs w:val="24"/>
        </w:rPr>
        <w:t xml:space="preserve"> K, Tardif S, Morris T, eds. </w:t>
      </w:r>
      <w:r w:rsidRPr="009F4C34">
        <w:rPr>
          <w:rStyle w:val="pubtitle"/>
          <w:rFonts w:ascii="Times New Roman" w:hAnsi="Times New Roman"/>
          <w:color w:val="000000" w:themeColor="text1"/>
          <w:spacing w:val="-6"/>
          <w:sz w:val="24"/>
          <w:szCs w:val="24"/>
        </w:rPr>
        <w:t xml:space="preserve">2012. </w:t>
      </w:r>
      <w:r w:rsidRPr="009F4C34">
        <w:rPr>
          <w:rStyle w:val="pubtitle"/>
          <w:rFonts w:ascii="Times New Roman" w:hAnsi="Times New Roman"/>
          <w:color w:val="000000" w:themeColor="text1"/>
          <w:spacing w:val="-6"/>
          <w:sz w:val="24"/>
          <w:szCs w:val="24"/>
          <w:u w:val="single"/>
        </w:rPr>
        <w:t>Nonhuman Primates in Biomedical Research</w:t>
      </w:r>
      <w:r w:rsidRPr="009F4C34">
        <w:rPr>
          <w:rFonts w:ascii="Times New Roman" w:hAnsi="Times New Roman"/>
          <w:color w:val="000000" w:themeColor="text1"/>
          <w:spacing w:val="-6"/>
          <w:sz w:val="24"/>
          <w:szCs w:val="24"/>
        </w:rPr>
        <w:t>, 2</w:t>
      </w:r>
      <w:r w:rsidRPr="009F4C34">
        <w:rPr>
          <w:rFonts w:ascii="Times New Roman" w:hAnsi="Times New Roman"/>
          <w:color w:val="000000" w:themeColor="text1"/>
          <w:spacing w:val="-6"/>
          <w:sz w:val="24"/>
          <w:szCs w:val="24"/>
          <w:vertAlign w:val="superscript"/>
        </w:rPr>
        <w:t>nd</w:t>
      </w:r>
      <w:r w:rsidRPr="009F4C34">
        <w:rPr>
          <w:rFonts w:ascii="Times New Roman" w:hAnsi="Times New Roman"/>
          <w:color w:val="000000" w:themeColor="text1"/>
          <w:spacing w:val="-6"/>
          <w:sz w:val="24"/>
          <w:szCs w:val="24"/>
        </w:rPr>
        <w:t xml:space="preserve"> edition, </w:t>
      </w:r>
      <w:r w:rsidRPr="009F4C34">
        <w:rPr>
          <w:rStyle w:val="pubtitle"/>
          <w:rFonts w:ascii="Times New Roman" w:hAnsi="Times New Roman"/>
          <w:color w:val="000000" w:themeColor="text1"/>
          <w:spacing w:val="-6"/>
          <w:sz w:val="24"/>
          <w:szCs w:val="24"/>
        </w:rPr>
        <w:t>Volume 2 – Diseases.</w:t>
      </w:r>
      <w:r w:rsidRPr="009F4C34">
        <w:rPr>
          <w:rFonts w:ascii="Times New Roman" w:hAnsi="Times New Roman"/>
          <w:color w:val="000000" w:themeColor="text1"/>
          <w:spacing w:val="-6"/>
          <w:sz w:val="24"/>
          <w:szCs w:val="24"/>
        </w:rPr>
        <w:t xml:space="preserve"> Academic Press: San Diego, CA. Chapter </w:t>
      </w:r>
      <w:r w:rsidRPr="009F4C34">
        <w:rPr>
          <w:rFonts w:ascii="Times New Roman" w:hAnsi="Times New Roman"/>
          <w:color w:val="000000" w:themeColor="text1"/>
          <w:sz w:val="24"/>
          <w:szCs w:val="24"/>
        </w:rPr>
        <w:t>1 – Viral Diseases of Nonhuman Primates, pp. 3-4, 73 and Chapter 4 – Parasitic Diseases of Nonhuman Primates, pp. 204-206, 220, 222-231</w:t>
      </w:r>
    </w:p>
    <w:p w:rsidR="00254124" w:rsidRPr="009F4C34" w:rsidRDefault="00254124" w:rsidP="00254124">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Primary Species – Macaques (</w:t>
      </w:r>
      <w:r w:rsidRPr="00116310">
        <w:rPr>
          <w:rFonts w:ascii="Times New Roman" w:hAnsi="Times New Roman" w:cs="Times New Roman"/>
          <w:b/>
          <w:i/>
          <w:color w:val="000000" w:themeColor="text1"/>
          <w:sz w:val="24"/>
          <w:szCs w:val="24"/>
        </w:rPr>
        <w:t>Macaca spp</w:t>
      </w:r>
      <w:r w:rsidR="00116310">
        <w:rPr>
          <w:rFonts w:ascii="Times New Roman" w:hAnsi="Times New Roman" w:cs="Times New Roman"/>
          <w:b/>
          <w:i/>
          <w:color w:val="000000" w:themeColor="text1"/>
          <w:sz w:val="24"/>
          <w:szCs w:val="24"/>
        </w:rPr>
        <w:t>.</w:t>
      </w:r>
      <w:r w:rsidRPr="009F4C34">
        <w:rPr>
          <w:rFonts w:ascii="Times New Roman" w:hAnsi="Times New Roman" w:cs="Times New Roman"/>
          <w:b/>
          <w:color w:val="000000" w:themeColor="text1"/>
          <w:sz w:val="24"/>
          <w:szCs w:val="24"/>
        </w:rPr>
        <w:t>) and Secondary Species – Squirrel Monkey (</w:t>
      </w:r>
      <w:r w:rsidRPr="00116310">
        <w:rPr>
          <w:rFonts w:ascii="Times New Roman" w:hAnsi="Times New Roman" w:cs="Times New Roman"/>
          <w:b/>
          <w:i/>
          <w:color w:val="000000" w:themeColor="text1"/>
          <w:sz w:val="24"/>
          <w:szCs w:val="24"/>
        </w:rPr>
        <w:t>Saimiri sciureus</w:t>
      </w:r>
      <w:r w:rsidRPr="009F4C34">
        <w:rPr>
          <w:rFonts w:ascii="Times New Roman" w:hAnsi="Times New Roman" w:cs="Times New Roman"/>
          <w:b/>
          <w:color w:val="000000" w:themeColor="text1"/>
          <w:sz w:val="24"/>
          <w:szCs w:val="24"/>
        </w:rPr>
        <w:t>) and Marmoset/Tamarins (Callitrichidae)</w:t>
      </w:r>
    </w:p>
    <w:p w:rsidR="005D0060" w:rsidRPr="00A37201" w:rsidRDefault="005D0060" w:rsidP="005D0060">
      <w:pPr>
        <w:tabs>
          <w:tab w:val="left" w:pos="720"/>
          <w:tab w:val="left" w:pos="9360"/>
        </w:tabs>
        <w:spacing w:after="0" w:line="240" w:lineRule="exact"/>
        <w:jc w:val="both"/>
        <w:rPr>
          <w:rFonts w:ascii="Times New Roman" w:hAnsi="Times New Roman" w:cs="Times New Roman"/>
          <w:i/>
          <w:color w:val="000000" w:themeColor="text1"/>
          <w:sz w:val="24"/>
          <w:szCs w:val="24"/>
        </w:rPr>
      </w:pPr>
    </w:p>
    <w:p w:rsidR="005D0060" w:rsidRPr="00A37201" w:rsidRDefault="005D0060" w:rsidP="005D0060">
      <w:pPr>
        <w:tabs>
          <w:tab w:val="left" w:pos="720"/>
          <w:tab w:val="left" w:pos="9360"/>
        </w:tabs>
        <w:spacing w:after="0" w:line="240" w:lineRule="exact"/>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26</w:t>
      </w:r>
      <w:r w:rsidRPr="00A37201">
        <w:rPr>
          <w:rFonts w:ascii="Times New Roman" w:hAnsi="Times New Roman" w:cs="Times New Roman"/>
          <w:b/>
          <w:color w:val="000000" w:themeColor="text1"/>
          <w:sz w:val="24"/>
          <w:szCs w:val="24"/>
        </w:rPr>
        <w:t>.</w:t>
      </w:r>
      <w:r w:rsidRPr="00A37201">
        <w:rPr>
          <w:rFonts w:ascii="Times New Roman" w:hAnsi="Times New Roman" w:cs="Times New Roman"/>
          <w:color w:val="000000" w:themeColor="text1"/>
          <w:sz w:val="24"/>
          <w:szCs w:val="24"/>
        </w:rPr>
        <w:t xml:space="preserve">  </w:t>
      </w:r>
      <w:r w:rsidRPr="00A3720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According to the Animal Welfare Act and its regulations, a</w:t>
      </w:r>
      <w:r w:rsidRPr="00A37201">
        <w:rPr>
          <w:rFonts w:ascii="Times New Roman" w:hAnsi="Times New Roman" w:cs="Times New Roman"/>
          <w:bCs/>
          <w:color w:val="000000" w:themeColor="text1"/>
          <w:kern w:val="36"/>
          <w:sz w:val="24"/>
          <w:szCs w:val="24"/>
        </w:rPr>
        <w:t xml:space="preserve"> lice</w:t>
      </w:r>
      <w:r>
        <w:rPr>
          <w:rFonts w:ascii="Times New Roman" w:hAnsi="Times New Roman" w:cs="Times New Roman"/>
          <w:bCs/>
          <w:color w:val="000000" w:themeColor="text1"/>
          <w:kern w:val="36"/>
          <w:sz w:val="24"/>
          <w:szCs w:val="24"/>
        </w:rPr>
        <w:t>nsed veterinarian must inspect</w:t>
      </w:r>
      <w:r w:rsidRPr="00A37201">
        <w:rPr>
          <w:rFonts w:ascii="Times New Roman" w:hAnsi="Times New Roman" w:cs="Times New Roman"/>
          <w:color w:val="000000" w:themeColor="text1"/>
          <w:sz w:val="24"/>
          <w:szCs w:val="24"/>
        </w:rPr>
        <w:t xml:space="preserve"> a nonhuman primate on a specified date not more than how many days prior to the delivery of the nonhuman primate for transportation?</w:t>
      </w:r>
    </w:p>
    <w:p w:rsidR="005D0060" w:rsidRPr="00A37201" w:rsidRDefault="005D0060" w:rsidP="005D0060">
      <w:pPr>
        <w:tabs>
          <w:tab w:val="left" w:pos="720"/>
          <w:tab w:val="left" w:pos="9360"/>
        </w:tabs>
        <w:spacing w:after="0" w:line="240" w:lineRule="exact"/>
        <w:jc w:val="both"/>
        <w:rPr>
          <w:rFonts w:ascii="Times New Roman" w:hAnsi="Times New Roman" w:cs="Times New Roman"/>
          <w:color w:val="000000" w:themeColor="text1"/>
          <w:sz w:val="24"/>
          <w:szCs w:val="24"/>
        </w:rPr>
      </w:pPr>
    </w:p>
    <w:p w:rsidR="005D0060" w:rsidRPr="00A37201" w:rsidRDefault="005D0060" w:rsidP="00C2056A">
      <w:pPr>
        <w:pStyle w:val="ListParagraph"/>
        <w:numPr>
          <w:ilvl w:val="0"/>
          <w:numId w:val="321"/>
        </w:numPr>
        <w:tabs>
          <w:tab w:val="left" w:pos="9360"/>
        </w:tabs>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3</w:t>
      </w:r>
    </w:p>
    <w:p w:rsidR="005D0060" w:rsidRPr="00A37201" w:rsidRDefault="005D0060" w:rsidP="00C2056A">
      <w:pPr>
        <w:pStyle w:val="ListParagraph"/>
        <w:numPr>
          <w:ilvl w:val="0"/>
          <w:numId w:val="321"/>
        </w:numPr>
        <w:tabs>
          <w:tab w:val="left" w:pos="9360"/>
        </w:tabs>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7 </w:t>
      </w:r>
    </w:p>
    <w:p w:rsidR="005D0060" w:rsidRPr="00A37201" w:rsidRDefault="005D0060" w:rsidP="00C2056A">
      <w:pPr>
        <w:pStyle w:val="ListParagraph"/>
        <w:numPr>
          <w:ilvl w:val="0"/>
          <w:numId w:val="321"/>
        </w:numPr>
        <w:tabs>
          <w:tab w:val="left" w:pos="9360"/>
        </w:tabs>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10 </w:t>
      </w:r>
    </w:p>
    <w:p w:rsidR="005D0060" w:rsidRPr="00A37201" w:rsidRDefault="005D0060" w:rsidP="00C2056A">
      <w:pPr>
        <w:pStyle w:val="ListParagraph"/>
        <w:numPr>
          <w:ilvl w:val="0"/>
          <w:numId w:val="321"/>
        </w:numPr>
        <w:tabs>
          <w:tab w:val="left" w:pos="9360"/>
        </w:tabs>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15</w:t>
      </w:r>
    </w:p>
    <w:p w:rsidR="005D0060" w:rsidRPr="00A37201" w:rsidRDefault="005D0060" w:rsidP="00C2056A">
      <w:pPr>
        <w:pStyle w:val="ListParagraph"/>
        <w:numPr>
          <w:ilvl w:val="0"/>
          <w:numId w:val="321"/>
        </w:numPr>
        <w:tabs>
          <w:tab w:val="left" w:pos="9360"/>
        </w:tabs>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31</w:t>
      </w:r>
    </w:p>
    <w:p w:rsidR="005D0060" w:rsidRPr="00A37201" w:rsidRDefault="005D0060" w:rsidP="005D0060">
      <w:pPr>
        <w:tabs>
          <w:tab w:val="left" w:pos="9360"/>
        </w:tabs>
        <w:spacing w:after="0" w:line="240" w:lineRule="exact"/>
        <w:ind w:hanging="720"/>
        <w:jc w:val="both"/>
        <w:rPr>
          <w:rFonts w:ascii="Times New Roman" w:hAnsi="Times New Roman" w:cs="Times New Roman"/>
          <w:color w:val="000000" w:themeColor="text1"/>
          <w:sz w:val="24"/>
          <w:szCs w:val="24"/>
        </w:rPr>
      </w:pPr>
    </w:p>
    <w:p w:rsidR="005D0060" w:rsidRPr="00A37201" w:rsidRDefault="005D0060" w:rsidP="005D0060">
      <w:pPr>
        <w:tabs>
          <w:tab w:val="left" w:pos="9360"/>
        </w:tabs>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c. 10</w:t>
      </w:r>
    </w:p>
    <w:p w:rsidR="005D0060" w:rsidRPr="00A37201" w:rsidRDefault="005D0060" w:rsidP="005D0060">
      <w:pPr>
        <w:tabs>
          <w:tab w:val="left" w:pos="360"/>
          <w:tab w:val="left" w:pos="9360"/>
        </w:tabs>
        <w:spacing w:after="0" w:line="240" w:lineRule="exact"/>
        <w:ind w:left="360" w:hanging="360"/>
        <w:jc w:val="both"/>
        <w:rPr>
          <w:rFonts w:ascii="Times New Roman" w:hAnsi="Times New Roman" w:cs="Times New Roman"/>
          <w:color w:val="000000" w:themeColor="text1"/>
          <w:sz w:val="24"/>
          <w:szCs w:val="24"/>
        </w:rPr>
      </w:pPr>
      <w:r w:rsidRPr="00A37201">
        <w:rPr>
          <w:rFonts w:ascii="Times New Roman" w:hAnsi="Times New Roman" w:cs="Times New Roman"/>
          <w:b/>
          <w:color w:val="000000" w:themeColor="text1"/>
          <w:sz w:val="24"/>
          <w:szCs w:val="24"/>
        </w:rPr>
        <w:t>Reference:</w:t>
      </w:r>
      <w:r w:rsidRPr="00A37201">
        <w:rPr>
          <w:rFonts w:ascii="Times New Roman" w:hAnsi="Times New Roman" w:cs="Times New Roman"/>
          <w:color w:val="000000" w:themeColor="text1"/>
          <w:sz w:val="24"/>
          <w:szCs w:val="24"/>
        </w:rPr>
        <w:t xml:space="preserve"> Animal Welfare Regulations, CFR Title 9, Chapter 1, Subchapter A – Animal Welfare, </w:t>
      </w:r>
      <w:r w:rsidRPr="00A37201">
        <w:rPr>
          <w:rFonts w:ascii="Times New Roman" w:hAnsi="Times New Roman" w:cs="Times New Roman"/>
          <w:color w:val="000000" w:themeColor="text1"/>
          <w:spacing w:val="-2"/>
          <w:sz w:val="24"/>
          <w:szCs w:val="24"/>
        </w:rPr>
        <w:t xml:space="preserve">Part 2 – Regulations, Subpart </w:t>
      </w:r>
      <w:r w:rsidRPr="00A37201">
        <w:rPr>
          <w:rFonts w:ascii="Times New Roman" w:hAnsi="Times New Roman" w:cs="Times New Roman"/>
          <w:color w:val="000000" w:themeColor="text1"/>
          <w:sz w:val="24"/>
          <w:szCs w:val="24"/>
        </w:rPr>
        <w:t xml:space="preserve">G – Records, §2.78 (a)(1) Health certification and identification. Health certification and identification (11-06-13 Edition, p. 48) </w:t>
      </w:r>
    </w:p>
    <w:p w:rsidR="005D0060" w:rsidRPr="00A37201" w:rsidRDefault="005D0060" w:rsidP="005D0060">
      <w:pPr>
        <w:pStyle w:val="NormalWeb"/>
        <w:spacing w:before="0" w:beforeAutospacing="0" w:after="0" w:afterAutospacing="0" w:line="240" w:lineRule="exact"/>
        <w:ind w:left="360"/>
        <w:jc w:val="both"/>
        <w:rPr>
          <w:color w:val="000000" w:themeColor="text1"/>
        </w:rPr>
      </w:pPr>
      <w:r w:rsidRPr="00A37201">
        <w:rPr>
          <w:color w:val="000000" w:themeColor="text1"/>
        </w:rPr>
        <w:t>(http://www.aphis.usda.gov/animal_welfare/downloads/Animal%20Care%20Blue%20Book%20-%202013%20-%20FINAL.pdf)</w:t>
      </w:r>
    </w:p>
    <w:p w:rsidR="005D0060" w:rsidRPr="00A37201" w:rsidRDefault="005D0060" w:rsidP="005D0060">
      <w:pPr>
        <w:tabs>
          <w:tab w:val="left" w:pos="9360"/>
        </w:tabs>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Domain 4</w:t>
      </w:r>
    </w:p>
    <w:p w:rsidR="005D0060" w:rsidRPr="00A37201" w:rsidRDefault="005D0060" w:rsidP="005D0060">
      <w:pPr>
        <w:spacing w:after="0" w:line="240" w:lineRule="exact"/>
        <w:jc w:val="both"/>
        <w:rPr>
          <w:rStyle w:val="Strong"/>
          <w:rFonts w:ascii="Times New Roman" w:hAnsi="Times New Roman" w:cs="Times New Roman"/>
          <w:b w:val="0"/>
          <w:color w:val="000000" w:themeColor="text1"/>
          <w:sz w:val="24"/>
          <w:szCs w:val="24"/>
        </w:rPr>
      </w:pPr>
    </w:p>
    <w:p w:rsidR="005D0060" w:rsidRPr="00A37201" w:rsidRDefault="005D0060" w:rsidP="005D0060">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227</w:t>
      </w:r>
      <w:r w:rsidRPr="00A37201">
        <w:rPr>
          <w:rFonts w:ascii="Times New Roman" w:hAnsi="Times New Roman" w:cs="Times New Roman"/>
          <w:b/>
          <w:color w:val="000000" w:themeColor="text1"/>
          <w:sz w:val="24"/>
          <w:szCs w:val="24"/>
        </w:rPr>
        <w:t>.</w:t>
      </w:r>
      <w:r w:rsidRPr="00A37201">
        <w:rPr>
          <w:rFonts w:ascii="Times New Roman" w:hAnsi="Times New Roman" w:cs="Times New Roman"/>
          <w:b/>
          <w:color w:val="000000" w:themeColor="text1"/>
          <w:sz w:val="24"/>
          <w:szCs w:val="24"/>
        </w:rPr>
        <w:tab/>
      </w:r>
      <w:r w:rsidRPr="00A37201">
        <w:rPr>
          <w:rFonts w:ascii="Times New Roman" w:hAnsi="Times New Roman" w:cs="Times New Roman"/>
          <w:color w:val="000000" w:themeColor="text1"/>
          <w:sz w:val="24"/>
          <w:szCs w:val="24"/>
        </w:rPr>
        <w:t>What is the definition of sanitation?</w:t>
      </w:r>
    </w:p>
    <w:p w:rsidR="005D0060" w:rsidRPr="00A37201" w:rsidRDefault="005D0060" w:rsidP="005D0060">
      <w:pPr>
        <w:spacing w:after="0" w:line="240" w:lineRule="exact"/>
        <w:jc w:val="both"/>
        <w:rPr>
          <w:rFonts w:ascii="Times New Roman" w:hAnsi="Times New Roman" w:cs="Times New Roman"/>
          <w:color w:val="000000" w:themeColor="text1"/>
          <w:sz w:val="24"/>
          <w:szCs w:val="24"/>
        </w:rPr>
      </w:pPr>
    </w:p>
    <w:p w:rsidR="005D0060" w:rsidRPr="00A37201" w:rsidRDefault="005D0060" w:rsidP="00C2056A">
      <w:pPr>
        <w:pStyle w:val="ListParagraph"/>
        <w:numPr>
          <w:ilvl w:val="0"/>
          <w:numId w:val="32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Use an appropriate disinfectant for cleaning of the equipment and environment</w:t>
      </w:r>
    </w:p>
    <w:p w:rsidR="005D0060" w:rsidRPr="00A37201" w:rsidRDefault="005D0060" w:rsidP="00C2056A">
      <w:pPr>
        <w:pStyle w:val="ListParagraph"/>
        <w:numPr>
          <w:ilvl w:val="0"/>
          <w:numId w:val="32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Maintenance of environmental conditions conducive to the health and </w:t>
      </w:r>
      <w:r w:rsidR="00952A82" w:rsidRPr="00A37201">
        <w:rPr>
          <w:rFonts w:ascii="Times New Roman" w:hAnsi="Times New Roman"/>
          <w:color w:val="000000" w:themeColor="text1"/>
          <w:sz w:val="24"/>
          <w:szCs w:val="24"/>
        </w:rPr>
        <w:t>well-being</w:t>
      </w:r>
      <w:r w:rsidRPr="00A37201">
        <w:rPr>
          <w:rFonts w:ascii="Times New Roman" w:hAnsi="Times New Roman"/>
          <w:color w:val="000000" w:themeColor="text1"/>
          <w:sz w:val="24"/>
          <w:szCs w:val="24"/>
        </w:rPr>
        <w:t xml:space="preserve"> of the animal, which involves bedding changes, cleaning, and disinfection</w:t>
      </w:r>
    </w:p>
    <w:p w:rsidR="005D0060" w:rsidRPr="00A37201" w:rsidRDefault="005D0060" w:rsidP="00C2056A">
      <w:pPr>
        <w:pStyle w:val="ListParagraph"/>
        <w:numPr>
          <w:ilvl w:val="0"/>
          <w:numId w:val="32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Process of inactivating harmful pathogens using various agents, such as chemicals, heat, ultraviolet light, or radiation</w:t>
      </w:r>
    </w:p>
    <w:p w:rsidR="005D0060" w:rsidRPr="00A37201" w:rsidRDefault="005D0060" w:rsidP="00C2056A">
      <w:pPr>
        <w:pStyle w:val="ListParagraph"/>
        <w:numPr>
          <w:ilvl w:val="0"/>
          <w:numId w:val="322"/>
        </w:numPr>
        <w:spacing w:line="240" w:lineRule="exact"/>
        <w:ind w:left="1080"/>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Procedures intended to protect humans or animals against disease or harmful biological agents</w:t>
      </w:r>
    </w:p>
    <w:p w:rsidR="005D0060" w:rsidRPr="00A37201" w:rsidRDefault="005D0060" w:rsidP="005D0060">
      <w:pPr>
        <w:spacing w:after="0" w:line="240" w:lineRule="exact"/>
        <w:jc w:val="both"/>
        <w:rPr>
          <w:rFonts w:ascii="Times New Roman" w:hAnsi="Times New Roman" w:cs="Times New Roman"/>
          <w:color w:val="000000" w:themeColor="text1"/>
          <w:sz w:val="24"/>
          <w:szCs w:val="24"/>
        </w:rPr>
      </w:pPr>
    </w:p>
    <w:p w:rsidR="005D0060" w:rsidRPr="00A37201" w:rsidRDefault="005D0060" w:rsidP="005D0060">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Answer: b. Maintenance of environmental conditions conducive to the health and well-being of the animal, and involves bedding changes, cleaning, and disinfection</w:t>
      </w:r>
    </w:p>
    <w:p w:rsidR="005D0060" w:rsidRPr="00A37201" w:rsidRDefault="005D0060" w:rsidP="005D0060">
      <w:pPr>
        <w:spacing w:after="0" w:line="240" w:lineRule="exact"/>
        <w:jc w:val="both"/>
        <w:rPr>
          <w:rFonts w:ascii="Times New Roman" w:hAnsi="Times New Roman" w:cs="Times New Roman"/>
          <w:b/>
          <w:color w:val="000000" w:themeColor="text1"/>
          <w:sz w:val="24"/>
          <w:szCs w:val="24"/>
        </w:rPr>
      </w:pPr>
      <w:r w:rsidRPr="00A37201">
        <w:rPr>
          <w:rFonts w:ascii="Times New Roman" w:hAnsi="Times New Roman" w:cs="Times New Roman"/>
          <w:b/>
          <w:color w:val="000000" w:themeColor="text1"/>
          <w:sz w:val="24"/>
          <w:szCs w:val="24"/>
        </w:rPr>
        <w:t>References:</w:t>
      </w:r>
    </w:p>
    <w:p w:rsidR="005D0060" w:rsidRPr="00A37201" w:rsidRDefault="005D0060" w:rsidP="00C2056A">
      <w:pPr>
        <w:pStyle w:val="NormalWeb"/>
        <w:numPr>
          <w:ilvl w:val="0"/>
          <w:numId w:val="323"/>
        </w:numPr>
        <w:spacing w:before="0" w:beforeAutospacing="0" w:after="0" w:afterAutospacing="0" w:line="240" w:lineRule="exact"/>
        <w:jc w:val="both"/>
        <w:rPr>
          <w:color w:val="000000" w:themeColor="text1"/>
        </w:rPr>
      </w:pPr>
      <w:r w:rsidRPr="00A37201">
        <w:rPr>
          <w:rFonts w:eastAsiaTheme="minorHAnsi"/>
          <w:color w:val="000000" w:themeColor="text1"/>
        </w:rPr>
        <w:t xml:space="preserve">Fox JG, Anderson LC, Otto G, Pritchett-Corning KR, Whary MT, eds.  2015.  </w:t>
      </w:r>
      <w:r w:rsidRPr="00A37201">
        <w:rPr>
          <w:rFonts w:eastAsiaTheme="minorHAnsi"/>
          <w:color w:val="000000" w:themeColor="text1"/>
          <w:u w:val="single"/>
        </w:rPr>
        <w:t>Laboratory Animal Medicine</w:t>
      </w:r>
      <w:r w:rsidRPr="00A37201">
        <w:rPr>
          <w:rFonts w:eastAsiaTheme="minorHAnsi"/>
          <w:color w:val="000000" w:themeColor="text1"/>
        </w:rPr>
        <w:t>, 3</w:t>
      </w:r>
      <w:r w:rsidRPr="00A37201">
        <w:rPr>
          <w:rFonts w:eastAsiaTheme="minorHAnsi"/>
          <w:color w:val="000000" w:themeColor="text1"/>
          <w:vertAlign w:val="superscript"/>
        </w:rPr>
        <w:t>rd</w:t>
      </w:r>
      <w:r w:rsidRPr="00A37201">
        <w:rPr>
          <w:rFonts w:eastAsiaTheme="minorHAnsi"/>
          <w:color w:val="000000" w:themeColor="text1"/>
        </w:rPr>
        <w:t xml:space="preserve"> edition.  Academic Press: San Diego, CA. Chapter </w:t>
      </w:r>
      <w:r w:rsidRPr="00A37201">
        <w:rPr>
          <w:color w:val="000000" w:themeColor="text1"/>
        </w:rPr>
        <w:t>27 – Working Safely with Experimental Animals Exposed to Biohazards, p. 1305.</w:t>
      </w:r>
    </w:p>
    <w:p w:rsidR="005D0060" w:rsidRPr="00A37201" w:rsidRDefault="005D0060" w:rsidP="00C2056A">
      <w:pPr>
        <w:pStyle w:val="ListParagraph"/>
        <w:numPr>
          <w:ilvl w:val="0"/>
          <w:numId w:val="323"/>
        </w:numPr>
        <w:spacing w:line="240" w:lineRule="exact"/>
        <w:contextualSpacing/>
        <w:jc w:val="both"/>
        <w:rPr>
          <w:rFonts w:ascii="Times New Roman" w:hAnsi="Times New Roman"/>
          <w:color w:val="000000" w:themeColor="text1"/>
          <w:sz w:val="24"/>
          <w:szCs w:val="24"/>
        </w:rPr>
      </w:pPr>
      <w:r w:rsidRPr="00A37201">
        <w:rPr>
          <w:rFonts w:ascii="Times New Roman" w:hAnsi="Times New Roman"/>
          <w:color w:val="000000" w:themeColor="text1"/>
          <w:sz w:val="24"/>
          <w:szCs w:val="24"/>
        </w:rPr>
        <w:t xml:space="preserve">Institute for Laboratory Animal Resources. 2011. </w:t>
      </w:r>
      <w:r w:rsidRPr="00A37201">
        <w:rPr>
          <w:rFonts w:ascii="Times New Roman" w:hAnsi="Times New Roman"/>
          <w:color w:val="000000" w:themeColor="text1"/>
          <w:sz w:val="24"/>
          <w:szCs w:val="24"/>
          <w:u w:val="single"/>
        </w:rPr>
        <w:t>Guide for the Care and Use of Laboratory Animals</w:t>
      </w:r>
      <w:r w:rsidRPr="00A37201">
        <w:rPr>
          <w:rFonts w:ascii="Times New Roman" w:hAnsi="Times New Roman"/>
          <w:color w:val="000000" w:themeColor="text1"/>
          <w:sz w:val="24"/>
          <w:szCs w:val="24"/>
        </w:rPr>
        <w:t>. National Academy Press, Washington, D.C. Chapter</w:t>
      </w:r>
      <w:r w:rsidRPr="00A37201">
        <w:rPr>
          <w:rFonts w:ascii="Times New Roman" w:hAnsi="Times New Roman"/>
          <w:b/>
          <w:color w:val="000000" w:themeColor="text1"/>
          <w:sz w:val="24"/>
          <w:szCs w:val="24"/>
        </w:rPr>
        <w:t xml:space="preserve"> </w:t>
      </w:r>
      <w:r w:rsidRPr="00A37201">
        <w:rPr>
          <w:rFonts w:ascii="Times New Roman" w:hAnsi="Times New Roman"/>
          <w:color w:val="000000" w:themeColor="text1"/>
          <w:sz w:val="24"/>
          <w:szCs w:val="24"/>
        </w:rPr>
        <w:t>3 – Environment, Housing and Management, p. 69.</w:t>
      </w:r>
    </w:p>
    <w:p w:rsidR="005D0060" w:rsidRPr="00A37201" w:rsidRDefault="005D0060" w:rsidP="005D0060">
      <w:pPr>
        <w:pStyle w:val="NormalWeb"/>
        <w:spacing w:before="0" w:beforeAutospacing="0" w:after="0" w:afterAutospacing="0" w:line="240" w:lineRule="exact"/>
        <w:jc w:val="both"/>
        <w:rPr>
          <w:b/>
          <w:color w:val="000000" w:themeColor="text1"/>
        </w:rPr>
      </w:pPr>
      <w:r w:rsidRPr="00A37201">
        <w:rPr>
          <w:b/>
          <w:color w:val="000000" w:themeColor="text1"/>
        </w:rPr>
        <w:t>Domain 4</w:t>
      </w:r>
    </w:p>
    <w:p w:rsidR="005D0060" w:rsidRPr="009F4C34" w:rsidRDefault="005D0060" w:rsidP="005D0060">
      <w:pPr>
        <w:tabs>
          <w:tab w:val="left" w:pos="1080"/>
        </w:tabs>
        <w:spacing w:after="0" w:line="240" w:lineRule="exact"/>
        <w:jc w:val="both"/>
        <w:rPr>
          <w:rFonts w:ascii="Times New Roman" w:eastAsia="Calibri" w:hAnsi="Times New Roman" w:cs="Times New Roman"/>
          <w:color w:val="000000" w:themeColor="text1"/>
          <w:sz w:val="24"/>
          <w:szCs w:val="24"/>
        </w:rPr>
      </w:pPr>
    </w:p>
    <w:p w:rsidR="005D0060" w:rsidRPr="005D0060" w:rsidRDefault="005D0060" w:rsidP="00C2056A">
      <w:pPr>
        <w:pStyle w:val="ListParagraph"/>
        <w:numPr>
          <w:ilvl w:val="0"/>
          <w:numId w:val="326"/>
        </w:numPr>
        <w:tabs>
          <w:tab w:val="left" w:pos="720"/>
        </w:tabs>
        <w:spacing w:line="240" w:lineRule="exact"/>
        <w:ind w:left="0" w:firstLine="0"/>
        <w:jc w:val="both"/>
        <w:rPr>
          <w:rFonts w:ascii="Times New Roman" w:eastAsia="Calibri" w:hAnsi="Times New Roman"/>
          <w:color w:val="000000" w:themeColor="text1"/>
          <w:sz w:val="24"/>
          <w:szCs w:val="24"/>
        </w:rPr>
      </w:pPr>
      <w:r w:rsidRPr="005D0060">
        <w:rPr>
          <w:rFonts w:ascii="Times New Roman" w:eastAsia="Calibri" w:hAnsi="Times New Roman"/>
          <w:color w:val="000000" w:themeColor="text1"/>
          <w:sz w:val="24"/>
          <w:szCs w:val="24"/>
        </w:rPr>
        <w:t>Which of the following agents is considered a noncore vaccine in cats?</w:t>
      </w:r>
    </w:p>
    <w:p w:rsidR="005D0060" w:rsidRPr="009F4C34" w:rsidRDefault="005D0060" w:rsidP="005D0060">
      <w:pPr>
        <w:tabs>
          <w:tab w:val="left" w:pos="720"/>
        </w:tabs>
        <w:spacing w:after="0" w:line="240" w:lineRule="exact"/>
        <w:ind w:left="720"/>
        <w:jc w:val="both"/>
        <w:rPr>
          <w:rFonts w:ascii="Times New Roman" w:eastAsia="Calibri" w:hAnsi="Times New Roman" w:cs="Times New Roman"/>
          <w:color w:val="000000" w:themeColor="text1"/>
          <w:sz w:val="24"/>
          <w:szCs w:val="24"/>
        </w:rPr>
      </w:pPr>
    </w:p>
    <w:p w:rsidR="005D0060" w:rsidRPr="009F4C34" w:rsidRDefault="005D0060" w:rsidP="00C2056A">
      <w:pPr>
        <w:numPr>
          <w:ilvl w:val="0"/>
          <w:numId w:val="324"/>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Calicivirus</w:t>
      </w:r>
    </w:p>
    <w:p w:rsidR="005D0060" w:rsidRPr="00116310" w:rsidRDefault="005D0060" w:rsidP="00C2056A">
      <w:pPr>
        <w:numPr>
          <w:ilvl w:val="0"/>
          <w:numId w:val="324"/>
        </w:numPr>
        <w:spacing w:after="0" w:line="240" w:lineRule="exact"/>
        <w:ind w:left="1080"/>
        <w:jc w:val="both"/>
        <w:rPr>
          <w:rFonts w:ascii="Times New Roman" w:eastAsia="Calibri" w:hAnsi="Times New Roman" w:cs="Times New Roman"/>
          <w:i/>
          <w:color w:val="000000" w:themeColor="text1"/>
          <w:sz w:val="24"/>
          <w:szCs w:val="24"/>
        </w:rPr>
      </w:pPr>
      <w:r w:rsidRPr="00116310">
        <w:rPr>
          <w:rFonts w:ascii="Times New Roman" w:eastAsia="Calibri" w:hAnsi="Times New Roman" w:cs="Times New Roman"/>
          <w:i/>
          <w:color w:val="000000" w:themeColor="text1"/>
          <w:sz w:val="24"/>
          <w:szCs w:val="24"/>
        </w:rPr>
        <w:t>Chlamydophila</w:t>
      </w:r>
    </w:p>
    <w:p w:rsidR="005D0060" w:rsidRPr="009F4C34" w:rsidRDefault="005D0060" w:rsidP="00C2056A">
      <w:pPr>
        <w:numPr>
          <w:ilvl w:val="0"/>
          <w:numId w:val="324"/>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Herpesvirus</w:t>
      </w:r>
    </w:p>
    <w:p w:rsidR="005D0060" w:rsidRPr="009F4C34" w:rsidRDefault="005D0060" w:rsidP="00C2056A">
      <w:pPr>
        <w:numPr>
          <w:ilvl w:val="0"/>
          <w:numId w:val="324"/>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Parvovirus</w:t>
      </w:r>
    </w:p>
    <w:p w:rsidR="005D0060" w:rsidRPr="009F4C34" w:rsidRDefault="005D0060" w:rsidP="00C2056A">
      <w:pPr>
        <w:numPr>
          <w:ilvl w:val="0"/>
          <w:numId w:val="324"/>
        </w:numPr>
        <w:spacing w:after="0" w:line="240" w:lineRule="exact"/>
        <w:ind w:left="108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Rabies</w:t>
      </w:r>
    </w:p>
    <w:p w:rsidR="005D0060" w:rsidRPr="009F4C34" w:rsidRDefault="005D0060" w:rsidP="005D0060">
      <w:pPr>
        <w:tabs>
          <w:tab w:val="left" w:pos="720"/>
        </w:tabs>
        <w:spacing w:after="0" w:line="240" w:lineRule="exact"/>
        <w:ind w:left="720"/>
        <w:jc w:val="both"/>
        <w:rPr>
          <w:rFonts w:ascii="Times New Roman" w:eastAsia="Calibri" w:hAnsi="Times New Roman" w:cs="Times New Roman"/>
          <w:color w:val="000000" w:themeColor="text1"/>
          <w:sz w:val="24"/>
          <w:szCs w:val="24"/>
        </w:rPr>
      </w:pPr>
    </w:p>
    <w:p w:rsidR="005D0060" w:rsidRPr="009F4C34" w:rsidRDefault="005D0060" w:rsidP="005D0060">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 xml:space="preserve">Answer:  b. </w:t>
      </w:r>
      <w:r w:rsidRPr="00116310">
        <w:rPr>
          <w:rFonts w:ascii="Times New Roman" w:eastAsia="Calibri" w:hAnsi="Times New Roman" w:cs="Times New Roman"/>
          <w:b/>
          <w:i/>
          <w:color w:val="000000" w:themeColor="text1"/>
          <w:sz w:val="24"/>
          <w:szCs w:val="24"/>
        </w:rPr>
        <w:t>Chlamydophila</w:t>
      </w:r>
    </w:p>
    <w:p w:rsidR="005D0060" w:rsidRPr="009F4C34" w:rsidRDefault="005D0060" w:rsidP="005D0060">
      <w:pPr>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References:</w:t>
      </w:r>
    </w:p>
    <w:p w:rsidR="005D0060" w:rsidRPr="009F4C34" w:rsidRDefault="005D0060" w:rsidP="00C2056A">
      <w:pPr>
        <w:numPr>
          <w:ilvl w:val="0"/>
          <w:numId w:val="325"/>
        </w:numPr>
        <w:spacing w:after="0" w:line="240" w:lineRule="exact"/>
        <w:ind w:left="72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 xml:space="preserve">2013 AAFP Feline Vaccination Advisory Panel Report. </w:t>
      </w:r>
      <w:r w:rsidRPr="009F4C34">
        <w:rPr>
          <w:rFonts w:ascii="Times New Roman" w:eastAsia="Calibri" w:hAnsi="Times New Roman" w:cs="Times New Roman"/>
          <w:i/>
          <w:color w:val="000000" w:themeColor="text1"/>
          <w:sz w:val="24"/>
          <w:szCs w:val="24"/>
        </w:rPr>
        <w:t>Journal of Feline Medicine and Surgery</w:t>
      </w:r>
      <w:r w:rsidRPr="009F4C34">
        <w:rPr>
          <w:rFonts w:ascii="Times New Roman" w:eastAsia="Calibri" w:hAnsi="Times New Roman" w:cs="Times New Roman"/>
          <w:color w:val="000000" w:themeColor="text1"/>
          <w:sz w:val="24"/>
          <w:szCs w:val="24"/>
        </w:rPr>
        <w:t xml:space="preserve"> (2013) 15, p. 785–808, </w:t>
      </w:r>
      <w:hyperlink r:id="rId16" w:history="1">
        <w:r w:rsidRPr="009F4C34">
          <w:rPr>
            <w:rFonts w:ascii="Times New Roman" w:eastAsia="Calibri" w:hAnsi="Times New Roman" w:cs="Times New Roman"/>
            <w:color w:val="000000" w:themeColor="text1"/>
            <w:sz w:val="24"/>
            <w:szCs w:val="24"/>
            <w:u w:val="single"/>
          </w:rPr>
          <w:t>http://jfm.sagepub.com/content/15/9/785.full.pdf</w:t>
        </w:r>
      </w:hyperlink>
    </w:p>
    <w:p w:rsidR="005D0060" w:rsidRPr="009F4C34" w:rsidRDefault="005D0060" w:rsidP="00C2056A">
      <w:pPr>
        <w:numPr>
          <w:ilvl w:val="0"/>
          <w:numId w:val="325"/>
        </w:numPr>
        <w:spacing w:after="0" w:line="240" w:lineRule="exact"/>
        <w:ind w:left="720"/>
        <w:jc w:val="both"/>
        <w:rPr>
          <w:rFonts w:ascii="Times New Roman" w:eastAsia="Calibri" w:hAnsi="Times New Roman" w:cs="Times New Roman"/>
          <w:color w:val="000000" w:themeColor="text1"/>
          <w:sz w:val="24"/>
          <w:szCs w:val="24"/>
        </w:rPr>
      </w:pPr>
      <w:r w:rsidRPr="009F4C34">
        <w:rPr>
          <w:rFonts w:ascii="Times New Roman" w:eastAsia="Calibri" w:hAnsi="Times New Roman" w:cs="Times New Roman"/>
          <w:color w:val="000000" w:themeColor="text1"/>
          <w:sz w:val="24"/>
          <w:szCs w:val="24"/>
        </w:rPr>
        <w:t xml:space="preserve">Fox JG, Anderson LC, Otto GM, Pritchett-Corning KR, Whary MT, eds.  2015.  </w:t>
      </w:r>
      <w:r w:rsidRPr="009F4C34">
        <w:rPr>
          <w:rFonts w:ascii="Times New Roman" w:eastAsia="Calibri" w:hAnsi="Times New Roman" w:cs="Times New Roman"/>
          <w:color w:val="000000" w:themeColor="text1"/>
          <w:sz w:val="24"/>
          <w:szCs w:val="24"/>
          <w:u w:val="single"/>
        </w:rPr>
        <w:t>Laboratory</w:t>
      </w:r>
      <w:r w:rsidRPr="009F4C34">
        <w:rPr>
          <w:rFonts w:ascii="Times New Roman" w:eastAsia="Calibri" w:hAnsi="Times New Roman" w:cs="Times New Roman"/>
          <w:color w:val="000000" w:themeColor="text1"/>
          <w:sz w:val="24"/>
          <w:szCs w:val="24"/>
        </w:rPr>
        <w:t xml:space="preserve"> </w:t>
      </w:r>
      <w:r w:rsidRPr="009F4C34">
        <w:rPr>
          <w:rFonts w:ascii="Times New Roman" w:eastAsia="Calibri" w:hAnsi="Times New Roman" w:cs="Times New Roman"/>
          <w:color w:val="000000" w:themeColor="text1"/>
          <w:sz w:val="24"/>
          <w:szCs w:val="24"/>
          <w:u w:val="single"/>
        </w:rPr>
        <w:t>Animal Medicine</w:t>
      </w:r>
      <w:r w:rsidRPr="009F4C34">
        <w:rPr>
          <w:rFonts w:ascii="Times New Roman" w:eastAsia="Calibri" w:hAnsi="Times New Roman" w:cs="Times New Roman"/>
          <w:color w:val="000000" w:themeColor="text1"/>
          <w:sz w:val="24"/>
          <w:szCs w:val="24"/>
        </w:rPr>
        <w:t>, 3</w:t>
      </w:r>
      <w:r w:rsidRPr="009F4C34">
        <w:rPr>
          <w:rFonts w:ascii="Times New Roman" w:eastAsia="Calibri" w:hAnsi="Times New Roman" w:cs="Times New Roman"/>
          <w:color w:val="000000" w:themeColor="text1"/>
          <w:sz w:val="24"/>
          <w:szCs w:val="24"/>
          <w:vertAlign w:val="superscript"/>
        </w:rPr>
        <w:t>rd</w:t>
      </w:r>
      <w:r w:rsidRPr="009F4C34">
        <w:rPr>
          <w:rFonts w:ascii="Times New Roman" w:eastAsia="Calibri" w:hAnsi="Times New Roman" w:cs="Times New Roman"/>
          <w:color w:val="000000" w:themeColor="text1"/>
          <w:sz w:val="24"/>
          <w:szCs w:val="24"/>
        </w:rPr>
        <w:t xml:space="preserve"> edition.  Academic Press: San Diego, CA.  Chapter 13 - Biology and Diseases of Cats, pp. 567- 570.</w:t>
      </w:r>
    </w:p>
    <w:p w:rsidR="005D0060" w:rsidRPr="009F4C34" w:rsidRDefault="005D0060" w:rsidP="005D0060">
      <w:pPr>
        <w:tabs>
          <w:tab w:val="left" w:pos="720"/>
        </w:tabs>
        <w:spacing w:after="0" w:line="240" w:lineRule="exact"/>
        <w:jc w:val="both"/>
        <w:rPr>
          <w:rFonts w:ascii="Times New Roman" w:eastAsia="Calibri" w:hAnsi="Times New Roman" w:cs="Times New Roman"/>
          <w:b/>
          <w:color w:val="000000" w:themeColor="text1"/>
          <w:sz w:val="24"/>
          <w:szCs w:val="24"/>
        </w:rPr>
      </w:pPr>
      <w:r w:rsidRPr="009F4C34">
        <w:rPr>
          <w:rFonts w:ascii="Times New Roman" w:eastAsia="Calibri" w:hAnsi="Times New Roman" w:cs="Times New Roman"/>
          <w:b/>
          <w:color w:val="000000" w:themeColor="text1"/>
          <w:sz w:val="24"/>
          <w:szCs w:val="24"/>
        </w:rPr>
        <w:t>Domain 1; Secondary Species – Cat (</w:t>
      </w:r>
      <w:r w:rsidRPr="009F4C34">
        <w:rPr>
          <w:rFonts w:ascii="Times New Roman" w:eastAsia="Calibri" w:hAnsi="Times New Roman" w:cs="Times New Roman"/>
          <w:b/>
          <w:i/>
          <w:color w:val="000000" w:themeColor="text1"/>
          <w:sz w:val="24"/>
          <w:szCs w:val="24"/>
        </w:rPr>
        <w:t>Felis domestica</w:t>
      </w:r>
      <w:r w:rsidRPr="009F4C34">
        <w:rPr>
          <w:rFonts w:ascii="Times New Roman" w:eastAsia="Calibri" w:hAnsi="Times New Roman" w:cs="Times New Roman"/>
          <w:b/>
          <w:color w:val="000000" w:themeColor="text1"/>
          <w:sz w:val="24"/>
          <w:szCs w:val="24"/>
        </w:rPr>
        <w:t>)</w:t>
      </w:r>
    </w:p>
    <w:p w:rsidR="005D0060" w:rsidRPr="00574A34" w:rsidRDefault="005D0060" w:rsidP="005D0060">
      <w:pPr>
        <w:spacing w:after="0" w:line="240" w:lineRule="exact"/>
        <w:contextualSpacing/>
        <w:jc w:val="both"/>
        <w:rPr>
          <w:rFonts w:ascii="Times New Roman" w:hAnsi="Times New Roman" w:cs="Times New Roman"/>
          <w:color w:val="000000" w:themeColor="text1"/>
          <w:sz w:val="24"/>
          <w:szCs w:val="24"/>
        </w:rPr>
      </w:pPr>
    </w:p>
    <w:p w:rsidR="005D0060" w:rsidRPr="005D0060" w:rsidRDefault="005D0060" w:rsidP="005D0060">
      <w:pPr>
        <w:spacing w:after="0" w:line="240" w:lineRule="exact"/>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229</w:t>
      </w:r>
      <w:r w:rsidRPr="00574A34">
        <w:rPr>
          <w:rFonts w:ascii="Times New Roman" w:hAnsi="Times New Roman" w:cs="Times New Roman"/>
          <w:b/>
          <w:color w:val="000000" w:themeColor="text1"/>
          <w:sz w:val="24"/>
          <w:szCs w:val="24"/>
        </w:rPr>
        <w:t>.</w:t>
      </w:r>
      <w:r w:rsidRPr="00574A34">
        <w:rPr>
          <w:rFonts w:ascii="Times New Roman" w:hAnsi="Times New Roman" w:cs="Times New Roman"/>
          <w:color w:val="000000" w:themeColor="text1"/>
          <w:sz w:val="24"/>
          <w:szCs w:val="24"/>
        </w:rPr>
        <w:tab/>
      </w:r>
      <w:r w:rsidRPr="005D0060">
        <w:rPr>
          <w:rFonts w:ascii="Times New Roman" w:hAnsi="Times New Roman" w:cs="Times New Roman"/>
          <w:color w:val="000000" w:themeColor="text1"/>
          <w:sz w:val="24"/>
          <w:szCs w:val="24"/>
        </w:rPr>
        <w:t>Pesticides should only be used in animal areas following approval by or consultation with the _____?</w:t>
      </w:r>
    </w:p>
    <w:p w:rsidR="005D0060" w:rsidRPr="005D0060" w:rsidRDefault="005D0060" w:rsidP="005D0060">
      <w:pPr>
        <w:spacing w:after="0" w:line="240" w:lineRule="exact"/>
        <w:contextualSpacing/>
        <w:jc w:val="both"/>
        <w:rPr>
          <w:rFonts w:ascii="Times New Roman" w:hAnsi="Times New Roman" w:cs="Times New Roman"/>
          <w:color w:val="000000" w:themeColor="text1"/>
          <w:spacing w:val="-6"/>
          <w:sz w:val="24"/>
          <w:szCs w:val="24"/>
        </w:rPr>
      </w:pPr>
    </w:p>
    <w:p w:rsidR="005D0060" w:rsidRPr="00574A34" w:rsidRDefault="005D0060" w:rsidP="00C2056A">
      <w:pPr>
        <w:pStyle w:val="ListParagraph"/>
        <w:numPr>
          <w:ilvl w:val="0"/>
          <w:numId w:val="327"/>
        </w:numPr>
        <w:spacing w:line="240" w:lineRule="exact"/>
        <w:contextualSpacing/>
        <w:jc w:val="both"/>
        <w:rPr>
          <w:rFonts w:ascii="Times New Roman" w:hAnsi="Times New Roman"/>
          <w:color w:val="000000" w:themeColor="text1"/>
          <w:sz w:val="24"/>
          <w:szCs w:val="24"/>
          <w:lang w:val="en-GB"/>
        </w:rPr>
      </w:pPr>
      <w:r w:rsidRPr="00574A34">
        <w:rPr>
          <w:rFonts w:ascii="Times New Roman" w:hAnsi="Times New Roman"/>
          <w:color w:val="000000" w:themeColor="text1"/>
          <w:sz w:val="24"/>
          <w:szCs w:val="24"/>
          <w:lang w:val="en-GB"/>
        </w:rPr>
        <w:t xml:space="preserve">Attending Veterinarian </w:t>
      </w:r>
    </w:p>
    <w:p w:rsidR="005D0060" w:rsidRPr="00574A34" w:rsidRDefault="005D0060" w:rsidP="00C2056A">
      <w:pPr>
        <w:pStyle w:val="ListParagraph"/>
        <w:numPr>
          <w:ilvl w:val="0"/>
          <w:numId w:val="327"/>
        </w:numPr>
        <w:spacing w:line="240" w:lineRule="exact"/>
        <w:contextualSpacing/>
        <w:jc w:val="both"/>
        <w:rPr>
          <w:rFonts w:ascii="Times New Roman" w:hAnsi="Times New Roman"/>
          <w:color w:val="000000" w:themeColor="text1"/>
          <w:sz w:val="24"/>
          <w:szCs w:val="24"/>
          <w:lang w:val="en-GB"/>
        </w:rPr>
      </w:pPr>
      <w:r w:rsidRPr="00574A34">
        <w:rPr>
          <w:rFonts w:ascii="Times New Roman" w:hAnsi="Times New Roman"/>
          <w:color w:val="000000" w:themeColor="text1"/>
          <w:sz w:val="24"/>
          <w:szCs w:val="24"/>
        </w:rPr>
        <w:t>IACUC</w:t>
      </w:r>
      <w:r w:rsidRPr="00574A34">
        <w:rPr>
          <w:rFonts w:ascii="Times New Roman" w:hAnsi="Times New Roman"/>
          <w:color w:val="000000" w:themeColor="text1"/>
          <w:sz w:val="24"/>
          <w:szCs w:val="24"/>
          <w:lang w:val="en-GB"/>
        </w:rPr>
        <w:t xml:space="preserve"> </w:t>
      </w:r>
    </w:p>
    <w:p w:rsidR="005D0060" w:rsidRPr="00574A34" w:rsidRDefault="005D0060" w:rsidP="00C2056A">
      <w:pPr>
        <w:numPr>
          <w:ilvl w:val="0"/>
          <w:numId w:val="327"/>
        </w:numPr>
        <w:spacing w:after="0" w:line="240" w:lineRule="exact"/>
        <w:contextualSpacing/>
        <w:jc w:val="both"/>
        <w:rPr>
          <w:rFonts w:ascii="Times New Roman" w:hAnsi="Times New Roman" w:cs="Times New Roman"/>
          <w:color w:val="000000" w:themeColor="text1"/>
          <w:sz w:val="24"/>
          <w:szCs w:val="24"/>
          <w:lang w:val="en-GB"/>
        </w:rPr>
      </w:pPr>
      <w:r w:rsidRPr="00574A34">
        <w:rPr>
          <w:rFonts w:ascii="Times New Roman" w:hAnsi="Times New Roman" w:cs="Times New Roman"/>
          <w:color w:val="000000" w:themeColor="text1"/>
          <w:sz w:val="24"/>
          <w:szCs w:val="24"/>
        </w:rPr>
        <w:t>Institutional Official</w:t>
      </w:r>
    </w:p>
    <w:p w:rsidR="005D0060" w:rsidRPr="00574A34" w:rsidRDefault="005D0060" w:rsidP="00C2056A">
      <w:pPr>
        <w:pStyle w:val="ListParagraph"/>
        <w:numPr>
          <w:ilvl w:val="0"/>
          <w:numId w:val="327"/>
        </w:numPr>
        <w:spacing w:line="240" w:lineRule="exact"/>
        <w:contextualSpacing/>
        <w:jc w:val="both"/>
        <w:rPr>
          <w:rFonts w:ascii="Times New Roman" w:hAnsi="Times New Roman"/>
          <w:color w:val="000000" w:themeColor="text1"/>
          <w:sz w:val="24"/>
          <w:szCs w:val="24"/>
          <w:lang w:val="en-GB"/>
        </w:rPr>
      </w:pPr>
      <w:r w:rsidRPr="00574A34">
        <w:rPr>
          <w:rFonts w:ascii="Times New Roman" w:hAnsi="Times New Roman"/>
          <w:color w:val="000000" w:themeColor="text1"/>
          <w:sz w:val="24"/>
          <w:szCs w:val="24"/>
        </w:rPr>
        <w:t>Investigator</w:t>
      </w:r>
      <w:r w:rsidRPr="00574A34">
        <w:rPr>
          <w:rFonts w:ascii="Times New Roman" w:hAnsi="Times New Roman"/>
          <w:color w:val="000000" w:themeColor="text1"/>
          <w:sz w:val="24"/>
          <w:szCs w:val="24"/>
          <w:lang w:val="en-GB"/>
        </w:rPr>
        <w:t xml:space="preserve"> </w:t>
      </w:r>
    </w:p>
    <w:p w:rsidR="005D0060" w:rsidRPr="00574A34" w:rsidRDefault="005D0060" w:rsidP="00C2056A">
      <w:pPr>
        <w:pStyle w:val="ListParagraph"/>
        <w:numPr>
          <w:ilvl w:val="0"/>
          <w:numId w:val="327"/>
        </w:numPr>
        <w:spacing w:line="240" w:lineRule="exact"/>
        <w:contextualSpacing/>
        <w:jc w:val="both"/>
        <w:rPr>
          <w:rFonts w:ascii="Times New Roman" w:hAnsi="Times New Roman"/>
          <w:color w:val="000000" w:themeColor="text1"/>
          <w:sz w:val="24"/>
          <w:szCs w:val="24"/>
          <w:lang w:val="en-GB"/>
        </w:rPr>
      </w:pPr>
      <w:r w:rsidRPr="00574A34">
        <w:rPr>
          <w:rFonts w:ascii="Times New Roman" w:hAnsi="Times New Roman"/>
          <w:color w:val="000000" w:themeColor="text1"/>
          <w:sz w:val="24"/>
          <w:szCs w:val="24"/>
          <w:lang w:val="en-GB"/>
        </w:rPr>
        <w:t>Safety Officer</w:t>
      </w:r>
    </w:p>
    <w:p w:rsidR="005D0060" w:rsidRPr="00574A34" w:rsidRDefault="005D0060" w:rsidP="005D0060">
      <w:pPr>
        <w:spacing w:after="0" w:line="240" w:lineRule="exact"/>
        <w:contextualSpacing/>
        <w:jc w:val="both"/>
        <w:rPr>
          <w:rFonts w:ascii="Times New Roman" w:hAnsi="Times New Roman" w:cs="Times New Roman"/>
          <w:color w:val="000000" w:themeColor="text1"/>
          <w:sz w:val="24"/>
          <w:szCs w:val="24"/>
        </w:rPr>
      </w:pPr>
    </w:p>
    <w:p w:rsidR="005D0060" w:rsidRPr="00574A34" w:rsidRDefault="005D0060" w:rsidP="005D0060">
      <w:pPr>
        <w:spacing w:after="0" w:line="240" w:lineRule="exact"/>
        <w:contextualSpacing/>
        <w:jc w:val="both"/>
        <w:rPr>
          <w:rFonts w:ascii="Times New Roman" w:hAnsi="Times New Roman" w:cs="Times New Roman"/>
          <w:b/>
          <w:color w:val="000000" w:themeColor="text1"/>
          <w:sz w:val="24"/>
          <w:szCs w:val="24"/>
        </w:rPr>
      </w:pPr>
      <w:r w:rsidRPr="00574A34">
        <w:rPr>
          <w:rFonts w:ascii="Times New Roman" w:hAnsi="Times New Roman" w:cs="Times New Roman"/>
          <w:b/>
          <w:color w:val="000000" w:themeColor="text1"/>
          <w:sz w:val="24"/>
          <w:szCs w:val="24"/>
        </w:rPr>
        <w:t>Answer: d. Investigator</w:t>
      </w:r>
    </w:p>
    <w:p w:rsidR="005D0060" w:rsidRPr="00574A34" w:rsidRDefault="005D0060" w:rsidP="005D0060">
      <w:p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 xml:space="preserve">References: </w:t>
      </w:r>
    </w:p>
    <w:p w:rsidR="005D0060" w:rsidRPr="00574A34" w:rsidRDefault="005D0060" w:rsidP="00C2056A">
      <w:pPr>
        <w:pStyle w:val="ListParagraph"/>
        <w:numPr>
          <w:ilvl w:val="0"/>
          <w:numId w:val="328"/>
        </w:numPr>
        <w:spacing w:line="240" w:lineRule="exact"/>
        <w:contextualSpacing/>
        <w:jc w:val="both"/>
        <w:rPr>
          <w:rFonts w:ascii="Times New Roman" w:hAnsi="Times New Roman"/>
          <w:color w:val="000000" w:themeColor="text1"/>
          <w:sz w:val="24"/>
          <w:szCs w:val="24"/>
        </w:rPr>
      </w:pPr>
      <w:r w:rsidRPr="00574A34">
        <w:rPr>
          <w:rFonts w:ascii="Times New Roman" w:hAnsi="Times New Roman"/>
          <w:color w:val="000000" w:themeColor="text1"/>
          <w:spacing w:val="-4"/>
          <w:sz w:val="24"/>
          <w:szCs w:val="24"/>
        </w:rPr>
        <w:t xml:space="preserve">National Research Council. 2011. </w:t>
      </w:r>
      <w:r w:rsidRPr="00574A34">
        <w:rPr>
          <w:rFonts w:ascii="Times New Roman" w:hAnsi="Times New Roman"/>
          <w:color w:val="000000" w:themeColor="text1"/>
          <w:spacing w:val="-4"/>
          <w:sz w:val="24"/>
          <w:szCs w:val="24"/>
          <w:u w:val="single"/>
        </w:rPr>
        <w:t>Guide for the Care and Use of Laboratory Animals, 8</w:t>
      </w:r>
      <w:r w:rsidRPr="00574A34">
        <w:rPr>
          <w:rFonts w:ascii="Times New Roman" w:hAnsi="Times New Roman"/>
          <w:color w:val="000000" w:themeColor="text1"/>
          <w:spacing w:val="-4"/>
          <w:sz w:val="24"/>
          <w:szCs w:val="24"/>
          <w:u w:val="single"/>
          <w:vertAlign w:val="superscript"/>
        </w:rPr>
        <w:t>th</w:t>
      </w:r>
      <w:r w:rsidRPr="00574A34">
        <w:rPr>
          <w:rFonts w:ascii="Times New Roman" w:hAnsi="Times New Roman"/>
          <w:color w:val="000000" w:themeColor="text1"/>
          <w:spacing w:val="-4"/>
          <w:sz w:val="24"/>
          <w:szCs w:val="24"/>
          <w:u w:val="single"/>
        </w:rPr>
        <w:t xml:space="preserve"> ed</w:t>
      </w:r>
      <w:r w:rsidRPr="00574A34">
        <w:rPr>
          <w:rFonts w:ascii="Times New Roman" w:hAnsi="Times New Roman"/>
          <w:color w:val="000000" w:themeColor="text1"/>
          <w:spacing w:val="-4"/>
          <w:sz w:val="24"/>
          <w:szCs w:val="24"/>
        </w:rPr>
        <w:t xml:space="preserve">.  National Academies Press, Washington D.C. Chapter </w:t>
      </w:r>
      <w:r w:rsidRPr="00574A34">
        <w:rPr>
          <w:rFonts w:ascii="Times New Roman" w:hAnsi="Times New Roman"/>
          <w:color w:val="000000" w:themeColor="text1"/>
          <w:sz w:val="24"/>
          <w:szCs w:val="24"/>
        </w:rPr>
        <w:t xml:space="preserve">3 – Environment, Housing, and Management, p. 74 </w:t>
      </w:r>
      <w:r w:rsidRPr="00574A34">
        <w:rPr>
          <w:rFonts w:ascii="Times New Roman" w:hAnsi="Times New Roman"/>
          <w:color w:val="000000" w:themeColor="text1"/>
          <w:sz w:val="24"/>
          <w:szCs w:val="24"/>
        </w:rPr>
        <w:tab/>
      </w:r>
    </w:p>
    <w:p w:rsidR="005D0060" w:rsidRPr="00574A34" w:rsidRDefault="005D0060" w:rsidP="00C2056A">
      <w:pPr>
        <w:pStyle w:val="ListParagraph"/>
        <w:numPr>
          <w:ilvl w:val="0"/>
          <w:numId w:val="328"/>
        </w:numPr>
        <w:tabs>
          <w:tab w:val="left" w:pos="0"/>
        </w:tabs>
        <w:spacing w:line="240" w:lineRule="exact"/>
        <w:contextualSpacing/>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 xml:space="preserve">Committees to Revise the Guide for the Care and Use of Agricultural Animals in Agricultural Research and Teaching. 2010.  </w:t>
      </w:r>
      <w:r w:rsidRPr="00574A34">
        <w:rPr>
          <w:rFonts w:ascii="Times New Roman" w:hAnsi="Times New Roman"/>
          <w:color w:val="000000" w:themeColor="text1"/>
          <w:sz w:val="24"/>
          <w:szCs w:val="24"/>
          <w:u w:val="single"/>
        </w:rPr>
        <w:t>GUIDE For the Care and Use of Agricultural Animals in Research and Teaching</w:t>
      </w:r>
      <w:r w:rsidRPr="00574A34">
        <w:rPr>
          <w:rFonts w:ascii="Times New Roman" w:hAnsi="Times New Roman"/>
          <w:color w:val="000000" w:themeColor="text1"/>
          <w:sz w:val="24"/>
          <w:szCs w:val="24"/>
        </w:rPr>
        <w:t>. 3rd Edition.  Federation of Animal Science Societies, Savoy, IL.  Chapter 3 – Husbandry, Housing, and Biosecurity, p. 24.</w:t>
      </w:r>
    </w:p>
    <w:p w:rsidR="005D0060" w:rsidRPr="00574A34" w:rsidRDefault="005D0060" w:rsidP="005D0060">
      <w:pPr>
        <w:pStyle w:val="ListParagraph"/>
        <w:tabs>
          <w:tab w:val="left" w:pos="0"/>
        </w:tabs>
        <w:spacing w:line="240" w:lineRule="exact"/>
        <w:jc w:val="both"/>
        <w:rPr>
          <w:rFonts w:ascii="Times New Roman" w:hAnsi="Times New Roman"/>
          <w:b/>
          <w:color w:val="000000" w:themeColor="text1"/>
          <w:sz w:val="24"/>
          <w:szCs w:val="24"/>
        </w:rPr>
      </w:pPr>
      <w:r w:rsidRPr="00574A34">
        <w:rPr>
          <w:rFonts w:ascii="Times New Roman" w:hAnsi="Times New Roman"/>
          <w:color w:val="000000" w:themeColor="text1"/>
          <w:sz w:val="24"/>
          <w:szCs w:val="24"/>
        </w:rPr>
        <w:t>(http://www.fass.org/docs/agguide3rd/Ag_Guide_3rd_ed.pdf</w:t>
      </w:r>
      <w:r w:rsidRPr="00574A34">
        <w:rPr>
          <w:rFonts w:ascii="Times New Roman" w:hAnsi="Times New Roman"/>
          <w:b/>
          <w:color w:val="000000" w:themeColor="text1"/>
          <w:sz w:val="24"/>
          <w:szCs w:val="24"/>
        </w:rPr>
        <w:t>)</w:t>
      </w:r>
    </w:p>
    <w:p w:rsidR="005D0060" w:rsidRPr="00574A34" w:rsidRDefault="005D0060" w:rsidP="005D0060">
      <w:pPr>
        <w:spacing w:after="0" w:line="240" w:lineRule="exact"/>
        <w:contextualSpacing/>
        <w:jc w:val="both"/>
        <w:rPr>
          <w:rFonts w:ascii="Times New Roman" w:hAnsi="Times New Roman" w:cs="Times New Roman"/>
          <w:color w:val="000000" w:themeColor="text1"/>
          <w:sz w:val="24"/>
          <w:szCs w:val="24"/>
        </w:rPr>
      </w:pPr>
      <w:r w:rsidRPr="00574A34">
        <w:rPr>
          <w:rFonts w:ascii="Times New Roman" w:hAnsi="Times New Roman" w:cs="Times New Roman"/>
          <w:b/>
          <w:color w:val="000000" w:themeColor="text1"/>
          <w:sz w:val="24"/>
          <w:szCs w:val="24"/>
        </w:rPr>
        <w:t>Domain 3</w:t>
      </w:r>
    </w:p>
    <w:p w:rsidR="008936D0" w:rsidRPr="009F4C34" w:rsidRDefault="008936D0" w:rsidP="008936D0">
      <w:pPr>
        <w:spacing w:after="0" w:line="240" w:lineRule="exact"/>
        <w:ind w:firstLine="720"/>
        <w:contextualSpacing/>
        <w:jc w:val="both"/>
        <w:rPr>
          <w:rFonts w:ascii="Times New Roman" w:hAnsi="Times New Roman" w:cs="Times New Roman"/>
          <w:color w:val="000000" w:themeColor="text1"/>
          <w:sz w:val="24"/>
          <w:szCs w:val="24"/>
        </w:rPr>
      </w:pPr>
    </w:p>
    <w:p w:rsidR="008936D0" w:rsidRPr="009F4C34" w:rsidRDefault="008936D0" w:rsidP="008936D0">
      <w:pPr>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230</w:t>
      </w:r>
      <w:r w:rsidRPr="009F4C34">
        <w:rPr>
          <w:rFonts w:ascii="Times New Roman" w:hAnsi="Times New Roman" w:cs="Times New Roman"/>
          <w:b/>
          <w:color w:val="000000" w:themeColor="text1"/>
          <w:sz w:val="24"/>
          <w:szCs w:val="24"/>
        </w:rPr>
        <w:t>.</w:t>
      </w:r>
      <w:r w:rsidRPr="009F4C34">
        <w:rPr>
          <w:rFonts w:ascii="Times New Roman" w:hAnsi="Times New Roman" w:cs="Times New Roman"/>
          <w:b/>
          <w:color w:val="000000" w:themeColor="text1"/>
          <w:sz w:val="24"/>
          <w:szCs w:val="24"/>
        </w:rPr>
        <w:tab/>
      </w:r>
      <w:r w:rsidRPr="009F4C34">
        <w:rPr>
          <w:rFonts w:ascii="Times New Roman" w:hAnsi="Times New Roman" w:cs="Times New Roman"/>
          <w:color w:val="000000" w:themeColor="text1"/>
          <w:sz w:val="24"/>
          <w:szCs w:val="24"/>
        </w:rPr>
        <w:t xml:space="preserve">Which of the following </w:t>
      </w:r>
      <w:r w:rsidRPr="009F4C34">
        <w:rPr>
          <w:rFonts w:ascii="Times New Roman" w:hAnsi="Times New Roman" w:cs="Times New Roman"/>
          <w:b/>
          <w:color w:val="000000" w:themeColor="text1"/>
          <w:sz w:val="24"/>
          <w:szCs w:val="24"/>
          <w:u w:val="single"/>
        </w:rPr>
        <w:t>WOULD NOT</w:t>
      </w:r>
      <w:r w:rsidRPr="009F4C34">
        <w:rPr>
          <w:rFonts w:ascii="Times New Roman" w:hAnsi="Times New Roman" w:cs="Times New Roman"/>
          <w:color w:val="000000" w:themeColor="text1"/>
          <w:sz w:val="24"/>
          <w:szCs w:val="24"/>
        </w:rPr>
        <w:t xml:space="preserve"> lead to gas supersaturation of tank/system water and consequent gas bubble disease in zebrafish?</w:t>
      </w:r>
    </w:p>
    <w:p w:rsidR="008936D0" w:rsidRPr="009F4C34" w:rsidRDefault="008936D0" w:rsidP="008936D0">
      <w:pPr>
        <w:pStyle w:val="ListParagraph"/>
        <w:spacing w:line="240" w:lineRule="exact"/>
        <w:ind w:left="1080"/>
        <w:jc w:val="both"/>
        <w:rPr>
          <w:rFonts w:ascii="Times New Roman" w:hAnsi="Times New Roman"/>
          <w:color w:val="000000" w:themeColor="text1"/>
          <w:sz w:val="24"/>
          <w:szCs w:val="24"/>
        </w:rPr>
      </w:pPr>
    </w:p>
    <w:p w:rsidR="008936D0" w:rsidRPr="009F4C34" w:rsidRDefault="008936D0" w:rsidP="00C2056A">
      <w:pPr>
        <w:pStyle w:val="ListParagraph"/>
        <w:numPr>
          <w:ilvl w:val="0"/>
          <w:numId w:val="335"/>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Pumping water from deep wells for use in recirculating systems</w:t>
      </w:r>
    </w:p>
    <w:p w:rsidR="008936D0" w:rsidRPr="009F4C34" w:rsidRDefault="008936D0" w:rsidP="00C2056A">
      <w:pPr>
        <w:pStyle w:val="ListParagraph"/>
        <w:numPr>
          <w:ilvl w:val="0"/>
          <w:numId w:val="335"/>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A leaky pipe supplying water for use in recirculating systems</w:t>
      </w:r>
    </w:p>
    <w:p w:rsidR="008936D0" w:rsidRPr="009F4C34" w:rsidRDefault="008936D0" w:rsidP="00C2056A">
      <w:pPr>
        <w:pStyle w:val="ListParagraph"/>
        <w:numPr>
          <w:ilvl w:val="0"/>
          <w:numId w:val="335"/>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Rapidly cooling hot water and then utilizing in recirculating systems</w:t>
      </w:r>
    </w:p>
    <w:p w:rsidR="008936D0" w:rsidRPr="009F4C34" w:rsidRDefault="008936D0" w:rsidP="00C2056A">
      <w:pPr>
        <w:pStyle w:val="ListParagraph"/>
        <w:numPr>
          <w:ilvl w:val="0"/>
          <w:numId w:val="335"/>
        </w:numPr>
        <w:spacing w:line="240" w:lineRule="exact"/>
        <w:ind w:left="1080"/>
        <w:contextualSpacing/>
        <w:jc w:val="both"/>
        <w:rPr>
          <w:rFonts w:ascii="Times New Roman" w:hAnsi="Times New Roman"/>
          <w:color w:val="000000" w:themeColor="text1"/>
          <w:sz w:val="24"/>
          <w:szCs w:val="24"/>
        </w:rPr>
      </w:pPr>
      <w:r w:rsidRPr="009F4C34">
        <w:rPr>
          <w:rFonts w:ascii="Times New Roman" w:hAnsi="Times New Roman"/>
          <w:color w:val="000000" w:themeColor="text1"/>
          <w:sz w:val="24"/>
          <w:szCs w:val="24"/>
        </w:rPr>
        <w:t>Injection of air from filters upon water changes in recirculating systems</w:t>
      </w:r>
    </w:p>
    <w:p w:rsidR="008936D0" w:rsidRPr="009F4C34" w:rsidRDefault="008936D0" w:rsidP="008936D0">
      <w:pPr>
        <w:pStyle w:val="ListParagraph"/>
        <w:spacing w:line="240" w:lineRule="exact"/>
        <w:ind w:left="1440"/>
        <w:jc w:val="both"/>
        <w:rPr>
          <w:rFonts w:ascii="Times New Roman" w:hAnsi="Times New Roman"/>
          <w:color w:val="000000" w:themeColor="text1"/>
          <w:sz w:val="24"/>
          <w:szCs w:val="24"/>
        </w:rPr>
      </w:pPr>
    </w:p>
    <w:p w:rsidR="008936D0" w:rsidRPr="009F4C34" w:rsidRDefault="008936D0" w:rsidP="008936D0">
      <w:pPr>
        <w:spacing w:after="0" w:line="240" w:lineRule="exact"/>
        <w:jc w:val="both"/>
        <w:rPr>
          <w:rFonts w:ascii="Times New Roman" w:hAnsi="Times New Roman" w:cs="Times New Roman"/>
          <w:color w:val="000000" w:themeColor="text1"/>
          <w:sz w:val="24"/>
          <w:szCs w:val="24"/>
        </w:rPr>
      </w:pPr>
      <w:r w:rsidRPr="009F4C34">
        <w:rPr>
          <w:rFonts w:ascii="Times New Roman" w:hAnsi="Times New Roman" w:cs="Times New Roman"/>
          <w:b/>
          <w:color w:val="000000" w:themeColor="text1"/>
          <w:sz w:val="24"/>
          <w:szCs w:val="24"/>
        </w:rPr>
        <w:t>Answer: c. Rapidly cooling hot water and then utilizing in recirculating systems</w:t>
      </w:r>
    </w:p>
    <w:p w:rsidR="008936D0" w:rsidRPr="009F4C34" w:rsidRDefault="008936D0" w:rsidP="008936D0">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 xml:space="preserve">References:  </w:t>
      </w:r>
    </w:p>
    <w:p w:rsidR="008936D0" w:rsidRPr="009F4C34" w:rsidRDefault="008936D0" w:rsidP="00C2056A">
      <w:pPr>
        <w:pStyle w:val="ListParagraph"/>
        <w:numPr>
          <w:ilvl w:val="0"/>
          <w:numId w:val="336"/>
        </w:numPr>
        <w:spacing w:line="240" w:lineRule="exact"/>
        <w:contextualSpacing/>
        <w:jc w:val="both"/>
        <w:rPr>
          <w:rFonts w:ascii="Times New Roman" w:hAnsi="Times New Roman"/>
          <w:b/>
          <w:color w:val="000000" w:themeColor="text1"/>
          <w:sz w:val="24"/>
          <w:szCs w:val="24"/>
        </w:rPr>
      </w:pPr>
      <w:r w:rsidRPr="009F4C34">
        <w:rPr>
          <w:rFonts w:ascii="Times New Roman" w:hAnsi="Times New Roman"/>
          <w:color w:val="000000" w:themeColor="text1"/>
          <w:sz w:val="24"/>
          <w:szCs w:val="24"/>
        </w:rPr>
        <w:t xml:space="preserve">Fox JG, Anderson LC, Otto G, Pritchett-Corning KR, Whary MT, eds.  2015.  </w:t>
      </w:r>
      <w:r w:rsidRPr="009F4C34">
        <w:rPr>
          <w:rFonts w:ascii="Times New Roman" w:hAnsi="Times New Roman"/>
          <w:color w:val="000000" w:themeColor="text1"/>
          <w:sz w:val="24"/>
          <w:szCs w:val="24"/>
          <w:u w:val="single"/>
        </w:rPr>
        <w:t>Laboratory Animal Medicine</w:t>
      </w:r>
      <w:r w:rsidRPr="009F4C34">
        <w:rPr>
          <w:rFonts w:ascii="Times New Roman" w:hAnsi="Times New Roman"/>
          <w:color w:val="000000" w:themeColor="text1"/>
          <w:sz w:val="24"/>
          <w:szCs w:val="24"/>
        </w:rPr>
        <w:t>, 3</w:t>
      </w:r>
      <w:r w:rsidRPr="009F4C34">
        <w:rPr>
          <w:rFonts w:ascii="Times New Roman" w:hAnsi="Times New Roman"/>
          <w:color w:val="000000" w:themeColor="text1"/>
          <w:sz w:val="24"/>
          <w:szCs w:val="24"/>
          <w:vertAlign w:val="superscript"/>
        </w:rPr>
        <w:t>rd</w:t>
      </w:r>
      <w:r w:rsidRPr="009F4C34">
        <w:rPr>
          <w:rFonts w:ascii="Times New Roman" w:hAnsi="Times New Roman"/>
          <w:color w:val="000000" w:themeColor="text1"/>
          <w:sz w:val="24"/>
          <w:szCs w:val="24"/>
        </w:rPr>
        <w:t xml:space="preserve"> edition.  Academic Press: San Diego, CA. Chapter 20 – Biology and Management of the Zebrafish, pp. 1053-1054.</w:t>
      </w:r>
    </w:p>
    <w:p w:rsidR="008936D0" w:rsidRPr="009F4C34" w:rsidRDefault="008936D0" w:rsidP="00C2056A">
      <w:pPr>
        <w:pStyle w:val="ListParagraph"/>
        <w:numPr>
          <w:ilvl w:val="0"/>
          <w:numId w:val="336"/>
        </w:numPr>
        <w:spacing w:line="240" w:lineRule="exact"/>
        <w:contextualSpacing/>
        <w:jc w:val="both"/>
        <w:rPr>
          <w:rFonts w:ascii="Times New Roman" w:hAnsi="Times New Roman"/>
          <w:b/>
          <w:color w:val="000000" w:themeColor="text1"/>
          <w:sz w:val="24"/>
          <w:szCs w:val="24"/>
        </w:rPr>
      </w:pPr>
      <w:r w:rsidRPr="009F4C34">
        <w:rPr>
          <w:rFonts w:ascii="Times New Roman" w:hAnsi="Times New Roman"/>
          <w:color w:val="000000" w:themeColor="text1"/>
          <w:sz w:val="24"/>
          <w:szCs w:val="24"/>
        </w:rPr>
        <w:t xml:space="preserve">Noga, EJ. 2010. </w:t>
      </w:r>
      <w:r w:rsidRPr="009F4C34">
        <w:rPr>
          <w:rFonts w:ascii="Times New Roman" w:hAnsi="Times New Roman"/>
          <w:color w:val="000000" w:themeColor="text1"/>
          <w:sz w:val="24"/>
          <w:szCs w:val="24"/>
          <w:u w:val="single"/>
        </w:rPr>
        <w:t>Fish Disease: Diagnosis and Treatment</w:t>
      </w:r>
      <w:r w:rsidRPr="009F4C34">
        <w:rPr>
          <w:rFonts w:ascii="Times New Roman" w:hAnsi="Times New Roman"/>
          <w:color w:val="000000" w:themeColor="text1"/>
          <w:sz w:val="24"/>
          <w:szCs w:val="24"/>
        </w:rPr>
        <w:t>, 2</w:t>
      </w:r>
      <w:r w:rsidRPr="009F4C34">
        <w:rPr>
          <w:rFonts w:ascii="Times New Roman" w:hAnsi="Times New Roman"/>
          <w:color w:val="000000" w:themeColor="text1"/>
          <w:sz w:val="24"/>
          <w:szCs w:val="24"/>
          <w:vertAlign w:val="superscript"/>
        </w:rPr>
        <w:t>nd</w:t>
      </w:r>
      <w:r w:rsidRPr="009F4C34">
        <w:rPr>
          <w:rFonts w:ascii="Times New Roman" w:hAnsi="Times New Roman"/>
          <w:color w:val="000000" w:themeColor="text1"/>
          <w:sz w:val="24"/>
          <w:szCs w:val="24"/>
        </w:rPr>
        <w:t xml:space="preserve"> edition. Wiley-Blackwell: Ames, IA. Chapter 8 – Diagnoses Made by Either Gross External Examination of Fish, Wet Mounts of Skin/Gills, or Histopathology of Skin/Gills, p. 107.</w:t>
      </w:r>
    </w:p>
    <w:p w:rsidR="00647E34" w:rsidRPr="004C357F" w:rsidRDefault="008936D0" w:rsidP="006F701A">
      <w:pPr>
        <w:spacing w:after="0" w:line="240" w:lineRule="exact"/>
        <w:jc w:val="both"/>
        <w:rPr>
          <w:rFonts w:ascii="Times New Roman" w:hAnsi="Times New Roman" w:cs="Times New Roman"/>
          <w:b/>
          <w:color w:val="000000" w:themeColor="text1"/>
          <w:sz w:val="24"/>
          <w:szCs w:val="24"/>
        </w:rPr>
      </w:pPr>
      <w:r w:rsidRPr="009F4C34">
        <w:rPr>
          <w:rFonts w:ascii="Times New Roman" w:hAnsi="Times New Roman" w:cs="Times New Roman"/>
          <w:b/>
          <w:color w:val="000000" w:themeColor="text1"/>
          <w:sz w:val="24"/>
          <w:szCs w:val="24"/>
        </w:rPr>
        <w:t>Domain 1; Secondary Species – Zebrafish (</w:t>
      </w:r>
      <w:r w:rsidRPr="008936D0">
        <w:rPr>
          <w:rFonts w:ascii="Times New Roman" w:hAnsi="Times New Roman" w:cs="Times New Roman"/>
          <w:b/>
          <w:i/>
          <w:color w:val="000000" w:themeColor="text1"/>
          <w:sz w:val="24"/>
          <w:szCs w:val="24"/>
        </w:rPr>
        <w:t>Danio rerio</w:t>
      </w:r>
      <w:r w:rsidRPr="009F4C34">
        <w:rPr>
          <w:rFonts w:ascii="Times New Roman" w:hAnsi="Times New Roman" w:cs="Times New Roman"/>
          <w:b/>
          <w:color w:val="000000" w:themeColor="text1"/>
          <w:sz w:val="24"/>
          <w:szCs w:val="24"/>
        </w:rPr>
        <w:t>)</w:t>
      </w:r>
    </w:p>
    <w:p w:rsidR="00647E34" w:rsidRDefault="00647E34" w:rsidP="006F701A">
      <w:pPr>
        <w:spacing w:after="0" w:line="240" w:lineRule="exact"/>
        <w:jc w:val="both"/>
        <w:rPr>
          <w:rFonts w:ascii="Times New Roman" w:hAnsi="Times New Roman" w:cs="Times New Roman"/>
          <w:sz w:val="20"/>
          <w:szCs w:val="20"/>
        </w:rPr>
      </w:pPr>
    </w:p>
    <w:p w:rsidR="008936D0" w:rsidRPr="00647E34" w:rsidRDefault="008936D0" w:rsidP="00647E34">
      <w:pPr>
        <w:spacing w:after="0" w:line="240" w:lineRule="auto"/>
        <w:jc w:val="both"/>
        <w:rPr>
          <w:rFonts w:ascii="Times New Roman" w:hAnsi="Times New Roman" w:cs="Times New Roman"/>
          <w:sz w:val="20"/>
          <w:szCs w:val="20"/>
        </w:rPr>
      </w:pPr>
    </w:p>
    <w:p w:rsidR="008936D0" w:rsidRDefault="008936D0" w:rsidP="00647E34">
      <w:pPr>
        <w:spacing w:after="0" w:line="240" w:lineRule="auto"/>
        <w:jc w:val="both"/>
        <w:rPr>
          <w:rFonts w:ascii="Times New Roman" w:hAnsi="Times New Roman" w:cs="Times New Roman"/>
          <w:sz w:val="20"/>
          <w:szCs w:val="20"/>
        </w:rPr>
      </w:pPr>
    </w:p>
    <w:p w:rsidR="0063124D" w:rsidRDefault="0063124D" w:rsidP="00647E34">
      <w:pPr>
        <w:spacing w:after="0" w:line="240" w:lineRule="auto"/>
        <w:jc w:val="both"/>
        <w:rPr>
          <w:rFonts w:ascii="Times New Roman" w:hAnsi="Times New Roman" w:cs="Times New Roman"/>
          <w:sz w:val="20"/>
          <w:szCs w:val="20"/>
        </w:rPr>
      </w:pPr>
    </w:p>
    <w:p w:rsidR="0063124D" w:rsidRDefault="0063124D" w:rsidP="00647E34">
      <w:pPr>
        <w:spacing w:after="0" w:line="240" w:lineRule="auto"/>
        <w:jc w:val="both"/>
        <w:rPr>
          <w:rFonts w:ascii="Times New Roman" w:hAnsi="Times New Roman" w:cs="Times New Roman"/>
          <w:sz w:val="20"/>
          <w:szCs w:val="20"/>
        </w:rPr>
      </w:pPr>
    </w:p>
    <w:p w:rsidR="0063124D" w:rsidRDefault="0063124D" w:rsidP="00647E34">
      <w:pPr>
        <w:spacing w:after="0" w:line="240" w:lineRule="auto"/>
        <w:jc w:val="both"/>
        <w:rPr>
          <w:rFonts w:ascii="Times New Roman" w:hAnsi="Times New Roman" w:cs="Times New Roman"/>
          <w:sz w:val="20"/>
          <w:szCs w:val="20"/>
        </w:rPr>
      </w:pPr>
    </w:p>
    <w:p w:rsidR="0063124D" w:rsidRDefault="0063124D" w:rsidP="00647E34">
      <w:pPr>
        <w:spacing w:after="0" w:line="240" w:lineRule="auto"/>
        <w:jc w:val="both"/>
        <w:rPr>
          <w:rFonts w:ascii="Times New Roman" w:hAnsi="Times New Roman" w:cs="Times New Roman"/>
          <w:sz w:val="20"/>
          <w:szCs w:val="20"/>
        </w:rPr>
      </w:pPr>
    </w:p>
    <w:p w:rsidR="0063124D" w:rsidRDefault="0063124D" w:rsidP="00647E34">
      <w:pPr>
        <w:spacing w:after="0" w:line="240" w:lineRule="auto"/>
        <w:jc w:val="both"/>
        <w:rPr>
          <w:rFonts w:ascii="Times New Roman" w:hAnsi="Times New Roman" w:cs="Times New Roman"/>
          <w:sz w:val="20"/>
          <w:szCs w:val="20"/>
        </w:rPr>
      </w:pPr>
    </w:p>
    <w:p w:rsidR="0063124D" w:rsidRDefault="0063124D" w:rsidP="00647E34">
      <w:pPr>
        <w:spacing w:after="0" w:line="240" w:lineRule="auto"/>
        <w:jc w:val="both"/>
        <w:rPr>
          <w:rFonts w:ascii="Times New Roman" w:hAnsi="Times New Roman" w:cs="Times New Roman"/>
          <w:sz w:val="20"/>
          <w:szCs w:val="20"/>
        </w:rPr>
      </w:pPr>
    </w:p>
    <w:p w:rsidR="0063124D" w:rsidRDefault="0063124D" w:rsidP="00647E34">
      <w:pPr>
        <w:spacing w:after="0" w:line="240" w:lineRule="auto"/>
        <w:jc w:val="both"/>
        <w:rPr>
          <w:rFonts w:ascii="Times New Roman" w:hAnsi="Times New Roman" w:cs="Times New Roman"/>
          <w:sz w:val="20"/>
          <w:szCs w:val="20"/>
        </w:rPr>
      </w:pPr>
    </w:p>
    <w:p w:rsidR="0063124D" w:rsidRDefault="0063124D" w:rsidP="00647E34">
      <w:pPr>
        <w:spacing w:after="0" w:line="240" w:lineRule="auto"/>
        <w:jc w:val="both"/>
        <w:rPr>
          <w:rFonts w:ascii="Times New Roman" w:hAnsi="Times New Roman" w:cs="Times New Roman"/>
          <w:sz w:val="20"/>
          <w:szCs w:val="20"/>
        </w:rPr>
      </w:pPr>
    </w:p>
    <w:p w:rsidR="0063124D" w:rsidRDefault="0063124D" w:rsidP="00647E34">
      <w:pPr>
        <w:spacing w:after="0" w:line="240" w:lineRule="auto"/>
        <w:jc w:val="both"/>
        <w:rPr>
          <w:rFonts w:ascii="Times New Roman" w:hAnsi="Times New Roman" w:cs="Times New Roman"/>
          <w:sz w:val="20"/>
          <w:szCs w:val="20"/>
        </w:rPr>
      </w:pPr>
    </w:p>
    <w:p w:rsidR="00116310" w:rsidRDefault="00116310" w:rsidP="00647E34">
      <w:pPr>
        <w:spacing w:after="0" w:line="240" w:lineRule="auto"/>
        <w:jc w:val="both"/>
        <w:rPr>
          <w:rFonts w:ascii="Times New Roman" w:hAnsi="Times New Roman" w:cs="Times New Roman"/>
          <w:sz w:val="20"/>
          <w:szCs w:val="20"/>
        </w:rPr>
      </w:pPr>
    </w:p>
    <w:p w:rsidR="0063124D" w:rsidRPr="00647E34" w:rsidRDefault="0063124D" w:rsidP="00647E34">
      <w:pPr>
        <w:spacing w:after="0" w:line="240" w:lineRule="auto"/>
        <w:jc w:val="both"/>
        <w:rPr>
          <w:rFonts w:ascii="Times New Roman" w:hAnsi="Times New Roman" w:cs="Times New Roman"/>
          <w:sz w:val="20"/>
          <w:szCs w:val="20"/>
        </w:rPr>
      </w:pPr>
    </w:p>
    <w:p w:rsidR="008936D0" w:rsidRPr="00647E34" w:rsidRDefault="00647E34" w:rsidP="00647E34">
      <w:pPr>
        <w:spacing w:after="0" w:line="240" w:lineRule="auto"/>
        <w:jc w:val="center"/>
        <w:rPr>
          <w:rFonts w:ascii="Times New Roman" w:hAnsi="Times New Roman" w:cs="Times New Roman"/>
          <w:sz w:val="120"/>
          <w:szCs w:val="120"/>
        </w:rPr>
      </w:pPr>
      <w:r w:rsidRPr="00647E34">
        <w:rPr>
          <w:rFonts w:ascii="Times New Roman" w:hAnsi="Times New Roman" w:cs="Times New Roman"/>
          <w:sz w:val="120"/>
          <w:szCs w:val="120"/>
        </w:rPr>
        <w:t>END OF EXAM</w:t>
      </w:r>
    </w:p>
    <w:sectPr w:rsidR="008936D0" w:rsidRPr="00647E34" w:rsidSect="00CA6AE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061" w:rsidRDefault="00035061" w:rsidP="005A323A">
      <w:pPr>
        <w:spacing w:after="0" w:line="240" w:lineRule="auto"/>
      </w:pPr>
      <w:r>
        <w:separator/>
      </w:r>
    </w:p>
  </w:endnote>
  <w:endnote w:type="continuationSeparator" w:id="0">
    <w:p w:rsidR="00035061" w:rsidRDefault="00035061" w:rsidP="005A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750"/>
      <w:docPartObj>
        <w:docPartGallery w:val="Page Numbers (Bottom of Page)"/>
        <w:docPartUnique/>
      </w:docPartObj>
    </w:sdtPr>
    <w:sdtEndPr/>
    <w:sdtContent>
      <w:p w:rsidR="0056191F" w:rsidRDefault="0056191F">
        <w:pPr>
          <w:pStyle w:val="Footer"/>
          <w:jc w:val="center"/>
        </w:pPr>
        <w:r>
          <w:fldChar w:fldCharType="begin"/>
        </w:r>
        <w:r>
          <w:instrText xml:space="preserve"> PAGE   \* MERGEFORMAT </w:instrText>
        </w:r>
        <w:r>
          <w:fldChar w:fldCharType="separate"/>
        </w:r>
        <w:r w:rsidR="00CD4EC3">
          <w:rPr>
            <w:noProof/>
          </w:rPr>
          <w:t>1</w:t>
        </w:r>
        <w:r>
          <w:rPr>
            <w:noProof/>
          </w:rPr>
          <w:fldChar w:fldCharType="end"/>
        </w:r>
      </w:p>
    </w:sdtContent>
  </w:sdt>
  <w:p w:rsidR="0056191F" w:rsidRDefault="00561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061" w:rsidRDefault="00035061" w:rsidP="005A323A">
      <w:pPr>
        <w:spacing w:after="0" w:line="240" w:lineRule="auto"/>
      </w:pPr>
      <w:r>
        <w:separator/>
      </w:r>
    </w:p>
  </w:footnote>
  <w:footnote w:type="continuationSeparator" w:id="0">
    <w:p w:rsidR="00035061" w:rsidRDefault="00035061" w:rsidP="005A32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E"/>
    <w:multiLevelType w:val="multilevel"/>
    <w:tmpl w:val="894EE8D0"/>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1">
    <w:nsid w:val="008C29FB"/>
    <w:multiLevelType w:val="hybridMultilevel"/>
    <w:tmpl w:val="776AB4E8"/>
    <w:lvl w:ilvl="0" w:tplc="F10AAA72">
      <w:start w:val="228"/>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026B3"/>
    <w:multiLevelType w:val="hybridMultilevel"/>
    <w:tmpl w:val="CE2879F8"/>
    <w:lvl w:ilvl="0" w:tplc="04090019">
      <w:start w:val="1"/>
      <w:numFmt w:val="lowerLetter"/>
      <w:lvlText w:val="%1."/>
      <w:lvlJc w:val="left"/>
      <w:pPr>
        <w:ind w:left="1080" w:hanging="360"/>
      </w:pPr>
    </w:lvl>
    <w:lvl w:ilvl="1" w:tplc="B6460C96">
      <w:start w:val="1"/>
      <w:numFmt w:val="decimal"/>
      <w:lvlText w:val="%2)"/>
      <w:lvlJc w:val="left"/>
      <w:pPr>
        <w:ind w:left="1800" w:hanging="36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15184D"/>
    <w:multiLevelType w:val="hybridMultilevel"/>
    <w:tmpl w:val="E96442A6"/>
    <w:lvl w:ilvl="0" w:tplc="30488A0E">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2E5C62"/>
    <w:multiLevelType w:val="hybridMultilevel"/>
    <w:tmpl w:val="5A748EEA"/>
    <w:lvl w:ilvl="0" w:tplc="334EBDFC">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25E7F62"/>
    <w:multiLevelType w:val="hybridMultilevel"/>
    <w:tmpl w:val="ECA286C2"/>
    <w:lvl w:ilvl="0" w:tplc="540262C8">
      <w:start w:val="1"/>
      <w:numFmt w:val="decimal"/>
      <w:lvlText w:val="%1)"/>
      <w:lvlJc w:val="left"/>
      <w:pPr>
        <w:ind w:left="720" w:hanging="360"/>
      </w:pPr>
      <w:rPr>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27E3794"/>
    <w:multiLevelType w:val="hybridMultilevel"/>
    <w:tmpl w:val="E092D6A6"/>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02843A41"/>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953A71"/>
    <w:multiLevelType w:val="hybridMultilevel"/>
    <w:tmpl w:val="A8541234"/>
    <w:lvl w:ilvl="0" w:tplc="05FC18E0">
      <w:start w:val="167"/>
      <w:numFmt w:val="decimal"/>
      <w:lvlText w:val="%1."/>
      <w:lvlJc w:val="left"/>
      <w:pPr>
        <w:ind w:left="780" w:hanging="42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F80E39"/>
    <w:multiLevelType w:val="hybridMultilevel"/>
    <w:tmpl w:val="8E443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36F5D23"/>
    <w:multiLevelType w:val="hybridMultilevel"/>
    <w:tmpl w:val="128AB032"/>
    <w:lvl w:ilvl="0" w:tplc="DBD0533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3531D"/>
    <w:multiLevelType w:val="hybridMultilevel"/>
    <w:tmpl w:val="8D241718"/>
    <w:lvl w:ilvl="0" w:tplc="CD909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A3070F"/>
    <w:multiLevelType w:val="hybridMultilevel"/>
    <w:tmpl w:val="0D26E9C2"/>
    <w:lvl w:ilvl="0" w:tplc="54E428A8">
      <w:start w:val="2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7B65D1"/>
    <w:multiLevelType w:val="hybridMultilevel"/>
    <w:tmpl w:val="A2A2C0FA"/>
    <w:lvl w:ilvl="0" w:tplc="7F988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5B35C33"/>
    <w:multiLevelType w:val="hybridMultilevel"/>
    <w:tmpl w:val="CBF4D13C"/>
    <w:lvl w:ilvl="0" w:tplc="BAFAB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5DE4F58"/>
    <w:multiLevelType w:val="hybridMultilevel"/>
    <w:tmpl w:val="40D20BB8"/>
    <w:lvl w:ilvl="0" w:tplc="B918405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E5475B"/>
    <w:multiLevelType w:val="hybridMultilevel"/>
    <w:tmpl w:val="6D1427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5E9751A"/>
    <w:multiLevelType w:val="hybridMultilevel"/>
    <w:tmpl w:val="5BFEB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64D667A"/>
    <w:multiLevelType w:val="hybridMultilevel"/>
    <w:tmpl w:val="353EF36E"/>
    <w:lvl w:ilvl="0" w:tplc="72CEC448">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731296"/>
    <w:multiLevelType w:val="hybridMultilevel"/>
    <w:tmpl w:val="3BEE7F50"/>
    <w:lvl w:ilvl="0" w:tplc="04090011">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068A191E"/>
    <w:multiLevelType w:val="hybridMultilevel"/>
    <w:tmpl w:val="B2D42052"/>
    <w:lvl w:ilvl="0" w:tplc="49548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9D5790"/>
    <w:multiLevelType w:val="hybridMultilevel"/>
    <w:tmpl w:val="D076D9E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069F4447"/>
    <w:multiLevelType w:val="hybridMultilevel"/>
    <w:tmpl w:val="57748F24"/>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70F0A71"/>
    <w:multiLevelType w:val="hybridMultilevel"/>
    <w:tmpl w:val="6C7A14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7643E48"/>
    <w:multiLevelType w:val="hybridMultilevel"/>
    <w:tmpl w:val="82E887FE"/>
    <w:lvl w:ilvl="0" w:tplc="7F98822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07AF70B1"/>
    <w:multiLevelType w:val="hybridMultilevel"/>
    <w:tmpl w:val="1F6CB66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7D34AD4"/>
    <w:multiLevelType w:val="hybridMultilevel"/>
    <w:tmpl w:val="A238CA1A"/>
    <w:lvl w:ilvl="0" w:tplc="6324C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7D80DBC"/>
    <w:multiLevelType w:val="hybridMultilevel"/>
    <w:tmpl w:val="0F3A631A"/>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nsid w:val="080C6FB7"/>
    <w:multiLevelType w:val="hybridMultilevel"/>
    <w:tmpl w:val="17E89B0A"/>
    <w:lvl w:ilvl="0" w:tplc="BF0A71F4">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8BC54DA"/>
    <w:multiLevelType w:val="hybridMultilevel"/>
    <w:tmpl w:val="E3B2E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8F37FFA"/>
    <w:multiLevelType w:val="hybridMultilevel"/>
    <w:tmpl w:val="EDF432F6"/>
    <w:lvl w:ilvl="0" w:tplc="04090019">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09082033"/>
    <w:multiLevelType w:val="hybridMultilevel"/>
    <w:tmpl w:val="4EB84B58"/>
    <w:lvl w:ilvl="0" w:tplc="D64261E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94C5489"/>
    <w:multiLevelType w:val="hybridMultilevel"/>
    <w:tmpl w:val="CDE20962"/>
    <w:lvl w:ilvl="0" w:tplc="5EB6DB8C">
      <w:start w:val="1"/>
      <w:numFmt w:val="decimal"/>
      <w:lvlText w:val="%1)"/>
      <w:lvlJc w:val="left"/>
      <w:pPr>
        <w:tabs>
          <w:tab w:val="num" w:pos="720"/>
        </w:tabs>
        <w:ind w:left="720" w:hanging="420"/>
      </w:pPr>
      <w:rPr>
        <w:rFonts w:hint="default"/>
        <w:color w:val="00000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09B05958"/>
    <w:multiLevelType w:val="hybridMultilevel"/>
    <w:tmpl w:val="92CE5D7C"/>
    <w:lvl w:ilvl="0" w:tplc="C58C1B8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09B50ECB"/>
    <w:multiLevelType w:val="hybridMultilevel"/>
    <w:tmpl w:val="91AE3E28"/>
    <w:lvl w:ilvl="0" w:tplc="0F7EA3E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9F935A1"/>
    <w:multiLevelType w:val="hybridMultilevel"/>
    <w:tmpl w:val="C70471D0"/>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0A48193A"/>
    <w:multiLevelType w:val="hybridMultilevel"/>
    <w:tmpl w:val="BC06BB74"/>
    <w:lvl w:ilvl="0" w:tplc="F2763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A8C49F5"/>
    <w:multiLevelType w:val="hybridMultilevel"/>
    <w:tmpl w:val="E834A9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0AC558F5"/>
    <w:multiLevelType w:val="hybridMultilevel"/>
    <w:tmpl w:val="F59035B0"/>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0AF33CBE"/>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B1851A0"/>
    <w:multiLevelType w:val="hybridMultilevel"/>
    <w:tmpl w:val="521453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BDD6194"/>
    <w:multiLevelType w:val="hybridMultilevel"/>
    <w:tmpl w:val="3BEE7F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C3330F3"/>
    <w:multiLevelType w:val="hybridMultilevel"/>
    <w:tmpl w:val="21342B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0CA96249"/>
    <w:multiLevelType w:val="hybridMultilevel"/>
    <w:tmpl w:val="B7C0D0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0CBE7FCD"/>
    <w:multiLevelType w:val="hybridMultilevel"/>
    <w:tmpl w:val="52F852C6"/>
    <w:lvl w:ilvl="0" w:tplc="FC3AC8A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D0E7D79"/>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0F724292"/>
    <w:multiLevelType w:val="hybridMultilevel"/>
    <w:tmpl w:val="60DEA7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0FD05033"/>
    <w:multiLevelType w:val="hybridMultilevel"/>
    <w:tmpl w:val="0AA019F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nsid w:val="10147CF7"/>
    <w:multiLevelType w:val="hybridMultilevel"/>
    <w:tmpl w:val="E05489CA"/>
    <w:lvl w:ilvl="0" w:tplc="A7DE8726">
      <w:start w:val="13"/>
      <w:numFmt w:val="decimal"/>
      <w:lvlText w:val="%1."/>
      <w:lvlJc w:val="left"/>
      <w:pPr>
        <w:ind w:left="54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9">
    <w:nsid w:val="112B5445"/>
    <w:multiLevelType w:val="hybridMultilevel"/>
    <w:tmpl w:val="38B6E8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17A34EC"/>
    <w:multiLevelType w:val="hybridMultilevel"/>
    <w:tmpl w:val="BA3E5474"/>
    <w:lvl w:ilvl="0" w:tplc="6324C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11D41DB3"/>
    <w:multiLevelType w:val="hybridMultilevel"/>
    <w:tmpl w:val="0A826358"/>
    <w:lvl w:ilvl="0" w:tplc="B01C8E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1E8276D"/>
    <w:multiLevelType w:val="hybridMultilevel"/>
    <w:tmpl w:val="50FA1172"/>
    <w:lvl w:ilvl="0" w:tplc="4C14E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11E94B7E"/>
    <w:multiLevelType w:val="hybridMultilevel"/>
    <w:tmpl w:val="D5B4F0AA"/>
    <w:lvl w:ilvl="0" w:tplc="49548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21E31D9"/>
    <w:multiLevelType w:val="hybridMultilevel"/>
    <w:tmpl w:val="40C42BB0"/>
    <w:lvl w:ilvl="0" w:tplc="1BAAAD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nsid w:val="12E80F41"/>
    <w:multiLevelType w:val="hybridMultilevel"/>
    <w:tmpl w:val="CFACA34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nsid w:val="133A3D55"/>
    <w:multiLevelType w:val="hybridMultilevel"/>
    <w:tmpl w:val="7292E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139448EB"/>
    <w:multiLevelType w:val="hybridMultilevel"/>
    <w:tmpl w:val="EE5A71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nsid w:val="13D3468C"/>
    <w:multiLevelType w:val="hybridMultilevel"/>
    <w:tmpl w:val="A5508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3F71DBB"/>
    <w:multiLevelType w:val="hybridMultilevel"/>
    <w:tmpl w:val="5DB210EC"/>
    <w:lvl w:ilvl="0" w:tplc="159C8AEE">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44676AF"/>
    <w:multiLevelType w:val="hybridMultilevel"/>
    <w:tmpl w:val="E3B08580"/>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14506283"/>
    <w:multiLevelType w:val="hybridMultilevel"/>
    <w:tmpl w:val="8A405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4AB2001"/>
    <w:multiLevelType w:val="hybridMultilevel"/>
    <w:tmpl w:val="5E1AA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57F57FA"/>
    <w:multiLevelType w:val="hybridMultilevel"/>
    <w:tmpl w:val="90A0D572"/>
    <w:lvl w:ilvl="0" w:tplc="2AA09A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5B91FEE"/>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15F91604"/>
    <w:multiLevelType w:val="hybridMultilevel"/>
    <w:tmpl w:val="7340C1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16207C24"/>
    <w:multiLevelType w:val="hybridMultilevel"/>
    <w:tmpl w:val="9DD6A588"/>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16CB1080"/>
    <w:multiLevelType w:val="hybridMultilevel"/>
    <w:tmpl w:val="7292E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1716592C"/>
    <w:multiLevelType w:val="hybridMultilevel"/>
    <w:tmpl w:val="213A1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7F6610F"/>
    <w:multiLevelType w:val="hybridMultilevel"/>
    <w:tmpl w:val="61B6DA96"/>
    <w:lvl w:ilvl="0" w:tplc="4CD296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8B224B6"/>
    <w:multiLevelType w:val="hybridMultilevel"/>
    <w:tmpl w:val="5D8AFEB8"/>
    <w:lvl w:ilvl="0" w:tplc="E0B62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18FC2F69"/>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9450F5D"/>
    <w:multiLevelType w:val="hybridMultilevel"/>
    <w:tmpl w:val="99422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95758D8"/>
    <w:multiLevelType w:val="hybridMultilevel"/>
    <w:tmpl w:val="CCE85602"/>
    <w:lvl w:ilvl="0" w:tplc="270EC1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96E3B36"/>
    <w:multiLevelType w:val="hybridMultilevel"/>
    <w:tmpl w:val="7F0A0000"/>
    <w:lvl w:ilvl="0" w:tplc="BF0A71F4">
      <w:start w:val="1"/>
      <w:numFmt w:val="lowerLetter"/>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19A878BF"/>
    <w:multiLevelType w:val="hybridMultilevel"/>
    <w:tmpl w:val="2F9CD93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A1B39AF"/>
    <w:multiLevelType w:val="hybridMultilevel"/>
    <w:tmpl w:val="6EBA3D0C"/>
    <w:lvl w:ilvl="0" w:tplc="7AA0C88A">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1B0C468C"/>
    <w:multiLevelType w:val="hybridMultilevel"/>
    <w:tmpl w:val="454ABF4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8">
    <w:nsid w:val="1B2751E3"/>
    <w:multiLevelType w:val="hybridMultilevel"/>
    <w:tmpl w:val="9104C360"/>
    <w:lvl w:ilvl="0" w:tplc="9236AB1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1B694083"/>
    <w:multiLevelType w:val="hybridMultilevel"/>
    <w:tmpl w:val="7144DC82"/>
    <w:lvl w:ilvl="0" w:tplc="D6DA0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1BDE537E"/>
    <w:multiLevelType w:val="hybridMultilevel"/>
    <w:tmpl w:val="091A7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1C0F19DE"/>
    <w:multiLevelType w:val="hybridMultilevel"/>
    <w:tmpl w:val="907A4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CD13977"/>
    <w:multiLevelType w:val="hybridMultilevel"/>
    <w:tmpl w:val="F8DCB7EC"/>
    <w:lvl w:ilvl="0" w:tplc="56A6B16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1D77146D"/>
    <w:multiLevelType w:val="hybridMultilevel"/>
    <w:tmpl w:val="4DCAB136"/>
    <w:lvl w:ilvl="0" w:tplc="98C2DE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1D7C679D"/>
    <w:multiLevelType w:val="hybridMultilevel"/>
    <w:tmpl w:val="88083348"/>
    <w:lvl w:ilvl="0" w:tplc="0409000F">
      <w:start w:val="23"/>
      <w:numFmt w:val="decimal"/>
      <w:lvlText w:val="%1."/>
      <w:lvlJc w:val="left"/>
      <w:pPr>
        <w:ind w:left="720" w:hanging="360"/>
      </w:pPr>
      <w:rPr>
        <w:rFonts w:hint="default"/>
      </w:rPr>
    </w:lvl>
    <w:lvl w:ilvl="1" w:tplc="B9581CCC">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1E265164"/>
    <w:multiLevelType w:val="hybridMultilevel"/>
    <w:tmpl w:val="7C14982A"/>
    <w:lvl w:ilvl="0" w:tplc="33D4B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1E39209D"/>
    <w:multiLevelType w:val="hybridMultilevel"/>
    <w:tmpl w:val="1B747EE2"/>
    <w:lvl w:ilvl="0" w:tplc="0409000F">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E5B4A7E"/>
    <w:multiLevelType w:val="hybridMultilevel"/>
    <w:tmpl w:val="58785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1ED20DDB"/>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1EF01D1B"/>
    <w:multiLevelType w:val="hybridMultilevel"/>
    <w:tmpl w:val="C1706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1F331ADD"/>
    <w:multiLevelType w:val="hybridMultilevel"/>
    <w:tmpl w:val="D458F01A"/>
    <w:lvl w:ilvl="0" w:tplc="129A0930">
      <w:start w:val="219"/>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1F7C1A6D"/>
    <w:multiLevelType w:val="hybridMultilevel"/>
    <w:tmpl w:val="834A3BDA"/>
    <w:lvl w:ilvl="0" w:tplc="9AB6C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1F983F58"/>
    <w:multiLevelType w:val="hybridMultilevel"/>
    <w:tmpl w:val="AFB675C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1FAE0DB7"/>
    <w:multiLevelType w:val="hybridMultilevel"/>
    <w:tmpl w:val="39D65AAA"/>
    <w:lvl w:ilvl="0" w:tplc="7F98822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nsid w:val="1FE71DF4"/>
    <w:multiLevelType w:val="hybridMultilevel"/>
    <w:tmpl w:val="36584DDC"/>
    <w:lvl w:ilvl="0" w:tplc="E9761BD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nsid w:val="205F2176"/>
    <w:multiLevelType w:val="hybridMultilevel"/>
    <w:tmpl w:val="52C603C6"/>
    <w:lvl w:ilvl="0" w:tplc="F768F3B6">
      <w:start w:val="116"/>
      <w:numFmt w:val="decimal"/>
      <w:lvlText w:val="%1."/>
      <w:lvlJc w:val="left"/>
      <w:pPr>
        <w:ind w:left="735" w:hanging="375"/>
      </w:pPr>
      <w:rPr>
        <w:rFonts w:hint="default"/>
        <w:b/>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07A2C8B"/>
    <w:multiLevelType w:val="hybridMultilevel"/>
    <w:tmpl w:val="80A24EB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1AA2C22"/>
    <w:multiLevelType w:val="hybridMultilevel"/>
    <w:tmpl w:val="A5C29282"/>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21B43862"/>
    <w:multiLevelType w:val="hybridMultilevel"/>
    <w:tmpl w:val="D1961A1C"/>
    <w:lvl w:ilvl="0" w:tplc="49548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1C06966"/>
    <w:multiLevelType w:val="hybridMultilevel"/>
    <w:tmpl w:val="09DA6BC6"/>
    <w:lvl w:ilvl="0" w:tplc="E4506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21D22BB0"/>
    <w:multiLevelType w:val="hybridMultilevel"/>
    <w:tmpl w:val="9236B1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1FD2DFB"/>
    <w:multiLevelType w:val="hybridMultilevel"/>
    <w:tmpl w:val="8C960248"/>
    <w:lvl w:ilvl="0" w:tplc="E99E09C8">
      <w:start w:val="196"/>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20B4152"/>
    <w:multiLevelType w:val="hybridMultilevel"/>
    <w:tmpl w:val="625A79E8"/>
    <w:lvl w:ilvl="0" w:tplc="DB24B0A6">
      <w:start w:val="11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22D4790"/>
    <w:multiLevelType w:val="hybridMultilevel"/>
    <w:tmpl w:val="97D654D8"/>
    <w:lvl w:ilvl="0" w:tplc="530E96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2694BA8"/>
    <w:multiLevelType w:val="hybridMultilevel"/>
    <w:tmpl w:val="498E3CF4"/>
    <w:lvl w:ilvl="0" w:tplc="5030BFC4">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2E31C2E"/>
    <w:multiLevelType w:val="hybridMultilevel"/>
    <w:tmpl w:val="DCECDFFA"/>
    <w:lvl w:ilvl="0" w:tplc="17267F8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nsid w:val="22E85AC2"/>
    <w:multiLevelType w:val="hybridMultilevel"/>
    <w:tmpl w:val="2A1E0D1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235D51D1"/>
    <w:multiLevelType w:val="hybridMultilevel"/>
    <w:tmpl w:val="9104C360"/>
    <w:lvl w:ilvl="0" w:tplc="9236AB1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8">
    <w:nsid w:val="23867C3D"/>
    <w:multiLevelType w:val="hybridMultilevel"/>
    <w:tmpl w:val="26AA93F0"/>
    <w:lvl w:ilvl="0" w:tplc="04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nsid w:val="23B925EC"/>
    <w:multiLevelType w:val="hybridMultilevel"/>
    <w:tmpl w:val="8522F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4576150"/>
    <w:multiLevelType w:val="hybridMultilevel"/>
    <w:tmpl w:val="052251FA"/>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24F87789"/>
    <w:multiLevelType w:val="hybridMultilevel"/>
    <w:tmpl w:val="FFB46AA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nsid w:val="260A121C"/>
    <w:multiLevelType w:val="hybridMultilevel"/>
    <w:tmpl w:val="FFEEF4AA"/>
    <w:lvl w:ilvl="0" w:tplc="8E327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261F1E8E"/>
    <w:multiLevelType w:val="hybridMultilevel"/>
    <w:tmpl w:val="E3B08580"/>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26F23A19"/>
    <w:multiLevelType w:val="hybridMultilevel"/>
    <w:tmpl w:val="BF4A0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5">
    <w:nsid w:val="27BC1069"/>
    <w:multiLevelType w:val="hybridMultilevel"/>
    <w:tmpl w:val="C4F8E986"/>
    <w:lvl w:ilvl="0" w:tplc="45263BC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285030F9"/>
    <w:multiLevelType w:val="hybridMultilevel"/>
    <w:tmpl w:val="E2BCFA18"/>
    <w:lvl w:ilvl="0" w:tplc="172E9F0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85E4717"/>
    <w:multiLevelType w:val="hybridMultilevel"/>
    <w:tmpl w:val="70805624"/>
    <w:lvl w:ilvl="0" w:tplc="3D84857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2889549F"/>
    <w:multiLevelType w:val="hybridMultilevel"/>
    <w:tmpl w:val="1E54F752"/>
    <w:lvl w:ilvl="0" w:tplc="07161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28CF4742"/>
    <w:multiLevelType w:val="hybridMultilevel"/>
    <w:tmpl w:val="EE863D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2A90199C"/>
    <w:multiLevelType w:val="hybridMultilevel"/>
    <w:tmpl w:val="F9863B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2A907EEE"/>
    <w:multiLevelType w:val="hybridMultilevel"/>
    <w:tmpl w:val="54107EB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2BAF05A0"/>
    <w:multiLevelType w:val="hybridMultilevel"/>
    <w:tmpl w:val="DDC0B4DA"/>
    <w:lvl w:ilvl="0" w:tplc="093CC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C0278FD"/>
    <w:multiLevelType w:val="hybridMultilevel"/>
    <w:tmpl w:val="A48E76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2C0A2D67"/>
    <w:multiLevelType w:val="hybridMultilevel"/>
    <w:tmpl w:val="65B2CF32"/>
    <w:lvl w:ilvl="0" w:tplc="A810F4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2C4632C6"/>
    <w:multiLevelType w:val="hybridMultilevel"/>
    <w:tmpl w:val="E12C1896"/>
    <w:lvl w:ilvl="0" w:tplc="9C3AEBEE">
      <w:start w:val="1"/>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C51590E"/>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2D7C1CC1"/>
    <w:multiLevelType w:val="hybridMultilevel"/>
    <w:tmpl w:val="383846AA"/>
    <w:lvl w:ilvl="0" w:tplc="0409000F">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2DE85351"/>
    <w:multiLevelType w:val="hybridMultilevel"/>
    <w:tmpl w:val="44B2DF86"/>
    <w:lvl w:ilvl="0" w:tplc="6FBCE2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2E3306BC"/>
    <w:multiLevelType w:val="hybridMultilevel"/>
    <w:tmpl w:val="C904342A"/>
    <w:lvl w:ilvl="0" w:tplc="F54E4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2E791CCE"/>
    <w:multiLevelType w:val="hybridMultilevel"/>
    <w:tmpl w:val="BD920654"/>
    <w:lvl w:ilvl="0" w:tplc="1AA45C5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2F476DFA"/>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2F841FE0"/>
    <w:multiLevelType w:val="hybridMultilevel"/>
    <w:tmpl w:val="ECF4D5C2"/>
    <w:lvl w:ilvl="0" w:tplc="0409000F">
      <w:start w:val="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0AF66F8"/>
    <w:multiLevelType w:val="hybridMultilevel"/>
    <w:tmpl w:val="F9667412"/>
    <w:lvl w:ilvl="0" w:tplc="45CAD51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30C231FB"/>
    <w:multiLevelType w:val="hybridMultilevel"/>
    <w:tmpl w:val="5C14CEAA"/>
    <w:lvl w:ilvl="0" w:tplc="EE724FA8">
      <w:start w:val="16"/>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5">
    <w:nsid w:val="31345645"/>
    <w:multiLevelType w:val="hybridMultilevel"/>
    <w:tmpl w:val="9B8E3C84"/>
    <w:lvl w:ilvl="0" w:tplc="1362ECC4">
      <w:start w:val="1"/>
      <w:numFmt w:val="lowerLetter"/>
      <w:lvlText w:val="%1."/>
      <w:lvlJc w:val="left"/>
      <w:pPr>
        <w:ind w:left="108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316105D8"/>
    <w:multiLevelType w:val="hybridMultilevel"/>
    <w:tmpl w:val="E2D6B95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31C050F7"/>
    <w:multiLevelType w:val="hybridMultilevel"/>
    <w:tmpl w:val="5ABE8C22"/>
    <w:lvl w:ilvl="0" w:tplc="9D0678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3204102F"/>
    <w:multiLevelType w:val="hybridMultilevel"/>
    <w:tmpl w:val="6B40126A"/>
    <w:lvl w:ilvl="0" w:tplc="17267F86">
      <w:start w:val="1"/>
      <w:numFmt w:val="decimal"/>
      <w:lvlText w:val="%1)"/>
      <w:lvlJc w:val="left"/>
      <w:pPr>
        <w:ind w:left="108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9">
    <w:nsid w:val="320D530D"/>
    <w:multiLevelType w:val="hybridMultilevel"/>
    <w:tmpl w:val="558411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321D35A6"/>
    <w:multiLevelType w:val="hybridMultilevel"/>
    <w:tmpl w:val="BE8EDC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327A3B76"/>
    <w:multiLevelType w:val="hybridMultilevel"/>
    <w:tmpl w:val="A9BE62AE"/>
    <w:lvl w:ilvl="0" w:tplc="1BA61A12">
      <w:start w:val="216"/>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32BF7476"/>
    <w:multiLevelType w:val="hybridMultilevel"/>
    <w:tmpl w:val="BD8659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32CE4034"/>
    <w:multiLevelType w:val="hybridMultilevel"/>
    <w:tmpl w:val="9CF4D87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4">
    <w:nsid w:val="32F23177"/>
    <w:multiLevelType w:val="hybridMultilevel"/>
    <w:tmpl w:val="0A94539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32F7621F"/>
    <w:multiLevelType w:val="hybridMultilevel"/>
    <w:tmpl w:val="395E387E"/>
    <w:lvl w:ilvl="0" w:tplc="FE1AC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331D2FD9"/>
    <w:multiLevelType w:val="hybridMultilevel"/>
    <w:tmpl w:val="B64AED08"/>
    <w:lvl w:ilvl="0" w:tplc="B496664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7">
    <w:nsid w:val="33433E52"/>
    <w:multiLevelType w:val="hybridMultilevel"/>
    <w:tmpl w:val="970AEF4A"/>
    <w:lvl w:ilvl="0" w:tplc="718C6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3345226B"/>
    <w:multiLevelType w:val="hybridMultilevel"/>
    <w:tmpl w:val="187A5E54"/>
    <w:lvl w:ilvl="0" w:tplc="04090011">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49">
    <w:nsid w:val="334B10C5"/>
    <w:multiLevelType w:val="hybridMultilevel"/>
    <w:tmpl w:val="9104C360"/>
    <w:lvl w:ilvl="0" w:tplc="9236AB1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0">
    <w:nsid w:val="33504416"/>
    <w:multiLevelType w:val="hybridMultilevel"/>
    <w:tmpl w:val="D7C08BE4"/>
    <w:lvl w:ilvl="0" w:tplc="1428B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33644ECD"/>
    <w:multiLevelType w:val="hybridMultilevel"/>
    <w:tmpl w:val="012C6E4C"/>
    <w:lvl w:ilvl="0" w:tplc="5E5C6B5C">
      <w:start w:val="163"/>
      <w:numFmt w:val="decimal"/>
      <w:lvlText w:val="%1."/>
      <w:lvlJc w:val="left"/>
      <w:pPr>
        <w:ind w:left="780" w:hanging="42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34072346"/>
    <w:multiLevelType w:val="hybridMultilevel"/>
    <w:tmpl w:val="DEB0C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34381132"/>
    <w:multiLevelType w:val="hybridMultilevel"/>
    <w:tmpl w:val="C5805F3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34EC0A02"/>
    <w:multiLevelType w:val="hybridMultilevel"/>
    <w:tmpl w:val="3BC8C2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352043A5"/>
    <w:multiLevelType w:val="hybridMultilevel"/>
    <w:tmpl w:val="61186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5257D7B"/>
    <w:multiLevelType w:val="hybridMultilevel"/>
    <w:tmpl w:val="7A1C11D6"/>
    <w:lvl w:ilvl="0" w:tplc="C58C1B8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nsid w:val="3545454E"/>
    <w:multiLevelType w:val="hybridMultilevel"/>
    <w:tmpl w:val="A7829D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35996650"/>
    <w:multiLevelType w:val="hybridMultilevel"/>
    <w:tmpl w:val="31E0BFE4"/>
    <w:lvl w:ilvl="0" w:tplc="0014545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35F659CD"/>
    <w:multiLevelType w:val="hybridMultilevel"/>
    <w:tmpl w:val="0EBA370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66B56D7"/>
    <w:multiLevelType w:val="hybridMultilevel"/>
    <w:tmpl w:val="7472D408"/>
    <w:lvl w:ilvl="0" w:tplc="7A72C5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366E647C"/>
    <w:multiLevelType w:val="hybridMultilevel"/>
    <w:tmpl w:val="4F086896"/>
    <w:lvl w:ilvl="0" w:tplc="052239F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376D1C31"/>
    <w:multiLevelType w:val="hybridMultilevel"/>
    <w:tmpl w:val="8ADCAAC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nsid w:val="37725406"/>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37BB340A"/>
    <w:multiLevelType w:val="hybridMultilevel"/>
    <w:tmpl w:val="BAACF354"/>
    <w:lvl w:ilvl="0" w:tplc="885249EC">
      <w:start w:val="14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383464C3"/>
    <w:multiLevelType w:val="hybridMultilevel"/>
    <w:tmpl w:val="D87A54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3889255B"/>
    <w:multiLevelType w:val="hybridMultilevel"/>
    <w:tmpl w:val="7F02FD10"/>
    <w:lvl w:ilvl="0" w:tplc="7CD2F3C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38A26267"/>
    <w:multiLevelType w:val="hybridMultilevel"/>
    <w:tmpl w:val="52B67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38FD7978"/>
    <w:multiLevelType w:val="hybridMultilevel"/>
    <w:tmpl w:val="FF949940"/>
    <w:lvl w:ilvl="0" w:tplc="A6C4546C">
      <w:start w:val="1"/>
      <w:numFmt w:val="low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391922DA"/>
    <w:multiLevelType w:val="hybridMultilevel"/>
    <w:tmpl w:val="EA14AAD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39245293"/>
    <w:multiLevelType w:val="hybridMultilevel"/>
    <w:tmpl w:val="CB700282"/>
    <w:lvl w:ilvl="0" w:tplc="65D2A202">
      <w:start w:val="1"/>
      <w:numFmt w:val="lowerLetter"/>
      <w:lvlText w:val="%1."/>
      <w:lvlJc w:val="left"/>
      <w:pPr>
        <w:ind w:left="1494"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1">
    <w:nsid w:val="394E29A0"/>
    <w:multiLevelType w:val="hybridMultilevel"/>
    <w:tmpl w:val="197065F2"/>
    <w:lvl w:ilvl="0" w:tplc="C570D33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39565481"/>
    <w:multiLevelType w:val="hybridMultilevel"/>
    <w:tmpl w:val="6688F6B6"/>
    <w:lvl w:ilvl="0" w:tplc="35A6A61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395E13CE"/>
    <w:multiLevelType w:val="hybridMultilevel"/>
    <w:tmpl w:val="2B7ED074"/>
    <w:lvl w:ilvl="0" w:tplc="8B8ACA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39BA4496"/>
    <w:multiLevelType w:val="hybridMultilevel"/>
    <w:tmpl w:val="35DC9EA2"/>
    <w:lvl w:ilvl="0" w:tplc="86CE1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3A337A81"/>
    <w:multiLevelType w:val="hybridMultilevel"/>
    <w:tmpl w:val="0302AE62"/>
    <w:lvl w:ilvl="0" w:tplc="8DFC6838">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nsid w:val="3A5C227E"/>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3AC443B9"/>
    <w:multiLevelType w:val="hybridMultilevel"/>
    <w:tmpl w:val="C22E02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nsid w:val="3B026E4E"/>
    <w:multiLevelType w:val="hybridMultilevel"/>
    <w:tmpl w:val="91E6B0A2"/>
    <w:lvl w:ilvl="0" w:tplc="0409000F">
      <w:start w:val="1"/>
      <w:numFmt w:val="decimal"/>
      <w:lvlText w:val="%1."/>
      <w:lvlJc w:val="left"/>
      <w:pPr>
        <w:tabs>
          <w:tab w:val="num" w:pos="360"/>
        </w:tabs>
        <w:ind w:left="360" w:hanging="360"/>
      </w:pPr>
      <w:rPr>
        <w:rFonts w:hint="default"/>
      </w:rPr>
    </w:lvl>
    <w:lvl w:ilvl="1" w:tplc="DABCDC7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9">
    <w:nsid w:val="3B155C87"/>
    <w:multiLevelType w:val="hybridMultilevel"/>
    <w:tmpl w:val="BBB4679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0">
    <w:nsid w:val="3B3B7ADA"/>
    <w:multiLevelType w:val="hybridMultilevel"/>
    <w:tmpl w:val="9DB23E9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3B515753"/>
    <w:multiLevelType w:val="hybridMultilevel"/>
    <w:tmpl w:val="DEB8D6CE"/>
    <w:lvl w:ilvl="0" w:tplc="3DB4B4E0">
      <w:start w:val="1"/>
      <w:numFmt w:val="decimal"/>
      <w:lvlText w:val="%1)"/>
      <w:lvlJc w:val="left"/>
      <w:pPr>
        <w:ind w:left="720" w:hanging="360"/>
      </w:pPr>
      <w:rPr>
        <w:rFonts w:ascii="Times New Roman" w:hAnsi="Times New Roman" w:cs="Times New Roman" w:hint="default"/>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3BBE1E14"/>
    <w:multiLevelType w:val="hybridMultilevel"/>
    <w:tmpl w:val="FA8A17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3CD20FA0"/>
    <w:multiLevelType w:val="hybridMultilevel"/>
    <w:tmpl w:val="D1682B8A"/>
    <w:lvl w:ilvl="0" w:tplc="B68A58A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nsid w:val="3D133D5D"/>
    <w:multiLevelType w:val="hybridMultilevel"/>
    <w:tmpl w:val="8DCEC4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3D5237DF"/>
    <w:multiLevelType w:val="hybridMultilevel"/>
    <w:tmpl w:val="050C0048"/>
    <w:lvl w:ilvl="0" w:tplc="4820604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DDE4007"/>
    <w:multiLevelType w:val="hybridMultilevel"/>
    <w:tmpl w:val="3EB2C4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3E62662D"/>
    <w:multiLevelType w:val="hybridMultilevel"/>
    <w:tmpl w:val="771840A0"/>
    <w:lvl w:ilvl="0" w:tplc="65DAD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3EB67CF7"/>
    <w:multiLevelType w:val="hybridMultilevel"/>
    <w:tmpl w:val="01A6B118"/>
    <w:lvl w:ilvl="0" w:tplc="74FA02A6">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3EDB0AA4"/>
    <w:multiLevelType w:val="hybridMultilevel"/>
    <w:tmpl w:val="2E28207E"/>
    <w:lvl w:ilvl="0" w:tplc="AE207036">
      <w:start w:val="7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3F945D63"/>
    <w:multiLevelType w:val="hybridMultilevel"/>
    <w:tmpl w:val="7E3437CE"/>
    <w:lvl w:ilvl="0" w:tplc="0409000F">
      <w:start w:val="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3FB25FD1"/>
    <w:multiLevelType w:val="hybridMultilevel"/>
    <w:tmpl w:val="E932C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407F1253"/>
    <w:multiLevelType w:val="hybridMultilevel"/>
    <w:tmpl w:val="5290B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40B17747"/>
    <w:multiLevelType w:val="hybridMultilevel"/>
    <w:tmpl w:val="5E36D9BA"/>
    <w:lvl w:ilvl="0" w:tplc="46B0649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40BC3951"/>
    <w:multiLevelType w:val="hybridMultilevel"/>
    <w:tmpl w:val="0B7AA242"/>
    <w:lvl w:ilvl="0" w:tplc="7CD2F3C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410C3606"/>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41284E09"/>
    <w:multiLevelType w:val="hybridMultilevel"/>
    <w:tmpl w:val="0514478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7">
    <w:nsid w:val="412C72CD"/>
    <w:multiLevelType w:val="hybridMultilevel"/>
    <w:tmpl w:val="C1A2F372"/>
    <w:lvl w:ilvl="0" w:tplc="04090019">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98">
    <w:nsid w:val="421572A0"/>
    <w:multiLevelType w:val="hybridMultilevel"/>
    <w:tmpl w:val="886C0ADC"/>
    <w:lvl w:ilvl="0" w:tplc="5784E256">
      <w:start w:val="1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436C4A2E"/>
    <w:multiLevelType w:val="hybridMultilevel"/>
    <w:tmpl w:val="95E625A4"/>
    <w:lvl w:ilvl="0" w:tplc="622CC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439C0747"/>
    <w:multiLevelType w:val="hybridMultilevel"/>
    <w:tmpl w:val="FCE0C63E"/>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43DA5357"/>
    <w:multiLevelType w:val="hybridMultilevel"/>
    <w:tmpl w:val="314A2AEE"/>
    <w:lvl w:ilvl="0" w:tplc="50507E9A">
      <w:start w:val="1"/>
      <w:numFmt w:val="decimal"/>
      <w:lvlText w:val="%1)"/>
      <w:lvlJc w:val="left"/>
      <w:pPr>
        <w:ind w:left="1740" w:hanging="10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43EE42B0"/>
    <w:multiLevelType w:val="hybridMultilevel"/>
    <w:tmpl w:val="49581F9C"/>
    <w:lvl w:ilvl="0" w:tplc="F8BC08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43FF59F4"/>
    <w:multiLevelType w:val="hybridMultilevel"/>
    <w:tmpl w:val="4C14F596"/>
    <w:lvl w:ilvl="0" w:tplc="3B7C6D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445379D1"/>
    <w:multiLevelType w:val="hybridMultilevel"/>
    <w:tmpl w:val="0C627B2C"/>
    <w:lvl w:ilvl="0" w:tplc="5AC6F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445F31EF"/>
    <w:multiLevelType w:val="hybridMultilevel"/>
    <w:tmpl w:val="6E10E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44634C29"/>
    <w:multiLevelType w:val="hybridMultilevel"/>
    <w:tmpl w:val="10C0F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45383833"/>
    <w:multiLevelType w:val="hybridMultilevel"/>
    <w:tmpl w:val="AA4CC466"/>
    <w:lvl w:ilvl="0" w:tplc="9A321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nsid w:val="45A04E1A"/>
    <w:multiLevelType w:val="hybridMultilevel"/>
    <w:tmpl w:val="6194D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45DF4C1F"/>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471E7FAF"/>
    <w:multiLevelType w:val="hybridMultilevel"/>
    <w:tmpl w:val="E49236EE"/>
    <w:lvl w:ilvl="0" w:tplc="A2D0A8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47B774C8"/>
    <w:multiLevelType w:val="hybridMultilevel"/>
    <w:tmpl w:val="99189FF4"/>
    <w:lvl w:ilvl="0" w:tplc="EC4A7E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47B9515B"/>
    <w:multiLevelType w:val="hybridMultilevel"/>
    <w:tmpl w:val="137CFE7A"/>
    <w:lvl w:ilvl="0" w:tplc="4024F67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47BF3800"/>
    <w:multiLevelType w:val="hybridMultilevel"/>
    <w:tmpl w:val="D2D01872"/>
    <w:lvl w:ilvl="0" w:tplc="8A28C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49AE4B2A"/>
    <w:multiLevelType w:val="hybridMultilevel"/>
    <w:tmpl w:val="92ECFD6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5">
    <w:nsid w:val="49AE59D5"/>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nsid w:val="4A0A1B32"/>
    <w:multiLevelType w:val="hybridMultilevel"/>
    <w:tmpl w:val="1F5ECF82"/>
    <w:lvl w:ilvl="0" w:tplc="49548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4A8A45A7"/>
    <w:multiLevelType w:val="hybridMultilevel"/>
    <w:tmpl w:val="BBB4679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8">
    <w:nsid w:val="4BBA5796"/>
    <w:multiLevelType w:val="hybridMultilevel"/>
    <w:tmpl w:val="2864EA7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9">
    <w:nsid w:val="4C052408"/>
    <w:multiLevelType w:val="hybridMultilevel"/>
    <w:tmpl w:val="C70471D0"/>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nsid w:val="4C9A05FD"/>
    <w:multiLevelType w:val="hybridMultilevel"/>
    <w:tmpl w:val="9104C360"/>
    <w:lvl w:ilvl="0" w:tplc="9236A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nsid w:val="4D54425D"/>
    <w:multiLevelType w:val="hybridMultilevel"/>
    <w:tmpl w:val="C1A2F37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2">
    <w:nsid w:val="4D991D60"/>
    <w:multiLevelType w:val="hybridMultilevel"/>
    <w:tmpl w:val="46BAD558"/>
    <w:lvl w:ilvl="0" w:tplc="6FBCE2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nsid w:val="4DDA6171"/>
    <w:multiLevelType w:val="hybridMultilevel"/>
    <w:tmpl w:val="23469024"/>
    <w:lvl w:ilvl="0" w:tplc="283A993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4E096B25"/>
    <w:multiLevelType w:val="hybridMultilevel"/>
    <w:tmpl w:val="3D8EC982"/>
    <w:lvl w:ilvl="0" w:tplc="4ACA78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4E5610CB"/>
    <w:multiLevelType w:val="hybridMultilevel"/>
    <w:tmpl w:val="0EA672F4"/>
    <w:lvl w:ilvl="0" w:tplc="90C6727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4F3206D8"/>
    <w:multiLevelType w:val="hybridMultilevel"/>
    <w:tmpl w:val="81E6CE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4FF35539"/>
    <w:multiLevelType w:val="hybridMultilevel"/>
    <w:tmpl w:val="03E2455A"/>
    <w:lvl w:ilvl="0" w:tplc="F18ACB9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501F726F"/>
    <w:multiLevelType w:val="hybridMultilevel"/>
    <w:tmpl w:val="EB5CDB2C"/>
    <w:lvl w:ilvl="0" w:tplc="E5E2CDCA">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504B117B"/>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50685A12"/>
    <w:multiLevelType w:val="hybridMultilevel"/>
    <w:tmpl w:val="31BE93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507733E1"/>
    <w:multiLevelType w:val="hybridMultilevel"/>
    <w:tmpl w:val="CCC2A610"/>
    <w:lvl w:ilvl="0" w:tplc="17267F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nsid w:val="50DE117A"/>
    <w:multiLevelType w:val="hybridMultilevel"/>
    <w:tmpl w:val="58B0C1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nsid w:val="51E627CE"/>
    <w:multiLevelType w:val="hybridMultilevel"/>
    <w:tmpl w:val="D4C88E0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51F279A2"/>
    <w:multiLevelType w:val="hybridMultilevel"/>
    <w:tmpl w:val="0E74F83E"/>
    <w:lvl w:ilvl="0" w:tplc="52944DDA">
      <w:start w:val="8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522F1FBE"/>
    <w:multiLevelType w:val="hybridMultilevel"/>
    <w:tmpl w:val="C59217FC"/>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nsid w:val="52EC5C72"/>
    <w:multiLevelType w:val="hybridMultilevel"/>
    <w:tmpl w:val="CE289364"/>
    <w:lvl w:ilvl="0" w:tplc="EAEE4108">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53006F75"/>
    <w:multiLevelType w:val="hybridMultilevel"/>
    <w:tmpl w:val="137AABD4"/>
    <w:lvl w:ilvl="0" w:tplc="7A0EDD6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nsid w:val="53A7759F"/>
    <w:multiLevelType w:val="hybridMultilevel"/>
    <w:tmpl w:val="A9BAF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53DF5966"/>
    <w:multiLevelType w:val="hybridMultilevel"/>
    <w:tmpl w:val="4992B4F2"/>
    <w:lvl w:ilvl="0" w:tplc="EB1A09FC">
      <w:start w:val="1"/>
      <w:numFmt w:val="decimal"/>
      <w:lvlText w:val="%1."/>
      <w:lvlJc w:val="left"/>
      <w:pPr>
        <w:ind w:left="360" w:hanging="360"/>
      </w:pPr>
      <w:rPr>
        <w:rFonts w:hint="default"/>
        <w:b/>
      </w:rPr>
    </w:lvl>
    <w:lvl w:ilvl="1" w:tplc="1F543E4C">
      <w:start w:val="1"/>
      <w:numFmt w:val="lowerLetter"/>
      <w:lvlText w:val="%2."/>
      <w:lvlJc w:val="left"/>
      <w:pPr>
        <w:ind w:left="1080" w:hanging="360"/>
      </w:pPr>
      <w:rPr>
        <w:b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0">
    <w:nsid w:val="541457C9"/>
    <w:multiLevelType w:val="hybridMultilevel"/>
    <w:tmpl w:val="07C21334"/>
    <w:lvl w:ilvl="0" w:tplc="0FEE5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54A743DB"/>
    <w:multiLevelType w:val="hybridMultilevel"/>
    <w:tmpl w:val="4782CC56"/>
    <w:lvl w:ilvl="0" w:tplc="8BEC4976">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558337E1"/>
    <w:multiLevelType w:val="hybridMultilevel"/>
    <w:tmpl w:val="B134A7DC"/>
    <w:lvl w:ilvl="0" w:tplc="41EA013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nsid w:val="558B0375"/>
    <w:multiLevelType w:val="hybridMultilevel"/>
    <w:tmpl w:val="67465E18"/>
    <w:lvl w:ilvl="0" w:tplc="3CA4AC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56931852"/>
    <w:multiLevelType w:val="hybridMultilevel"/>
    <w:tmpl w:val="EB64EAFC"/>
    <w:lvl w:ilvl="0" w:tplc="808AAA5A">
      <w:start w:val="1"/>
      <w:numFmt w:val="lowerLetter"/>
      <w:lvlText w:val="%1."/>
      <w:lvlJc w:val="left"/>
      <w:pPr>
        <w:ind w:left="108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nsid w:val="56B64404"/>
    <w:multiLevelType w:val="hybridMultilevel"/>
    <w:tmpl w:val="FCD2C580"/>
    <w:lvl w:ilvl="0" w:tplc="C58C1B8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nsid w:val="57372311"/>
    <w:multiLevelType w:val="hybridMultilevel"/>
    <w:tmpl w:val="3DE04C50"/>
    <w:lvl w:ilvl="0" w:tplc="18FE0820">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nsid w:val="57510D63"/>
    <w:multiLevelType w:val="hybridMultilevel"/>
    <w:tmpl w:val="9E26AFE4"/>
    <w:lvl w:ilvl="0" w:tplc="6E4AB074">
      <w:start w:val="1"/>
      <w:numFmt w:val="decimal"/>
      <w:lvlText w:val="%1)"/>
      <w:lvlJc w:val="left"/>
      <w:pPr>
        <w:tabs>
          <w:tab w:val="num" w:pos="720"/>
        </w:tabs>
        <w:ind w:left="720" w:hanging="4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8">
    <w:nsid w:val="575808F8"/>
    <w:multiLevelType w:val="hybridMultilevel"/>
    <w:tmpl w:val="A8CC2F76"/>
    <w:lvl w:ilvl="0" w:tplc="04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9">
    <w:nsid w:val="575F2D63"/>
    <w:multiLevelType w:val="hybridMultilevel"/>
    <w:tmpl w:val="CB700282"/>
    <w:lvl w:ilvl="0" w:tplc="65D2A202">
      <w:start w:val="1"/>
      <w:numFmt w:val="lowerLetter"/>
      <w:lvlText w:val="%1."/>
      <w:lvlJc w:val="left"/>
      <w:pPr>
        <w:ind w:left="1494"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0">
    <w:nsid w:val="58126578"/>
    <w:multiLevelType w:val="hybridMultilevel"/>
    <w:tmpl w:val="746611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nsid w:val="5892222F"/>
    <w:multiLevelType w:val="hybridMultilevel"/>
    <w:tmpl w:val="980C6D64"/>
    <w:lvl w:ilvl="0" w:tplc="66402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nsid w:val="5A414416"/>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nsid w:val="5ABC15AA"/>
    <w:multiLevelType w:val="hybridMultilevel"/>
    <w:tmpl w:val="89A898EE"/>
    <w:lvl w:ilvl="0" w:tplc="51081CC0">
      <w:start w:val="1"/>
      <w:numFmt w:val="lowerLetter"/>
      <w:lvlText w:val="%1."/>
      <w:lvlJc w:val="left"/>
      <w:pPr>
        <w:ind w:left="1080" w:hanging="360"/>
      </w:pPr>
      <w:rPr>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4">
    <w:nsid w:val="5AC168B4"/>
    <w:multiLevelType w:val="hybridMultilevel"/>
    <w:tmpl w:val="04B4CD3C"/>
    <w:lvl w:ilvl="0" w:tplc="A302F8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5BAA4865"/>
    <w:multiLevelType w:val="hybridMultilevel"/>
    <w:tmpl w:val="2E6085E8"/>
    <w:lvl w:ilvl="0" w:tplc="1C703542">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5BCA1CED"/>
    <w:multiLevelType w:val="multilevel"/>
    <w:tmpl w:val="9F90E162"/>
    <w:lvl w:ilvl="0">
      <w:start w:val="1"/>
      <w:numFmt w:val="decimal"/>
      <w:isLgl/>
      <w:lvlText w:val="%1)"/>
      <w:lvlJc w:val="left"/>
      <w:pPr>
        <w:tabs>
          <w:tab w:val="num" w:pos="360"/>
        </w:tabs>
        <w:ind w:left="360" w:firstLine="360"/>
      </w:pPr>
      <w:rPr>
        <w:rFonts w:ascii="Times New Roman" w:eastAsia="Times New Roman" w:hAnsi="Times New Roman" w:cs="Times New Roman"/>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257">
    <w:nsid w:val="5C1B538C"/>
    <w:multiLevelType w:val="hybridMultilevel"/>
    <w:tmpl w:val="BB46E8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5C1F4818"/>
    <w:multiLevelType w:val="hybridMultilevel"/>
    <w:tmpl w:val="B008D9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nsid w:val="5EA81ED2"/>
    <w:multiLevelType w:val="hybridMultilevel"/>
    <w:tmpl w:val="51300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5EED6436"/>
    <w:multiLevelType w:val="hybridMultilevel"/>
    <w:tmpl w:val="78FAB448"/>
    <w:lvl w:ilvl="0" w:tplc="8BF840C2">
      <w:start w:val="2"/>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5F795F10"/>
    <w:multiLevelType w:val="hybridMultilevel"/>
    <w:tmpl w:val="38B6E8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5F7A20BE"/>
    <w:multiLevelType w:val="hybridMultilevel"/>
    <w:tmpl w:val="945ABF52"/>
    <w:lvl w:ilvl="0" w:tplc="B0683AE4">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3">
    <w:nsid w:val="5F865B0D"/>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nsid w:val="5F8E0A30"/>
    <w:multiLevelType w:val="hybridMultilevel"/>
    <w:tmpl w:val="25AC879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5">
    <w:nsid w:val="5FF9189F"/>
    <w:multiLevelType w:val="hybridMultilevel"/>
    <w:tmpl w:val="7A3CD7DE"/>
    <w:lvl w:ilvl="0" w:tplc="DFD8FE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60D51552"/>
    <w:multiLevelType w:val="hybridMultilevel"/>
    <w:tmpl w:val="1F60EB16"/>
    <w:lvl w:ilvl="0" w:tplc="A7B085C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611A7817"/>
    <w:multiLevelType w:val="hybridMultilevel"/>
    <w:tmpl w:val="222EBDEE"/>
    <w:lvl w:ilvl="0" w:tplc="C6F68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612D49E4"/>
    <w:multiLevelType w:val="hybridMultilevel"/>
    <w:tmpl w:val="1BB67ABA"/>
    <w:lvl w:ilvl="0" w:tplc="6720C59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nsid w:val="614C72E9"/>
    <w:multiLevelType w:val="hybridMultilevel"/>
    <w:tmpl w:val="B302E7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617C1BA7"/>
    <w:multiLevelType w:val="hybridMultilevel"/>
    <w:tmpl w:val="1CAAF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61E9690E"/>
    <w:multiLevelType w:val="hybridMultilevel"/>
    <w:tmpl w:val="1A1AC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61E97031"/>
    <w:multiLevelType w:val="hybridMultilevel"/>
    <w:tmpl w:val="FF18BF14"/>
    <w:lvl w:ilvl="0" w:tplc="F348AC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62191D5D"/>
    <w:multiLevelType w:val="hybridMultilevel"/>
    <w:tmpl w:val="9F14742E"/>
    <w:lvl w:ilvl="0" w:tplc="975657E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6226142E"/>
    <w:multiLevelType w:val="hybridMultilevel"/>
    <w:tmpl w:val="B09CC73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5">
    <w:nsid w:val="623D1BAC"/>
    <w:multiLevelType w:val="hybridMultilevel"/>
    <w:tmpl w:val="91AE3E28"/>
    <w:lvl w:ilvl="0" w:tplc="0F7EA3E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6">
    <w:nsid w:val="629E0906"/>
    <w:multiLevelType w:val="hybridMultilevel"/>
    <w:tmpl w:val="97FABA92"/>
    <w:lvl w:ilvl="0" w:tplc="E7E49E4A">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nsid w:val="6322612D"/>
    <w:multiLevelType w:val="hybridMultilevel"/>
    <w:tmpl w:val="900A5A0A"/>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nsid w:val="632E2005"/>
    <w:multiLevelType w:val="hybridMultilevel"/>
    <w:tmpl w:val="ED1E48E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6438103D"/>
    <w:multiLevelType w:val="hybridMultilevel"/>
    <w:tmpl w:val="97A2CC8A"/>
    <w:lvl w:ilvl="0" w:tplc="46F6BA84">
      <w:start w:val="1"/>
      <w:numFmt w:val="lowerLetter"/>
      <w:lvlText w:val="%1."/>
      <w:lvlJc w:val="left"/>
      <w:pPr>
        <w:ind w:left="1080" w:hanging="360"/>
      </w:pPr>
      <w:rPr>
        <w:rFonts w:ascii="Times New Roman" w:eastAsia="Calibr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nsid w:val="64880004"/>
    <w:multiLevelType w:val="hybridMultilevel"/>
    <w:tmpl w:val="E2047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64BE21F4"/>
    <w:multiLevelType w:val="hybridMultilevel"/>
    <w:tmpl w:val="7292E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66006296"/>
    <w:multiLevelType w:val="hybridMultilevel"/>
    <w:tmpl w:val="BE925DA4"/>
    <w:lvl w:ilvl="0" w:tplc="04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3">
    <w:nsid w:val="66396D71"/>
    <w:multiLevelType w:val="hybridMultilevel"/>
    <w:tmpl w:val="8FCE4D90"/>
    <w:lvl w:ilvl="0" w:tplc="ED06A6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67FB5CD2"/>
    <w:multiLevelType w:val="hybridMultilevel"/>
    <w:tmpl w:val="549A1A40"/>
    <w:lvl w:ilvl="0" w:tplc="69160C06">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684434B2"/>
    <w:multiLevelType w:val="hybridMultilevel"/>
    <w:tmpl w:val="9104C360"/>
    <w:lvl w:ilvl="0" w:tplc="9236A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68857D9C"/>
    <w:multiLevelType w:val="hybridMultilevel"/>
    <w:tmpl w:val="5770BBCC"/>
    <w:lvl w:ilvl="0" w:tplc="4EB285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7">
    <w:nsid w:val="68973F98"/>
    <w:multiLevelType w:val="hybridMultilevel"/>
    <w:tmpl w:val="C1A2F372"/>
    <w:lvl w:ilvl="0" w:tplc="04090019">
      <w:start w:val="1"/>
      <w:numFmt w:val="lowerLetter"/>
      <w:lvlText w:val="%1."/>
      <w:lvlJc w:val="left"/>
      <w:pPr>
        <w:tabs>
          <w:tab w:val="num" w:pos="1380"/>
        </w:tabs>
        <w:ind w:left="13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8">
    <w:nsid w:val="68B35DF7"/>
    <w:multiLevelType w:val="hybridMultilevel"/>
    <w:tmpl w:val="8110AE06"/>
    <w:lvl w:ilvl="0" w:tplc="A418BF5A">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nsid w:val="68FC510B"/>
    <w:multiLevelType w:val="hybridMultilevel"/>
    <w:tmpl w:val="A03A741C"/>
    <w:lvl w:ilvl="0" w:tplc="E97262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nsid w:val="69082CD9"/>
    <w:multiLevelType w:val="hybridMultilevel"/>
    <w:tmpl w:val="813A2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698724B8"/>
    <w:multiLevelType w:val="hybridMultilevel"/>
    <w:tmpl w:val="CE3EDEAC"/>
    <w:lvl w:ilvl="0" w:tplc="7F988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nsid w:val="6A033571"/>
    <w:multiLevelType w:val="hybridMultilevel"/>
    <w:tmpl w:val="951A8A8A"/>
    <w:lvl w:ilvl="0" w:tplc="45CAD51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nsid w:val="6AAD3093"/>
    <w:multiLevelType w:val="hybridMultilevel"/>
    <w:tmpl w:val="EDFEDB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6B155567"/>
    <w:multiLevelType w:val="hybridMultilevel"/>
    <w:tmpl w:val="499AEF4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5">
    <w:nsid w:val="6B641956"/>
    <w:multiLevelType w:val="hybridMultilevel"/>
    <w:tmpl w:val="822EC784"/>
    <w:lvl w:ilvl="0" w:tplc="29702E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6BB30FF2"/>
    <w:multiLevelType w:val="hybridMultilevel"/>
    <w:tmpl w:val="5B9C0A0C"/>
    <w:lvl w:ilvl="0" w:tplc="C150B4F4">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6BDE6660"/>
    <w:multiLevelType w:val="hybridMultilevel"/>
    <w:tmpl w:val="52C83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6C7E702F"/>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nsid w:val="6C8B6508"/>
    <w:multiLevelType w:val="hybridMultilevel"/>
    <w:tmpl w:val="51EC1BC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nsid w:val="6CCA620B"/>
    <w:multiLevelType w:val="hybridMultilevel"/>
    <w:tmpl w:val="2EA6F1D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1">
    <w:nsid w:val="6CF40AAA"/>
    <w:multiLevelType w:val="hybridMultilevel"/>
    <w:tmpl w:val="0A94539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nsid w:val="6D43717E"/>
    <w:multiLevelType w:val="hybridMultilevel"/>
    <w:tmpl w:val="BC06BB74"/>
    <w:lvl w:ilvl="0" w:tplc="F2763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nsid w:val="6E1A3618"/>
    <w:multiLevelType w:val="hybridMultilevel"/>
    <w:tmpl w:val="730E6D80"/>
    <w:lvl w:ilvl="0" w:tplc="9FF893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4">
    <w:nsid w:val="6F2E7FE8"/>
    <w:multiLevelType w:val="hybridMultilevel"/>
    <w:tmpl w:val="65A86A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5">
    <w:nsid w:val="6F4D2611"/>
    <w:multiLevelType w:val="hybridMultilevel"/>
    <w:tmpl w:val="156627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6">
    <w:nsid w:val="709E2A66"/>
    <w:multiLevelType w:val="hybridMultilevel"/>
    <w:tmpl w:val="78F01636"/>
    <w:lvl w:ilvl="0" w:tplc="C65EA328">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715B0A5A"/>
    <w:multiLevelType w:val="hybridMultilevel"/>
    <w:tmpl w:val="248C6496"/>
    <w:lvl w:ilvl="0" w:tplc="508C8042">
      <w:start w:val="13"/>
      <w:numFmt w:val="decimal"/>
      <w:lvlText w:val="%1."/>
      <w:lvlJc w:val="left"/>
      <w:pPr>
        <w:ind w:left="450" w:hanging="360"/>
      </w:pPr>
      <w:rPr>
        <w:rFonts w:hint="default"/>
        <w:b/>
      </w:rPr>
    </w:lvl>
    <w:lvl w:ilvl="1" w:tplc="7310D09C">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8">
    <w:nsid w:val="717C6396"/>
    <w:multiLevelType w:val="hybridMultilevel"/>
    <w:tmpl w:val="52726390"/>
    <w:lvl w:ilvl="0" w:tplc="432EB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9">
    <w:nsid w:val="71B17340"/>
    <w:multiLevelType w:val="hybridMultilevel"/>
    <w:tmpl w:val="4A3E8226"/>
    <w:lvl w:ilvl="0" w:tplc="49548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71C44F9C"/>
    <w:multiLevelType w:val="hybridMultilevel"/>
    <w:tmpl w:val="04F0B99A"/>
    <w:lvl w:ilvl="0" w:tplc="FBF81DE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71CB4ECA"/>
    <w:multiLevelType w:val="hybridMultilevel"/>
    <w:tmpl w:val="C762B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2">
    <w:nsid w:val="72284A9C"/>
    <w:multiLevelType w:val="hybridMultilevel"/>
    <w:tmpl w:val="4CF6FF9E"/>
    <w:lvl w:ilvl="0" w:tplc="A17A3D72">
      <w:start w:val="1"/>
      <w:numFmt w:val="decimal"/>
      <w:lvlText w:val="%1."/>
      <w:lvlJc w:val="left"/>
      <w:pPr>
        <w:ind w:left="720" w:hanging="360"/>
      </w:pPr>
      <w:rPr>
        <w:rFonts w:hint="default"/>
        <w:b/>
      </w:rPr>
    </w:lvl>
    <w:lvl w:ilvl="1" w:tplc="12C8C02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722A12E7"/>
    <w:multiLevelType w:val="hybridMultilevel"/>
    <w:tmpl w:val="E60AA2F6"/>
    <w:lvl w:ilvl="0" w:tplc="CEA8A7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4">
    <w:nsid w:val="7311126B"/>
    <w:multiLevelType w:val="hybridMultilevel"/>
    <w:tmpl w:val="A260CDA6"/>
    <w:lvl w:ilvl="0" w:tplc="DF9845E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5">
    <w:nsid w:val="731F47F7"/>
    <w:multiLevelType w:val="hybridMultilevel"/>
    <w:tmpl w:val="EE5A71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6">
    <w:nsid w:val="737B183F"/>
    <w:multiLevelType w:val="hybridMultilevel"/>
    <w:tmpl w:val="CCC2A610"/>
    <w:lvl w:ilvl="0" w:tplc="17267F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nsid w:val="73BF386A"/>
    <w:multiLevelType w:val="hybridMultilevel"/>
    <w:tmpl w:val="9C32C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743031C5"/>
    <w:multiLevelType w:val="hybridMultilevel"/>
    <w:tmpl w:val="D26E433C"/>
    <w:lvl w:ilvl="0" w:tplc="6AA81B54">
      <w:start w:val="28"/>
      <w:numFmt w:val="decimal"/>
      <w:lvlText w:val="%1."/>
      <w:lvlJc w:val="left"/>
      <w:pPr>
        <w:ind w:left="720" w:hanging="360"/>
      </w:pPr>
      <w:rPr>
        <w:rFonts w:hint="default"/>
        <w:b w:val="0"/>
      </w:rPr>
    </w:lvl>
    <w:lvl w:ilvl="1" w:tplc="BB345FE8">
      <w:start w:val="1"/>
      <w:numFmt w:val="lowerLetter"/>
      <w:lvlText w:val="%2."/>
      <w:lvlJc w:val="left"/>
      <w:pPr>
        <w:ind w:left="1069"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746F1ACC"/>
    <w:multiLevelType w:val="hybridMultilevel"/>
    <w:tmpl w:val="81D64BF2"/>
    <w:lvl w:ilvl="0" w:tplc="1A685FAA">
      <w:start w:val="1"/>
      <w:numFmt w:val="lowerLetter"/>
      <w:lvlText w:val="%1."/>
      <w:lvlJc w:val="left"/>
      <w:pPr>
        <w:ind w:left="1080" w:hanging="360"/>
      </w:pPr>
      <w:rPr>
        <w:b w:val="0"/>
        <w:sz w:val="24"/>
        <w:szCs w:val="24"/>
      </w:rPr>
    </w:lvl>
    <w:lvl w:ilvl="1" w:tplc="6FBCE216">
      <w:start w:val="1"/>
      <w:numFmt w:val="lowerLetter"/>
      <w:lvlText w:val="%2."/>
      <w:lvlJc w:val="left"/>
      <w:pPr>
        <w:ind w:left="1800" w:hanging="360"/>
      </w:pPr>
      <w:rPr>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0">
    <w:nsid w:val="74E65E68"/>
    <w:multiLevelType w:val="hybridMultilevel"/>
    <w:tmpl w:val="1E364062"/>
    <w:lvl w:ilvl="0" w:tplc="0409000F">
      <w:start w:val="23"/>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750345F8"/>
    <w:multiLevelType w:val="hybridMultilevel"/>
    <w:tmpl w:val="DD5CA5B6"/>
    <w:lvl w:ilvl="0" w:tplc="7BDE5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75C4322C"/>
    <w:multiLevelType w:val="hybridMultilevel"/>
    <w:tmpl w:val="F3720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nsid w:val="75E1074E"/>
    <w:multiLevelType w:val="hybridMultilevel"/>
    <w:tmpl w:val="7B68A44E"/>
    <w:lvl w:ilvl="0" w:tplc="CED67328">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76060842"/>
    <w:multiLevelType w:val="hybridMultilevel"/>
    <w:tmpl w:val="6F3CBBAA"/>
    <w:lvl w:ilvl="0" w:tplc="D7321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761129C9"/>
    <w:multiLevelType w:val="hybridMultilevel"/>
    <w:tmpl w:val="FD7AFF7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761D0BBD"/>
    <w:multiLevelType w:val="hybridMultilevel"/>
    <w:tmpl w:val="638682CC"/>
    <w:lvl w:ilvl="0" w:tplc="483EBFFA">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nsid w:val="761D1051"/>
    <w:multiLevelType w:val="hybridMultilevel"/>
    <w:tmpl w:val="34309658"/>
    <w:lvl w:ilvl="0" w:tplc="49104BF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nsid w:val="773A46AF"/>
    <w:multiLevelType w:val="hybridMultilevel"/>
    <w:tmpl w:val="D72EA8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773D29F0"/>
    <w:multiLevelType w:val="hybridMultilevel"/>
    <w:tmpl w:val="0CDE2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0">
    <w:nsid w:val="7796042F"/>
    <w:multiLevelType w:val="hybridMultilevel"/>
    <w:tmpl w:val="3AFA184A"/>
    <w:lvl w:ilvl="0" w:tplc="1038702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77AC5073"/>
    <w:multiLevelType w:val="hybridMultilevel"/>
    <w:tmpl w:val="EC82F72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2">
    <w:nsid w:val="77C1750F"/>
    <w:multiLevelType w:val="hybridMultilevel"/>
    <w:tmpl w:val="FF40D968"/>
    <w:lvl w:ilvl="0" w:tplc="6FBCE2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nsid w:val="782321F7"/>
    <w:multiLevelType w:val="hybridMultilevel"/>
    <w:tmpl w:val="AFB65EFE"/>
    <w:lvl w:ilvl="0" w:tplc="BBAAE242">
      <w:start w:val="1"/>
      <w:numFmt w:val="lowerLetter"/>
      <w:lvlText w:val="%1."/>
      <w:lvlJc w:val="left"/>
      <w:pPr>
        <w:ind w:left="1080" w:hanging="360"/>
      </w:pPr>
      <w:rPr>
        <w:b w:val="0"/>
        <w:sz w:val="24"/>
        <w:szCs w:val="24"/>
      </w:rPr>
    </w:lvl>
    <w:lvl w:ilvl="1" w:tplc="6FBCE216">
      <w:start w:val="1"/>
      <w:numFmt w:val="lowerLetter"/>
      <w:lvlText w:val="%2."/>
      <w:lvlJc w:val="left"/>
      <w:pPr>
        <w:ind w:left="1800" w:hanging="360"/>
      </w:pPr>
      <w:rPr>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nsid w:val="78313EEC"/>
    <w:multiLevelType w:val="hybridMultilevel"/>
    <w:tmpl w:val="E8A82654"/>
    <w:lvl w:ilvl="0" w:tplc="E4FAF17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5">
    <w:nsid w:val="78C60BE1"/>
    <w:multiLevelType w:val="hybridMultilevel"/>
    <w:tmpl w:val="B546B7A4"/>
    <w:lvl w:ilvl="0" w:tplc="0409000F">
      <w:start w:val="23"/>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792559D4"/>
    <w:multiLevelType w:val="hybridMultilevel"/>
    <w:tmpl w:val="E012D0F0"/>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nsid w:val="79404F52"/>
    <w:multiLevelType w:val="hybridMultilevel"/>
    <w:tmpl w:val="6138F8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8">
    <w:nsid w:val="79895BA5"/>
    <w:multiLevelType w:val="hybridMultilevel"/>
    <w:tmpl w:val="24402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nsid w:val="79AD25E1"/>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0">
    <w:nsid w:val="79FB5BA7"/>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1">
    <w:nsid w:val="7AB83142"/>
    <w:multiLevelType w:val="hybridMultilevel"/>
    <w:tmpl w:val="F3F0F25A"/>
    <w:lvl w:ilvl="0" w:tplc="7DFA473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nsid w:val="7AFB3E73"/>
    <w:multiLevelType w:val="hybridMultilevel"/>
    <w:tmpl w:val="F9C8F3A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3">
    <w:nsid w:val="7C052779"/>
    <w:multiLevelType w:val="hybridMultilevel"/>
    <w:tmpl w:val="0ABAD8B2"/>
    <w:lvl w:ilvl="0" w:tplc="D9286A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nsid w:val="7CBC139E"/>
    <w:multiLevelType w:val="hybridMultilevel"/>
    <w:tmpl w:val="D81408CE"/>
    <w:lvl w:ilvl="0" w:tplc="E9AA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5">
    <w:nsid w:val="7D266313"/>
    <w:multiLevelType w:val="hybridMultilevel"/>
    <w:tmpl w:val="688AEAFC"/>
    <w:lvl w:ilvl="0" w:tplc="A22AC858">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6">
    <w:nsid w:val="7E486A4F"/>
    <w:multiLevelType w:val="hybridMultilevel"/>
    <w:tmpl w:val="B03A151A"/>
    <w:lvl w:ilvl="0" w:tplc="F4FC1A90">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7">
    <w:nsid w:val="7E7E008A"/>
    <w:multiLevelType w:val="hybridMultilevel"/>
    <w:tmpl w:val="BED6D3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7E85104D"/>
    <w:multiLevelType w:val="hybridMultilevel"/>
    <w:tmpl w:val="143EE6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9">
    <w:nsid w:val="7F292DA8"/>
    <w:multiLevelType w:val="hybridMultilevel"/>
    <w:tmpl w:val="DD942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7F3C647B"/>
    <w:multiLevelType w:val="hybridMultilevel"/>
    <w:tmpl w:val="FF18BF14"/>
    <w:lvl w:ilvl="0" w:tplc="F348AC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7F5D71CB"/>
    <w:multiLevelType w:val="hybridMultilevel"/>
    <w:tmpl w:val="5CD4AEA0"/>
    <w:lvl w:ilvl="0" w:tplc="B496664A">
      <w:start w:val="1"/>
      <w:numFmt w:val="decimal"/>
      <w:lvlText w:val="%1)"/>
      <w:lvlJc w:val="left"/>
      <w:pPr>
        <w:ind w:left="900" w:hanging="360"/>
      </w:pPr>
      <w:rPr>
        <w:rFonts w:ascii="Times New Roman" w:eastAsia="Times New Roman" w:hAnsi="Times New Roman" w:cs="Times New Roman"/>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2">
    <w:nsid w:val="7FE53B7D"/>
    <w:multiLevelType w:val="hybridMultilevel"/>
    <w:tmpl w:val="F176E1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2"/>
  </w:num>
  <w:num w:numId="2">
    <w:abstractNumId w:val="42"/>
  </w:num>
  <w:num w:numId="3">
    <w:abstractNumId w:val="252"/>
  </w:num>
  <w:num w:numId="4">
    <w:abstractNumId w:val="79"/>
  </w:num>
  <w:num w:numId="5">
    <w:abstractNumId w:val="7"/>
  </w:num>
  <w:num w:numId="6">
    <w:abstractNumId w:val="170"/>
  </w:num>
  <w:num w:numId="7">
    <w:abstractNumId w:val="37"/>
  </w:num>
  <w:num w:numId="8">
    <w:abstractNumId w:val="339"/>
  </w:num>
  <w:num w:numId="9">
    <w:abstractNumId w:val="44"/>
  </w:num>
  <w:num w:numId="10">
    <w:abstractNumId w:val="64"/>
  </w:num>
  <w:num w:numId="11">
    <w:abstractNumId w:val="144"/>
  </w:num>
  <w:num w:numId="12">
    <w:abstractNumId w:val="212"/>
  </w:num>
  <w:num w:numId="13">
    <w:abstractNumId w:val="326"/>
  </w:num>
  <w:num w:numId="14">
    <w:abstractNumId w:val="310"/>
  </w:num>
  <w:num w:numId="15">
    <w:abstractNumId w:val="194"/>
  </w:num>
  <w:num w:numId="16">
    <w:abstractNumId w:val="155"/>
  </w:num>
  <w:num w:numId="17">
    <w:abstractNumId w:val="121"/>
  </w:num>
  <w:num w:numId="18">
    <w:abstractNumId w:val="266"/>
  </w:num>
  <w:num w:numId="19">
    <w:abstractNumId w:val="56"/>
  </w:num>
  <w:num w:numId="20">
    <w:abstractNumId w:val="100"/>
  </w:num>
  <w:num w:numId="21">
    <w:abstractNumId w:val="315"/>
  </w:num>
  <w:num w:numId="22">
    <w:abstractNumId w:val="330"/>
  </w:num>
  <w:num w:numId="23">
    <w:abstractNumId w:val="75"/>
  </w:num>
  <w:num w:numId="24">
    <w:abstractNumId w:val="193"/>
  </w:num>
  <w:num w:numId="25">
    <w:abstractNumId w:val="335"/>
  </w:num>
  <w:num w:numId="26">
    <w:abstractNumId w:val="239"/>
  </w:num>
  <w:num w:numId="27">
    <w:abstractNumId w:val="21"/>
  </w:num>
  <w:num w:numId="28">
    <w:abstractNumId w:val="109"/>
  </w:num>
  <w:num w:numId="29">
    <w:abstractNumId w:val="48"/>
  </w:num>
  <w:num w:numId="30">
    <w:abstractNumId w:val="59"/>
  </w:num>
  <w:num w:numId="31">
    <w:abstractNumId w:val="179"/>
  </w:num>
  <w:num w:numId="32">
    <w:abstractNumId w:val="321"/>
  </w:num>
  <w:num w:numId="33">
    <w:abstractNumId w:val="275"/>
  </w:num>
  <w:num w:numId="34">
    <w:abstractNumId w:val="10"/>
  </w:num>
  <w:num w:numId="35">
    <w:abstractNumId w:val="72"/>
  </w:num>
  <w:num w:numId="36">
    <w:abstractNumId w:val="255"/>
  </w:num>
  <w:num w:numId="37">
    <w:abstractNumId w:val="240"/>
  </w:num>
  <w:num w:numId="38">
    <w:abstractNumId w:val="292"/>
  </w:num>
  <w:num w:numId="39">
    <w:abstractNumId w:val="152"/>
  </w:num>
  <w:num w:numId="40">
    <w:abstractNumId w:val="243"/>
  </w:num>
  <w:num w:numId="41">
    <w:abstractNumId w:val="336"/>
  </w:num>
  <w:num w:numId="42">
    <w:abstractNumId w:val="256"/>
  </w:num>
  <w:num w:numId="43">
    <w:abstractNumId w:val="258"/>
  </w:num>
  <w:num w:numId="44">
    <w:abstractNumId w:val="39"/>
  </w:num>
  <w:num w:numId="45">
    <w:abstractNumId w:val="136"/>
  </w:num>
  <w:num w:numId="46">
    <w:abstractNumId w:val="153"/>
  </w:num>
  <w:num w:numId="47">
    <w:abstractNumId w:val="34"/>
  </w:num>
  <w:num w:numId="48">
    <w:abstractNumId w:val="117"/>
  </w:num>
  <w:num w:numId="49">
    <w:abstractNumId w:val="233"/>
  </w:num>
  <w:num w:numId="50">
    <w:abstractNumId w:val="25"/>
  </w:num>
  <w:num w:numId="51">
    <w:abstractNumId w:val="184"/>
  </w:num>
  <w:num w:numId="52">
    <w:abstractNumId w:val="216"/>
  </w:num>
  <w:num w:numId="53">
    <w:abstractNumId w:val="28"/>
  </w:num>
  <w:num w:numId="54">
    <w:abstractNumId w:val="83"/>
  </w:num>
  <w:num w:numId="55">
    <w:abstractNumId w:val="319"/>
  </w:num>
  <w:num w:numId="56">
    <w:abstractNumId w:val="347"/>
  </w:num>
  <w:num w:numId="57">
    <w:abstractNumId w:val="31"/>
  </w:num>
  <w:num w:numId="58">
    <w:abstractNumId w:val="228"/>
  </w:num>
  <w:num w:numId="59">
    <w:abstractNumId w:val="342"/>
  </w:num>
  <w:num w:numId="60">
    <w:abstractNumId w:val="81"/>
  </w:num>
  <w:num w:numId="61">
    <w:abstractNumId w:val="125"/>
  </w:num>
  <w:num w:numId="62">
    <w:abstractNumId w:val="341"/>
  </w:num>
  <w:num w:numId="63">
    <w:abstractNumId w:val="271"/>
  </w:num>
  <w:num w:numId="64">
    <w:abstractNumId w:val="286"/>
  </w:num>
  <w:num w:numId="65">
    <w:abstractNumId w:val="187"/>
  </w:num>
  <w:num w:numId="66">
    <w:abstractNumId w:val="85"/>
  </w:num>
  <w:num w:numId="67">
    <w:abstractNumId w:val="221"/>
  </w:num>
  <w:num w:numId="68">
    <w:abstractNumId w:val="106"/>
  </w:num>
  <w:num w:numId="69">
    <w:abstractNumId w:val="217"/>
  </w:num>
  <w:num w:numId="70">
    <w:abstractNumId w:val="150"/>
  </w:num>
  <w:num w:numId="71">
    <w:abstractNumId w:val="4"/>
  </w:num>
  <w:num w:numId="72">
    <w:abstractNumId w:val="350"/>
  </w:num>
  <w:num w:numId="73">
    <w:abstractNumId w:val="68"/>
  </w:num>
  <w:num w:numId="74">
    <w:abstractNumId w:val="207"/>
  </w:num>
  <w:num w:numId="75">
    <w:abstractNumId w:val="165"/>
  </w:num>
  <w:num w:numId="76">
    <w:abstractNumId w:val="280"/>
  </w:num>
  <w:num w:numId="77">
    <w:abstractNumId w:val="173"/>
  </w:num>
  <w:num w:numId="78">
    <w:abstractNumId w:val="186"/>
  </w:num>
  <w:num w:numId="79">
    <w:abstractNumId w:val="87"/>
  </w:num>
  <w:num w:numId="80">
    <w:abstractNumId w:val="197"/>
  </w:num>
  <w:num w:numId="81">
    <w:abstractNumId w:val="264"/>
  </w:num>
  <w:num w:numId="82">
    <w:abstractNumId w:val="308"/>
  </w:num>
  <w:num w:numId="83">
    <w:abstractNumId w:val="120"/>
  </w:num>
  <w:num w:numId="84">
    <w:abstractNumId w:val="96"/>
  </w:num>
  <w:num w:numId="85">
    <w:abstractNumId w:val="283"/>
  </w:num>
  <w:num w:numId="86">
    <w:abstractNumId w:val="318"/>
  </w:num>
  <w:num w:numId="87">
    <w:abstractNumId w:val="124"/>
  </w:num>
  <w:num w:numId="88">
    <w:abstractNumId w:val="115"/>
  </w:num>
  <w:num w:numId="89">
    <w:abstractNumId w:val="190"/>
  </w:num>
  <w:num w:numId="90">
    <w:abstractNumId w:val="60"/>
  </w:num>
  <w:num w:numId="91">
    <w:abstractNumId w:val="191"/>
  </w:num>
  <w:num w:numId="92">
    <w:abstractNumId w:val="69"/>
  </w:num>
  <w:num w:numId="93">
    <w:abstractNumId w:val="227"/>
  </w:num>
  <w:num w:numId="94">
    <w:abstractNumId w:val="132"/>
  </w:num>
  <w:num w:numId="95">
    <w:abstractNumId w:val="116"/>
  </w:num>
  <w:num w:numId="96">
    <w:abstractNumId w:val="260"/>
  </w:num>
  <w:num w:numId="97">
    <w:abstractNumId w:val="22"/>
  </w:num>
  <w:num w:numId="98">
    <w:abstractNumId w:val="309"/>
  </w:num>
  <w:num w:numId="99">
    <w:abstractNumId w:val="157"/>
  </w:num>
  <w:num w:numId="100">
    <w:abstractNumId w:val="306"/>
  </w:num>
  <w:num w:numId="101">
    <w:abstractNumId w:val="127"/>
  </w:num>
  <w:num w:numId="102">
    <w:abstractNumId w:val="285"/>
  </w:num>
  <w:num w:numId="103">
    <w:abstractNumId w:val="156"/>
  </w:num>
  <w:num w:numId="104">
    <w:abstractNumId w:val="61"/>
  </w:num>
  <w:num w:numId="105">
    <w:abstractNumId w:val="131"/>
  </w:num>
  <w:num w:numId="106">
    <w:abstractNumId w:val="159"/>
  </w:num>
  <w:num w:numId="107">
    <w:abstractNumId w:val="47"/>
  </w:num>
  <w:num w:numId="108">
    <w:abstractNumId w:val="67"/>
  </w:num>
  <w:num w:numId="109">
    <w:abstractNumId w:val="322"/>
  </w:num>
  <w:num w:numId="110">
    <w:abstractNumId w:val="206"/>
  </w:num>
  <w:num w:numId="111">
    <w:abstractNumId w:val="241"/>
  </w:num>
  <w:num w:numId="112">
    <w:abstractNumId w:val="189"/>
  </w:num>
  <w:num w:numId="113">
    <w:abstractNumId w:val="73"/>
  </w:num>
  <w:num w:numId="114">
    <w:abstractNumId w:val="160"/>
  </w:num>
  <w:num w:numId="115">
    <w:abstractNumId w:val="88"/>
  </w:num>
  <w:num w:numId="116">
    <w:abstractNumId w:val="249"/>
  </w:num>
  <w:num w:numId="117">
    <w:abstractNumId w:val="331"/>
  </w:num>
  <w:num w:numId="118">
    <w:abstractNumId w:val="46"/>
  </w:num>
  <w:num w:numId="119">
    <w:abstractNumId w:val="15"/>
  </w:num>
  <w:num w:numId="120">
    <w:abstractNumId w:val="343"/>
  </w:num>
  <w:num w:numId="121">
    <w:abstractNumId w:val="133"/>
  </w:num>
  <w:num w:numId="122">
    <w:abstractNumId w:val="323"/>
  </w:num>
  <w:num w:numId="123">
    <w:abstractNumId w:val="147"/>
  </w:num>
  <w:num w:numId="124">
    <w:abstractNumId w:val="11"/>
  </w:num>
  <w:num w:numId="125">
    <w:abstractNumId w:val="70"/>
  </w:num>
  <w:num w:numId="126">
    <w:abstractNumId w:val="234"/>
  </w:num>
  <w:num w:numId="127">
    <w:abstractNumId w:val="2"/>
  </w:num>
  <w:num w:numId="128">
    <w:abstractNumId w:val="293"/>
  </w:num>
  <w:num w:numId="129">
    <w:abstractNumId w:val="277"/>
  </w:num>
  <w:num w:numId="130">
    <w:abstractNumId w:val="18"/>
  </w:num>
  <w:num w:numId="131">
    <w:abstractNumId w:val="36"/>
  </w:num>
  <w:num w:numId="132">
    <w:abstractNumId w:val="35"/>
  </w:num>
  <w:num w:numId="133">
    <w:abstractNumId w:val="66"/>
  </w:num>
  <w:num w:numId="134">
    <w:abstractNumId w:val="185"/>
  </w:num>
  <w:num w:numId="135">
    <w:abstractNumId w:val="317"/>
  </w:num>
  <w:num w:numId="136">
    <w:abstractNumId w:val="198"/>
  </w:num>
  <w:num w:numId="137">
    <w:abstractNumId w:val="86"/>
  </w:num>
  <w:num w:numId="138">
    <w:abstractNumId w:val="222"/>
  </w:num>
  <w:num w:numId="139">
    <w:abstractNumId w:val="203"/>
  </w:num>
  <w:num w:numId="140">
    <w:abstractNumId w:val="242"/>
  </w:num>
  <w:num w:numId="141">
    <w:abstractNumId w:val="332"/>
  </w:num>
  <w:num w:numId="142">
    <w:abstractNumId w:val="265"/>
  </w:num>
  <w:num w:numId="143">
    <w:abstractNumId w:val="311"/>
  </w:num>
  <w:num w:numId="144">
    <w:abstractNumId w:val="278"/>
  </w:num>
  <w:num w:numId="145">
    <w:abstractNumId w:val="235"/>
  </w:num>
  <w:num w:numId="146">
    <w:abstractNumId w:val="182"/>
  </w:num>
  <w:num w:numId="147">
    <w:abstractNumId w:val="231"/>
  </w:num>
  <w:num w:numId="148">
    <w:abstractNumId w:val="344"/>
  </w:num>
  <w:num w:numId="149">
    <w:abstractNumId w:val="110"/>
  </w:num>
  <w:num w:numId="150">
    <w:abstractNumId w:val="23"/>
  </w:num>
  <w:num w:numId="151">
    <w:abstractNumId w:val="82"/>
  </w:num>
  <w:num w:numId="152">
    <w:abstractNumId w:val="29"/>
  </w:num>
  <w:num w:numId="153">
    <w:abstractNumId w:val="269"/>
  </w:num>
  <w:num w:numId="154">
    <w:abstractNumId w:val="50"/>
  </w:num>
  <w:num w:numId="155">
    <w:abstractNumId w:val="166"/>
  </w:num>
  <w:num w:numId="156">
    <w:abstractNumId w:val="188"/>
  </w:num>
  <w:num w:numId="157">
    <w:abstractNumId w:val="104"/>
  </w:num>
  <w:num w:numId="158">
    <w:abstractNumId w:val="102"/>
  </w:num>
  <w:num w:numId="159">
    <w:abstractNumId w:val="279"/>
  </w:num>
  <w:num w:numId="160">
    <w:abstractNumId w:val="316"/>
  </w:num>
  <w:num w:numId="161">
    <w:abstractNumId w:val="288"/>
  </w:num>
  <w:num w:numId="162">
    <w:abstractNumId w:val="294"/>
  </w:num>
  <w:num w:numId="163">
    <w:abstractNumId w:val="33"/>
  </w:num>
  <w:num w:numId="164">
    <w:abstractNumId w:val="92"/>
  </w:num>
  <w:num w:numId="165">
    <w:abstractNumId w:val="95"/>
  </w:num>
  <w:num w:numId="166">
    <w:abstractNumId w:val="289"/>
  </w:num>
  <w:num w:numId="167">
    <w:abstractNumId w:val="201"/>
  </w:num>
  <w:num w:numId="168">
    <w:abstractNumId w:val="12"/>
  </w:num>
  <w:num w:numId="169">
    <w:abstractNumId w:val="334"/>
  </w:num>
  <w:num w:numId="170">
    <w:abstractNumId w:val="305"/>
  </w:num>
  <w:num w:numId="171">
    <w:abstractNumId w:val="307"/>
  </w:num>
  <w:num w:numId="172">
    <w:abstractNumId w:val="325"/>
  </w:num>
  <w:num w:numId="173">
    <w:abstractNumId w:val="208"/>
  </w:num>
  <w:num w:numId="174">
    <w:abstractNumId w:val="45"/>
  </w:num>
  <w:num w:numId="175">
    <w:abstractNumId w:val="17"/>
  </w:num>
  <w:num w:numId="176">
    <w:abstractNumId w:val="108"/>
  </w:num>
  <w:num w:numId="177">
    <w:abstractNumId w:val="226"/>
  </w:num>
  <w:num w:numId="178">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1"/>
  </w:num>
  <w:num w:numId="181">
    <w:abstractNumId w:val="263"/>
  </w:num>
  <w:num w:numId="182">
    <w:abstractNumId w:val="261"/>
  </w:num>
  <w:num w:numId="183">
    <w:abstractNumId w:val="195"/>
  </w:num>
  <w:num w:numId="184">
    <w:abstractNumId w:val="301"/>
  </w:num>
  <w:num w:numId="185">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73"/>
  </w:num>
  <w:num w:numId="188">
    <w:abstractNumId w:val="130"/>
  </w:num>
  <w:num w:numId="189">
    <w:abstractNumId w:val="295"/>
  </w:num>
  <w:num w:numId="190">
    <w:abstractNumId w:val="281"/>
  </w:num>
  <w:num w:numId="191">
    <w:abstractNumId w:val="40"/>
  </w:num>
  <w:num w:numId="192">
    <w:abstractNumId w:val="251"/>
  </w:num>
  <w:num w:numId="193">
    <w:abstractNumId w:val="238"/>
  </w:num>
  <w:num w:numId="194">
    <w:abstractNumId w:val="349"/>
  </w:num>
  <w:num w:numId="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28"/>
  </w:num>
  <w:num w:numId="197">
    <w:abstractNumId w:val="145"/>
  </w:num>
  <w:num w:numId="198">
    <w:abstractNumId w:val="63"/>
  </w:num>
  <w:num w:numId="199">
    <w:abstractNumId w:val="164"/>
  </w:num>
  <w:num w:numId="200">
    <w:abstractNumId w:val="161"/>
  </w:num>
  <w:num w:numId="201">
    <w:abstractNumId w:val="259"/>
  </w:num>
  <w:num w:numId="202">
    <w:abstractNumId w:val="244"/>
  </w:num>
  <w:num w:numId="203">
    <w:abstractNumId w:val="2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13"/>
  </w:num>
  <w:num w:numId="206">
    <w:abstractNumId w:val="296"/>
  </w:num>
  <w:num w:numId="207">
    <w:abstractNumId w:val="84"/>
  </w:num>
  <w:num w:numId="208">
    <w:abstractNumId w:val="245"/>
  </w:num>
  <w:num w:numId="209">
    <w:abstractNumId w:val="176"/>
  </w:num>
  <w:num w:numId="210">
    <w:abstractNumId w:val="246"/>
  </w:num>
  <w:num w:numId="211">
    <w:abstractNumId w:val="171"/>
  </w:num>
  <w:num w:numId="212">
    <w:abstractNumId w:val="122"/>
  </w:num>
  <w:num w:numId="213">
    <w:abstractNumId w:val="248"/>
  </w:num>
  <w:num w:numId="214">
    <w:abstractNumId w:val="257"/>
  </w:num>
  <w:num w:numId="215">
    <w:abstractNumId w:val="340"/>
  </w:num>
  <w:num w:numId="216">
    <w:abstractNumId w:val="158"/>
  </w:num>
  <w:num w:numId="217">
    <w:abstractNumId w:val="192"/>
  </w:num>
  <w:num w:numId="218">
    <w:abstractNumId w:val="220"/>
  </w:num>
  <w:num w:numId="219">
    <w:abstractNumId w:val="320"/>
  </w:num>
  <w:num w:numId="220">
    <w:abstractNumId w:val="284"/>
  </w:num>
  <w:num w:numId="22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63"/>
  </w:num>
  <w:num w:numId="223">
    <w:abstractNumId w:val="112"/>
  </w:num>
  <w:num w:numId="224">
    <w:abstractNumId w:val="174"/>
  </w:num>
  <w:num w:numId="225">
    <w:abstractNumId w:val="291"/>
  </w:num>
  <w:num w:numId="226">
    <w:abstractNumId w:val="123"/>
  </w:num>
  <w:num w:numId="227">
    <w:abstractNumId w:val="149"/>
  </w:num>
  <w:num w:numId="22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1"/>
  </w:num>
  <w:num w:numId="233">
    <w:abstractNumId w:val="14"/>
  </w:num>
  <w:num w:numId="234">
    <w:abstractNumId w:val="338"/>
  </w:num>
  <w:num w:numId="235">
    <w:abstractNumId w:val="71"/>
  </w:num>
  <w:num w:numId="236">
    <w:abstractNumId w:val="126"/>
  </w:num>
  <w:num w:numId="237">
    <w:abstractNumId w:val="54"/>
  </w:num>
  <w:num w:numId="238">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8"/>
  </w:num>
  <w:num w:numId="240">
    <w:abstractNumId w:val="180"/>
  </w:num>
  <w:num w:numId="24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77"/>
  </w:num>
  <w:num w:numId="24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15"/>
  </w:num>
  <w:num w:numId="247">
    <w:abstractNumId w:val="210"/>
  </w:num>
  <w:num w:numId="248">
    <w:abstractNumId w:val="345"/>
  </w:num>
  <w:num w:numId="249">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3"/>
  </w:num>
  <w:num w:numId="25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3"/>
  </w:num>
  <w:num w:numId="253">
    <w:abstractNumId w:val="250"/>
  </w:num>
  <w:num w:numId="254">
    <w:abstractNumId w:val="328"/>
  </w:num>
  <w:num w:numId="255">
    <w:abstractNumId w:val="0"/>
  </w:num>
  <w:num w:numId="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0"/>
  </w:num>
  <w:num w:numId="258">
    <w:abstractNumId w:val="254"/>
  </w:num>
  <w:num w:numId="259">
    <w:abstractNumId w:val="229"/>
  </w:num>
  <w:num w:numId="260">
    <w:abstractNumId w:val="247"/>
  </w:num>
  <w:num w:numId="261">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18"/>
  </w:num>
  <w:num w:numId="264">
    <w:abstractNumId w:val="351"/>
  </w:num>
  <w:num w:numId="265">
    <w:abstractNumId w:val="303"/>
  </w:num>
  <w:num w:numId="266">
    <w:abstractNumId w:val="6"/>
  </w:num>
  <w:num w:numId="267">
    <w:abstractNumId w:val="312"/>
  </w:num>
  <w:num w:numId="268">
    <w:abstractNumId w:val="77"/>
  </w:num>
  <w:num w:numId="269">
    <w:abstractNumId w:val="169"/>
  </w:num>
  <w:num w:numId="270">
    <w:abstractNumId w:val="62"/>
  </w:num>
  <w:num w:numId="271">
    <w:abstractNumId w:val="209"/>
  </w:num>
  <w:num w:numId="272">
    <w:abstractNumId w:val="49"/>
  </w:num>
  <w:num w:numId="273">
    <w:abstractNumId w:val="276"/>
  </w:num>
  <w:num w:numId="274">
    <w:abstractNumId w:val="267"/>
  </w:num>
  <w:num w:numId="275">
    <w:abstractNumId w:val="299"/>
  </w:num>
  <w:num w:numId="276">
    <w:abstractNumId w:val="333"/>
  </w:num>
  <w:num w:numId="277">
    <w:abstractNumId w:val="140"/>
  </w:num>
  <w:num w:numId="278">
    <w:abstractNumId w:val="30"/>
  </w:num>
  <w:num w:numId="279">
    <w:abstractNumId w:val="101"/>
  </w:num>
  <w:num w:numId="280">
    <w:abstractNumId w:val="211"/>
  </w:num>
  <w:num w:numId="281">
    <w:abstractNumId w:val="329"/>
  </w:num>
  <w:num w:numId="282">
    <w:abstractNumId w:val="137"/>
  </w:num>
  <w:num w:numId="283">
    <w:abstractNumId w:val="129"/>
  </w:num>
  <w:num w:numId="284">
    <w:abstractNumId w:val="237"/>
  </w:num>
  <w:num w:numId="285">
    <w:abstractNumId w:val="302"/>
  </w:num>
  <w:num w:numId="286">
    <w:abstractNumId w:val="219"/>
  </w:num>
  <w:num w:numId="287">
    <w:abstractNumId w:val="32"/>
  </w:num>
  <w:num w:numId="288">
    <w:abstractNumId w:val="200"/>
  </w:num>
  <w:num w:numId="289">
    <w:abstractNumId w:val="154"/>
  </w:num>
  <w:num w:numId="290">
    <w:abstractNumId w:val="290"/>
  </w:num>
  <w:num w:numId="291">
    <w:abstractNumId w:val="304"/>
  </w:num>
  <w:num w:numId="292">
    <w:abstractNumId w:val="282"/>
  </w:num>
  <w:num w:numId="293">
    <w:abstractNumId w:val="55"/>
  </w:num>
  <w:num w:numId="294">
    <w:abstractNumId w:val="223"/>
  </w:num>
  <w:num w:numId="295">
    <w:abstractNumId w:val="183"/>
  </w:num>
  <w:num w:numId="296">
    <w:abstractNumId w:val="91"/>
  </w:num>
  <w:num w:numId="297">
    <w:abstractNumId w:val="43"/>
  </w:num>
  <w:num w:numId="298">
    <w:abstractNumId w:val="236"/>
  </w:num>
  <w:num w:numId="299">
    <w:abstractNumId w:val="107"/>
  </w:num>
  <w:num w:numId="300">
    <w:abstractNumId w:val="16"/>
  </w:num>
  <w:num w:numId="301">
    <w:abstractNumId w:val="26"/>
  </w:num>
  <w:num w:numId="302">
    <w:abstractNumId w:val="139"/>
  </w:num>
  <w:num w:numId="303">
    <w:abstractNumId w:val="352"/>
  </w:num>
  <w:num w:numId="304">
    <w:abstractNumId w:val="58"/>
  </w:num>
  <w:num w:numId="305">
    <w:abstractNumId w:val="224"/>
  </w:num>
  <w:num w:numId="306">
    <w:abstractNumId w:val="119"/>
  </w:num>
  <w:num w:numId="307">
    <w:abstractNumId w:val="27"/>
  </w:num>
  <w:num w:numId="308">
    <w:abstractNumId w:val="138"/>
  </w:num>
  <w:num w:numId="309">
    <w:abstractNumId w:val="142"/>
  </w:num>
  <w:num w:numId="310">
    <w:abstractNumId w:val="324"/>
  </w:num>
  <w:num w:numId="311">
    <w:abstractNumId w:val="141"/>
  </w:num>
  <w:num w:numId="312">
    <w:abstractNumId w:val="204"/>
  </w:num>
  <w:num w:numId="313">
    <w:abstractNumId w:val="51"/>
  </w:num>
  <w:num w:numId="314">
    <w:abstractNumId w:val="135"/>
  </w:num>
  <w:num w:numId="315">
    <w:abstractNumId w:val="90"/>
  </w:num>
  <w:num w:numId="316">
    <w:abstractNumId w:val="232"/>
  </w:num>
  <w:num w:numId="317">
    <w:abstractNumId w:val="162"/>
  </w:num>
  <w:num w:numId="318">
    <w:abstractNumId w:val="167"/>
  </w:num>
  <w:num w:numId="319">
    <w:abstractNumId w:val="298"/>
  </w:num>
  <w:num w:numId="320">
    <w:abstractNumId w:val="103"/>
  </w:num>
  <w:num w:numId="321">
    <w:abstractNumId w:val="99"/>
  </w:num>
  <w:num w:numId="322">
    <w:abstractNumId w:val="297"/>
  </w:num>
  <w:num w:numId="323">
    <w:abstractNumId w:val="270"/>
  </w:num>
  <w:num w:numId="324">
    <w:abstractNumId w:val="9"/>
  </w:num>
  <w:num w:numId="325">
    <w:abstractNumId w:val="65"/>
  </w:num>
  <w:num w:numId="326">
    <w:abstractNumId w:val="1"/>
  </w:num>
  <w:num w:numId="327">
    <w:abstractNumId w:val="230"/>
  </w:num>
  <w:num w:numId="328">
    <w:abstractNumId w:val="225"/>
  </w:num>
  <w:num w:numId="329">
    <w:abstractNumId w:val="148"/>
  </w:num>
  <w:num w:numId="330">
    <w:abstractNumId w:val="172"/>
  </w:num>
  <w:num w:numId="331">
    <w:abstractNumId w:val="337"/>
  </w:num>
  <w:num w:numId="332">
    <w:abstractNumId w:val="314"/>
  </w:num>
  <w:num w:numId="333">
    <w:abstractNumId w:val="348"/>
  </w:num>
  <w:num w:numId="334">
    <w:abstractNumId w:val="3"/>
  </w:num>
  <w:num w:numId="335">
    <w:abstractNumId w:val="205"/>
  </w:num>
  <w:num w:numId="336">
    <w:abstractNumId w:val="272"/>
  </w:num>
  <w:num w:numId="337">
    <w:abstractNumId w:val="113"/>
  </w:num>
  <w:num w:numId="338">
    <w:abstractNumId w:val="178"/>
  </w:num>
  <w:num w:numId="339">
    <w:abstractNumId w:val="181"/>
  </w:num>
  <w:num w:numId="340">
    <w:abstractNumId w:val="168"/>
  </w:num>
  <w:num w:numId="341">
    <w:abstractNumId w:val="98"/>
  </w:num>
  <w:num w:numId="342">
    <w:abstractNumId w:val="175"/>
  </w:num>
  <w:num w:numId="343">
    <w:abstractNumId w:val="76"/>
  </w:num>
  <w:num w:numId="344">
    <w:abstractNumId w:val="327"/>
  </w:num>
  <w:num w:numId="345">
    <w:abstractNumId w:val="57"/>
  </w:num>
  <w:num w:numId="346">
    <w:abstractNumId w:val="38"/>
  </w:num>
  <w:num w:numId="347">
    <w:abstractNumId w:val="199"/>
  </w:num>
  <w:num w:numId="348">
    <w:abstractNumId w:val="97"/>
  </w:num>
  <w:num w:numId="349">
    <w:abstractNumId w:val="80"/>
  </w:num>
  <w:num w:numId="350">
    <w:abstractNumId w:val="268"/>
  </w:num>
  <w:num w:numId="351">
    <w:abstractNumId w:val="89"/>
  </w:num>
  <w:num w:numId="352">
    <w:abstractNumId w:val="52"/>
  </w:num>
  <w:num w:numId="353">
    <w:abstractNumId w:val="146"/>
  </w:num>
  <w:numIdMacAtCleanup w:val="3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9"/>
    <w:rsid w:val="00035061"/>
    <w:rsid w:val="00035E80"/>
    <w:rsid w:val="0005202E"/>
    <w:rsid w:val="000570EA"/>
    <w:rsid w:val="00093600"/>
    <w:rsid w:val="000B101F"/>
    <w:rsid w:val="000C3138"/>
    <w:rsid w:val="000D2F08"/>
    <w:rsid w:val="00116310"/>
    <w:rsid w:val="00127CD9"/>
    <w:rsid w:val="00130AA2"/>
    <w:rsid w:val="0013307C"/>
    <w:rsid w:val="001902C6"/>
    <w:rsid w:val="001A2D63"/>
    <w:rsid w:val="001A4D6C"/>
    <w:rsid w:val="00244A3E"/>
    <w:rsid w:val="00247F57"/>
    <w:rsid w:val="00254124"/>
    <w:rsid w:val="00294926"/>
    <w:rsid w:val="002A3F7A"/>
    <w:rsid w:val="002C133C"/>
    <w:rsid w:val="002F4A54"/>
    <w:rsid w:val="003175C9"/>
    <w:rsid w:val="003348BD"/>
    <w:rsid w:val="00366DFF"/>
    <w:rsid w:val="00391AEF"/>
    <w:rsid w:val="003A3452"/>
    <w:rsid w:val="003A352C"/>
    <w:rsid w:val="003D301E"/>
    <w:rsid w:val="00426C0A"/>
    <w:rsid w:val="00453874"/>
    <w:rsid w:val="0047335D"/>
    <w:rsid w:val="004847B5"/>
    <w:rsid w:val="004C357F"/>
    <w:rsid w:val="004C54C3"/>
    <w:rsid w:val="004F26C3"/>
    <w:rsid w:val="00502F94"/>
    <w:rsid w:val="00532CB7"/>
    <w:rsid w:val="0054589F"/>
    <w:rsid w:val="0056191F"/>
    <w:rsid w:val="00587E34"/>
    <w:rsid w:val="005A0287"/>
    <w:rsid w:val="005A323A"/>
    <w:rsid w:val="005B24C0"/>
    <w:rsid w:val="005D0060"/>
    <w:rsid w:val="005E1FD5"/>
    <w:rsid w:val="005F0EF4"/>
    <w:rsid w:val="00600F1C"/>
    <w:rsid w:val="0063124D"/>
    <w:rsid w:val="006454DE"/>
    <w:rsid w:val="00647E34"/>
    <w:rsid w:val="006E622C"/>
    <w:rsid w:val="006F701A"/>
    <w:rsid w:val="007141F5"/>
    <w:rsid w:val="007157ED"/>
    <w:rsid w:val="00757F49"/>
    <w:rsid w:val="00763FF2"/>
    <w:rsid w:val="00787A9E"/>
    <w:rsid w:val="00797471"/>
    <w:rsid w:val="007A47B8"/>
    <w:rsid w:val="007A47D2"/>
    <w:rsid w:val="007E3ADA"/>
    <w:rsid w:val="00805CB4"/>
    <w:rsid w:val="00816AF4"/>
    <w:rsid w:val="00826374"/>
    <w:rsid w:val="00852182"/>
    <w:rsid w:val="008760EE"/>
    <w:rsid w:val="00877B29"/>
    <w:rsid w:val="008936D0"/>
    <w:rsid w:val="008C6867"/>
    <w:rsid w:val="008F0BC0"/>
    <w:rsid w:val="008F65EE"/>
    <w:rsid w:val="00932720"/>
    <w:rsid w:val="009423BD"/>
    <w:rsid w:val="00952A82"/>
    <w:rsid w:val="00952C19"/>
    <w:rsid w:val="00975F88"/>
    <w:rsid w:val="00997493"/>
    <w:rsid w:val="009B3244"/>
    <w:rsid w:val="009C42E9"/>
    <w:rsid w:val="009E5EF9"/>
    <w:rsid w:val="00A02FC1"/>
    <w:rsid w:val="00A049EE"/>
    <w:rsid w:val="00A06ED2"/>
    <w:rsid w:val="00AF3AC5"/>
    <w:rsid w:val="00AF7C88"/>
    <w:rsid w:val="00B056F6"/>
    <w:rsid w:val="00B20729"/>
    <w:rsid w:val="00B81F48"/>
    <w:rsid w:val="00BC1327"/>
    <w:rsid w:val="00BE3338"/>
    <w:rsid w:val="00BF124F"/>
    <w:rsid w:val="00BF191A"/>
    <w:rsid w:val="00C2056A"/>
    <w:rsid w:val="00C26D81"/>
    <w:rsid w:val="00C406B6"/>
    <w:rsid w:val="00C64CD7"/>
    <w:rsid w:val="00C70A81"/>
    <w:rsid w:val="00C96981"/>
    <w:rsid w:val="00CA6AE1"/>
    <w:rsid w:val="00CB145C"/>
    <w:rsid w:val="00CD4EC3"/>
    <w:rsid w:val="00CE5C94"/>
    <w:rsid w:val="00D11711"/>
    <w:rsid w:val="00D32431"/>
    <w:rsid w:val="00D41CC6"/>
    <w:rsid w:val="00D519C5"/>
    <w:rsid w:val="00D643A4"/>
    <w:rsid w:val="00D6597A"/>
    <w:rsid w:val="00D8485A"/>
    <w:rsid w:val="00D93E2D"/>
    <w:rsid w:val="00DC0811"/>
    <w:rsid w:val="00E666C2"/>
    <w:rsid w:val="00E87C81"/>
    <w:rsid w:val="00EC489F"/>
    <w:rsid w:val="00EE0665"/>
    <w:rsid w:val="00FA28CD"/>
    <w:rsid w:val="00FA3B0B"/>
    <w:rsid w:val="00FE0D42"/>
    <w:rsid w:val="00FF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uiPriority w:val="99"/>
    <w:rsid w:val="00EE0665"/>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EE0665"/>
    <w:rPr>
      <w:rFonts w:ascii="Consolas" w:hAnsi="Consolas" w:cs="Consolas"/>
      <w:sz w:val="21"/>
      <w:szCs w:val="21"/>
    </w:rPr>
  </w:style>
  <w:style w:type="character" w:customStyle="1" w:styleId="PlainTextChar1">
    <w:name w:val="Plain Text Char1"/>
    <w:basedOn w:val="DefaultParagraphFont"/>
    <w:link w:val="PlainText"/>
    <w:uiPriority w:val="99"/>
    <w:rsid w:val="00EE0665"/>
    <w:rPr>
      <w:rFonts w:ascii="Courier" w:eastAsia="Times New Roman" w:hAnsi="Courier" w:cs="Times New Roman"/>
      <w:sz w:val="24"/>
      <w:szCs w:val="24"/>
    </w:rPr>
  </w:style>
  <w:style w:type="character" w:styleId="Hyperlink">
    <w:name w:val="Hyperlink"/>
    <w:basedOn w:val="DefaultParagraphFont"/>
    <w:uiPriority w:val="99"/>
    <w:rsid w:val="00816AF4"/>
    <w:rPr>
      <w:color w:val="0000FF"/>
      <w:u w:val="single"/>
    </w:rPr>
  </w:style>
  <w:style w:type="paragraph" w:styleId="Title">
    <w:name w:val="Title"/>
    <w:basedOn w:val="Normal"/>
    <w:link w:val="TitleChar"/>
    <w:qFormat/>
    <w:rsid w:val="00C26D81"/>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C26D81"/>
    <w:rPr>
      <w:rFonts w:ascii="Times New Roman" w:eastAsia="Times New Roman" w:hAnsi="Times New Roman" w:cs="Times New Roman"/>
      <w:b/>
      <w:sz w:val="32"/>
      <w:szCs w:val="24"/>
    </w:rPr>
  </w:style>
  <w:style w:type="paragraph" w:styleId="NoSpacing">
    <w:name w:val="No Spacing"/>
    <w:uiPriority w:val="1"/>
    <w:qFormat/>
    <w:rsid w:val="00C26D81"/>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C26D81"/>
    <w:pPr>
      <w:spacing w:after="0" w:line="240" w:lineRule="auto"/>
      <w:ind w:left="720"/>
    </w:pPr>
    <w:rPr>
      <w:rFonts w:ascii="Calibri" w:hAnsi="Calibri" w:cs="Times New Roman"/>
    </w:rPr>
  </w:style>
  <w:style w:type="paragraph" w:customStyle="1" w:styleId="xmsonormal">
    <w:name w:val="x_msonormal"/>
    <w:basedOn w:val="Normal"/>
    <w:rsid w:val="00C26D81"/>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rsid w:val="002F4A54"/>
    <w:rPr>
      <w:rFonts w:ascii="Calibri" w:hAnsi="Calibri" w:cs="Times New Roman"/>
    </w:rPr>
  </w:style>
  <w:style w:type="character" w:customStyle="1" w:styleId="pubtitle">
    <w:name w:val="pubtitle"/>
    <w:basedOn w:val="DefaultParagraphFont"/>
    <w:rsid w:val="002F4A54"/>
  </w:style>
  <w:style w:type="paragraph" w:customStyle="1" w:styleId="Default">
    <w:name w:val="Default"/>
    <w:rsid w:val="002F4A54"/>
    <w:pPr>
      <w:autoSpaceDE w:val="0"/>
      <w:autoSpaceDN w:val="0"/>
      <w:adjustRightInd w:val="0"/>
      <w:spacing w:after="0" w:line="240" w:lineRule="auto"/>
    </w:pPr>
    <w:rPr>
      <w:rFonts w:ascii="Univers 45 Light" w:hAnsi="Univers 45 Light" w:cs="Univers 45 Light"/>
      <w:color w:val="000000"/>
      <w:sz w:val="24"/>
      <w:szCs w:val="24"/>
      <w:lang w:eastAsia="zh-CN"/>
    </w:rPr>
  </w:style>
  <w:style w:type="character" w:styleId="HTMLTypewriter">
    <w:name w:val="HTML Typewriter"/>
    <w:basedOn w:val="DefaultParagraphFont"/>
    <w:rsid w:val="005E1FD5"/>
    <w:rPr>
      <w:rFonts w:ascii="Courier New" w:eastAsia="Courier New" w:hAnsi="Courier New" w:cs="Courier New" w:hint="default"/>
      <w:sz w:val="20"/>
      <w:szCs w:val="20"/>
    </w:rPr>
  </w:style>
  <w:style w:type="paragraph" w:customStyle="1" w:styleId="WPNormal">
    <w:name w:val="WP_Normal"/>
    <w:basedOn w:val="Normal"/>
    <w:rsid w:val="00877B29"/>
    <w:pPr>
      <w:spacing w:after="0" w:line="240" w:lineRule="auto"/>
    </w:pPr>
    <w:rPr>
      <w:rFonts w:ascii="Times" w:eastAsia="Times New Roman" w:hAnsi="Times" w:cs="Times New Roman"/>
      <w:sz w:val="26"/>
      <w:szCs w:val="20"/>
    </w:rPr>
  </w:style>
  <w:style w:type="paragraph" w:styleId="HTMLPreformatted">
    <w:name w:val="HTML Preformatted"/>
    <w:basedOn w:val="Normal"/>
    <w:link w:val="HTMLPreformattedChar"/>
    <w:uiPriority w:val="99"/>
    <w:unhideWhenUsed/>
    <w:rsid w:val="00877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77B2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77B29"/>
    <w:rPr>
      <w:sz w:val="16"/>
      <w:szCs w:val="16"/>
    </w:rPr>
  </w:style>
  <w:style w:type="character" w:customStyle="1" w:styleId="apple-converted-space">
    <w:name w:val="apple-converted-space"/>
    <w:basedOn w:val="DefaultParagraphFont"/>
    <w:rsid w:val="004847B5"/>
  </w:style>
  <w:style w:type="paragraph" w:styleId="NormalWeb">
    <w:name w:val="Normal (Web)"/>
    <w:basedOn w:val="Normal"/>
    <w:uiPriority w:val="99"/>
    <w:unhideWhenUsed/>
    <w:rsid w:val="00A02F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3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23A"/>
  </w:style>
  <w:style w:type="paragraph" w:styleId="Footer">
    <w:name w:val="footer"/>
    <w:basedOn w:val="Normal"/>
    <w:link w:val="FooterChar"/>
    <w:uiPriority w:val="99"/>
    <w:unhideWhenUsed/>
    <w:rsid w:val="005A3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23A"/>
  </w:style>
  <w:style w:type="character" w:customStyle="1" w:styleId="highlight">
    <w:name w:val="highlight"/>
    <w:basedOn w:val="DefaultParagraphFont"/>
    <w:rsid w:val="00952C19"/>
  </w:style>
  <w:style w:type="character" w:customStyle="1" w:styleId="slug-pages">
    <w:name w:val="slug-pages"/>
    <w:basedOn w:val="DefaultParagraphFont"/>
    <w:rsid w:val="00FA28CD"/>
  </w:style>
  <w:style w:type="character" w:styleId="Strong">
    <w:name w:val="Strong"/>
    <w:basedOn w:val="DefaultParagraphFont"/>
    <w:uiPriority w:val="22"/>
    <w:qFormat/>
    <w:rsid w:val="00EC489F"/>
    <w:rPr>
      <w:b/>
      <w:bCs/>
    </w:rPr>
  </w:style>
  <w:style w:type="character" w:styleId="FollowedHyperlink">
    <w:name w:val="FollowedHyperlink"/>
    <w:basedOn w:val="DefaultParagraphFont"/>
    <w:uiPriority w:val="99"/>
    <w:semiHidden/>
    <w:unhideWhenUsed/>
    <w:rsid w:val="005619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uiPriority w:val="99"/>
    <w:rsid w:val="00EE0665"/>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EE0665"/>
    <w:rPr>
      <w:rFonts w:ascii="Consolas" w:hAnsi="Consolas" w:cs="Consolas"/>
      <w:sz w:val="21"/>
      <w:szCs w:val="21"/>
    </w:rPr>
  </w:style>
  <w:style w:type="character" w:customStyle="1" w:styleId="PlainTextChar1">
    <w:name w:val="Plain Text Char1"/>
    <w:basedOn w:val="DefaultParagraphFont"/>
    <w:link w:val="PlainText"/>
    <w:uiPriority w:val="99"/>
    <w:rsid w:val="00EE0665"/>
    <w:rPr>
      <w:rFonts w:ascii="Courier" w:eastAsia="Times New Roman" w:hAnsi="Courier" w:cs="Times New Roman"/>
      <w:sz w:val="24"/>
      <w:szCs w:val="24"/>
    </w:rPr>
  </w:style>
  <w:style w:type="character" w:styleId="Hyperlink">
    <w:name w:val="Hyperlink"/>
    <w:basedOn w:val="DefaultParagraphFont"/>
    <w:uiPriority w:val="99"/>
    <w:rsid w:val="00816AF4"/>
    <w:rPr>
      <w:color w:val="0000FF"/>
      <w:u w:val="single"/>
    </w:rPr>
  </w:style>
  <w:style w:type="paragraph" w:styleId="Title">
    <w:name w:val="Title"/>
    <w:basedOn w:val="Normal"/>
    <w:link w:val="TitleChar"/>
    <w:qFormat/>
    <w:rsid w:val="00C26D81"/>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C26D81"/>
    <w:rPr>
      <w:rFonts w:ascii="Times New Roman" w:eastAsia="Times New Roman" w:hAnsi="Times New Roman" w:cs="Times New Roman"/>
      <w:b/>
      <w:sz w:val="32"/>
      <w:szCs w:val="24"/>
    </w:rPr>
  </w:style>
  <w:style w:type="paragraph" w:styleId="NoSpacing">
    <w:name w:val="No Spacing"/>
    <w:uiPriority w:val="1"/>
    <w:qFormat/>
    <w:rsid w:val="00C26D81"/>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C26D81"/>
    <w:pPr>
      <w:spacing w:after="0" w:line="240" w:lineRule="auto"/>
      <w:ind w:left="720"/>
    </w:pPr>
    <w:rPr>
      <w:rFonts w:ascii="Calibri" w:hAnsi="Calibri" w:cs="Times New Roman"/>
    </w:rPr>
  </w:style>
  <w:style w:type="paragraph" w:customStyle="1" w:styleId="xmsonormal">
    <w:name w:val="x_msonormal"/>
    <w:basedOn w:val="Normal"/>
    <w:rsid w:val="00C26D81"/>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rsid w:val="002F4A54"/>
    <w:rPr>
      <w:rFonts w:ascii="Calibri" w:hAnsi="Calibri" w:cs="Times New Roman"/>
    </w:rPr>
  </w:style>
  <w:style w:type="character" w:customStyle="1" w:styleId="pubtitle">
    <w:name w:val="pubtitle"/>
    <w:basedOn w:val="DefaultParagraphFont"/>
    <w:rsid w:val="002F4A54"/>
  </w:style>
  <w:style w:type="paragraph" w:customStyle="1" w:styleId="Default">
    <w:name w:val="Default"/>
    <w:rsid w:val="002F4A54"/>
    <w:pPr>
      <w:autoSpaceDE w:val="0"/>
      <w:autoSpaceDN w:val="0"/>
      <w:adjustRightInd w:val="0"/>
      <w:spacing w:after="0" w:line="240" w:lineRule="auto"/>
    </w:pPr>
    <w:rPr>
      <w:rFonts w:ascii="Univers 45 Light" w:hAnsi="Univers 45 Light" w:cs="Univers 45 Light"/>
      <w:color w:val="000000"/>
      <w:sz w:val="24"/>
      <w:szCs w:val="24"/>
      <w:lang w:eastAsia="zh-CN"/>
    </w:rPr>
  </w:style>
  <w:style w:type="character" w:styleId="HTMLTypewriter">
    <w:name w:val="HTML Typewriter"/>
    <w:basedOn w:val="DefaultParagraphFont"/>
    <w:rsid w:val="005E1FD5"/>
    <w:rPr>
      <w:rFonts w:ascii="Courier New" w:eastAsia="Courier New" w:hAnsi="Courier New" w:cs="Courier New" w:hint="default"/>
      <w:sz w:val="20"/>
      <w:szCs w:val="20"/>
    </w:rPr>
  </w:style>
  <w:style w:type="paragraph" w:customStyle="1" w:styleId="WPNormal">
    <w:name w:val="WP_Normal"/>
    <w:basedOn w:val="Normal"/>
    <w:rsid w:val="00877B29"/>
    <w:pPr>
      <w:spacing w:after="0" w:line="240" w:lineRule="auto"/>
    </w:pPr>
    <w:rPr>
      <w:rFonts w:ascii="Times" w:eastAsia="Times New Roman" w:hAnsi="Times" w:cs="Times New Roman"/>
      <w:sz w:val="26"/>
      <w:szCs w:val="20"/>
    </w:rPr>
  </w:style>
  <w:style w:type="paragraph" w:styleId="HTMLPreformatted">
    <w:name w:val="HTML Preformatted"/>
    <w:basedOn w:val="Normal"/>
    <w:link w:val="HTMLPreformattedChar"/>
    <w:uiPriority w:val="99"/>
    <w:unhideWhenUsed/>
    <w:rsid w:val="00877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77B2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77B29"/>
    <w:rPr>
      <w:sz w:val="16"/>
      <w:szCs w:val="16"/>
    </w:rPr>
  </w:style>
  <w:style w:type="character" w:customStyle="1" w:styleId="apple-converted-space">
    <w:name w:val="apple-converted-space"/>
    <w:basedOn w:val="DefaultParagraphFont"/>
    <w:rsid w:val="004847B5"/>
  </w:style>
  <w:style w:type="paragraph" w:styleId="NormalWeb">
    <w:name w:val="Normal (Web)"/>
    <w:basedOn w:val="Normal"/>
    <w:uiPriority w:val="99"/>
    <w:unhideWhenUsed/>
    <w:rsid w:val="00A02F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3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23A"/>
  </w:style>
  <w:style w:type="paragraph" w:styleId="Footer">
    <w:name w:val="footer"/>
    <w:basedOn w:val="Normal"/>
    <w:link w:val="FooterChar"/>
    <w:uiPriority w:val="99"/>
    <w:unhideWhenUsed/>
    <w:rsid w:val="005A3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23A"/>
  </w:style>
  <w:style w:type="character" w:customStyle="1" w:styleId="highlight">
    <w:name w:val="highlight"/>
    <w:basedOn w:val="DefaultParagraphFont"/>
    <w:rsid w:val="00952C19"/>
  </w:style>
  <w:style w:type="character" w:customStyle="1" w:styleId="slug-pages">
    <w:name w:val="slug-pages"/>
    <w:basedOn w:val="DefaultParagraphFont"/>
    <w:rsid w:val="00FA28CD"/>
  </w:style>
  <w:style w:type="character" w:styleId="Strong">
    <w:name w:val="Strong"/>
    <w:basedOn w:val="DefaultParagraphFont"/>
    <w:uiPriority w:val="22"/>
    <w:qFormat/>
    <w:rsid w:val="00EC489F"/>
    <w:rPr>
      <w:b/>
      <w:bCs/>
    </w:rPr>
  </w:style>
  <w:style w:type="character" w:styleId="FollowedHyperlink">
    <w:name w:val="FollowedHyperlink"/>
    <w:basedOn w:val="DefaultParagraphFont"/>
    <w:uiPriority w:val="99"/>
    <w:semiHidden/>
    <w:unhideWhenUsed/>
    <w:rsid w:val="005619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6847">
      <w:bodyDiv w:val="1"/>
      <w:marLeft w:val="0"/>
      <w:marRight w:val="0"/>
      <w:marTop w:val="0"/>
      <w:marBottom w:val="0"/>
      <w:divBdr>
        <w:top w:val="none" w:sz="0" w:space="0" w:color="auto"/>
        <w:left w:val="none" w:sz="0" w:space="0" w:color="auto"/>
        <w:bottom w:val="none" w:sz="0" w:space="0" w:color="auto"/>
        <w:right w:val="none" w:sz="0" w:space="0" w:color="auto"/>
      </w:divBdr>
    </w:div>
    <w:div w:id="31656521">
      <w:bodyDiv w:val="1"/>
      <w:marLeft w:val="0"/>
      <w:marRight w:val="0"/>
      <w:marTop w:val="0"/>
      <w:marBottom w:val="0"/>
      <w:divBdr>
        <w:top w:val="none" w:sz="0" w:space="0" w:color="auto"/>
        <w:left w:val="none" w:sz="0" w:space="0" w:color="auto"/>
        <w:bottom w:val="none" w:sz="0" w:space="0" w:color="auto"/>
        <w:right w:val="none" w:sz="0" w:space="0" w:color="auto"/>
      </w:divBdr>
    </w:div>
    <w:div w:id="141966449">
      <w:bodyDiv w:val="1"/>
      <w:marLeft w:val="0"/>
      <w:marRight w:val="0"/>
      <w:marTop w:val="0"/>
      <w:marBottom w:val="0"/>
      <w:divBdr>
        <w:top w:val="none" w:sz="0" w:space="0" w:color="auto"/>
        <w:left w:val="none" w:sz="0" w:space="0" w:color="auto"/>
        <w:bottom w:val="none" w:sz="0" w:space="0" w:color="auto"/>
        <w:right w:val="none" w:sz="0" w:space="0" w:color="auto"/>
      </w:divBdr>
    </w:div>
    <w:div w:id="225922592">
      <w:bodyDiv w:val="1"/>
      <w:marLeft w:val="0"/>
      <w:marRight w:val="0"/>
      <w:marTop w:val="0"/>
      <w:marBottom w:val="0"/>
      <w:divBdr>
        <w:top w:val="none" w:sz="0" w:space="0" w:color="auto"/>
        <w:left w:val="none" w:sz="0" w:space="0" w:color="auto"/>
        <w:bottom w:val="none" w:sz="0" w:space="0" w:color="auto"/>
        <w:right w:val="none" w:sz="0" w:space="0" w:color="auto"/>
      </w:divBdr>
    </w:div>
    <w:div w:id="407920485">
      <w:bodyDiv w:val="1"/>
      <w:marLeft w:val="0"/>
      <w:marRight w:val="0"/>
      <w:marTop w:val="0"/>
      <w:marBottom w:val="0"/>
      <w:divBdr>
        <w:top w:val="none" w:sz="0" w:space="0" w:color="auto"/>
        <w:left w:val="none" w:sz="0" w:space="0" w:color="auto"/>
        <w:bottom w:val="none" w:sz="0" w:space="0" w:color="auto"/>
        <w:right w:val="none" w:sz="0" w:space="0" w:color="auto"/>
      </w:divBdr>
    </w:div>
    <w:div w:id="506091089">
      <w:bodyDiv w:val="1"/>
      <w:marLeft w:val="0"/>
      <w:marRight w:val="0"/>
      <w:marTop w:val="0"/>
      <w:marBottom w:val="0"/>
      <w:divBdr>
        <w:top w:val="none" w:sz="0" w:space="0" w:color="auto"/>
        <w:left w:val="none" w:sz="0" w:space="0" w:color="auto"/>
        <w:bottom w:val="none" w:sz="0" w:space="0" w:color="auto"/>
        <w:right w:val="none" w:sz="0" w:space="0" w:color="auto"/>
      </w:divBdr>
    </w:div>
    <w:div w:id="528493398">
      <w:bodyDiv w:val="1"/>
      <w:marLeft w:val="0"/>
      <w:marRight w:val="0"/>
      <w:marTop w:val="0"/>
      <w:marBottom w:val="0"/>
      <w:divBdr>
        <w:top w:val="none" w:sz="0" w:space="0" w:color="auto"/>
        <w:left w:val="none" w:sz="0" w:space="0" w:color="auto"/>
        <w:bottom w:val="none" w:sz="0" w:space="0" w:color="auto"/>
        <w:right w:val="none" w:sz="0" w:space="0" w:color="auto"/>
      </w:divBdr>
    </w:div>
    <w:div w:id="529489922">
      <w:bodyDiv w:val="1"/>
      <w:marLeft w:val="0"/>
      <w:marRight w:val="0"/>
      <w:marTop w:val="0"/>
      <w:marBottom w:val="0"/>
      <w:divBdr>
        <w:top w:val="none" w:sz="0" w:space="0" w:color="auto"/>
        <w:left w:val="none" w:sz="0" w:space="0" w:color="auto"/>
        <w:bottom w:val="none" w:sz="0" w:space="0" w:color="auto"/>
        <w:right w:val="none" w:sz="0" w:space="0" w:color="auto"/>
      </w:divBdr>
    </w:div>
    <w:div w:id="718553100">
      <w:bodyDiv w:val="1"/>
      <w:marLeft w:val="0"/>
      <w:marRight w:val="0"/>
      <w:marTop w:val="0"/>
      <w:marBottom w:val="0"/>
      <w:divBdr>
        <w:top w:val="none" w:sz="0" w:space="0" w:color="auto"/>
        <w:left w:val="none" w:sz="0" w:space="0" w:color="auto"/>
        <w:bottom w:val="none" w:sz="0" w:space="0" w:color="auto"/>
        <w:right w:val="none" w:sz="0" w:space="0" w:color="auto"/>
      </w:divBdr>
      <w:divsChild>
        <w:div w:id="1963028872">
          <w:marLeft w:val="0"/>
          <w:marRight w:val="0"/>
          <w:marTop w:val="0"/>
          <w:marBottom w:val="0"/>
          <w:divBdr>
            <w:top w:val="none" w:sz="0" w:space="0" w:color="auto"/>
            <w:left w:val="none" w:sz="0" w:space="0" w:color="auto"/>
            <w:bottom w:val="none" w:sz="0" w:space="0" w:color="auto"/>
            <w:right w:val="none" w:sz="0" w:space="0" w:color="auto"/>
          </w:divBdr>
          <w:divsChild>
            <w:div w:id="1349336011">
              <w:marLeft w:val="0"/>
              <w:marRight w:val="0"/>
              <w:marTop w:val="0"/>
              <w:marBottom w:val="0"/>
              <w:divBdr>
                <w:top w:val="single" w:sz="6" w:space="0" w:color="A6A6A6"/>
                <w:left w:val="single" w:sz="6" w:space="0" w:color="A6A6A6"/>
                <w:bottom w:val="single" w:sz="6" w:space="0" w:color="A6A6A6"/>
                <w:right w:val="single" w:sz="6" w:space="0" w:color="A6A6A6"/>
              </w:divBdr>
              <w:divsChild>
                <w:div w:id="1150438804">
                  <w:marLeft w:val="0"/>
                  <w:marRight w:val="0"/>
                  <w:marTop w:val="0"/>
                  <w:marBottom w:val="0"/>
                  <w:divBdr>
                    <w:top w:val="none" w:sz="0" w:space="0" w:color="auto"/>
                    <w:left w:val="none" w:sz="0" w:space="0" w:color="auto"/>
                    <w:bottom w:val="none" w:sz="0" w:space="0" w:color="auto"/>
                    <w:right w:val="none" w:sz="0" w:space="0" w:color="auto"/>
                  </w:divBdr>
                  <w:divsChild>
                    <w:div w:id="10362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349861">
      <w:bodyDiv w:val="1"/>
      <w:marLeft w:val="0"/>
      <w:marRight w:val="0"/>
      <w:marTop w:val="0"/>
      <w:marBottom w:val="0"/>
      <w:divBdr>
        <w:top w:val="none" w:sz="0" w:space="0" w:color="auto"/>
        <w:left w:val="none" w:sz="0" w:space="0" w:color="auto"/>
        <w:bottom w:val="none" w:sz="0" w:space="0" w:color="auto"/>
        <w:right w:val="none" w:sz="0" w:space="0" w:color="auto"/>
      </w:divBdr>
    </w:div>
    <w:div w:id="942493199">
      <w:bodyDiv w:val="1"/>
      <w:marLeft w:val="0"/>
      <w:marRight w:val="0"/>
      <w:marTop w:val="0"/>
      <w:marBottom w:val="0"/>
      <w:divBdr>
        <w:top w:val="none" w:sz="0" w:space="0" w:color="auto"/>
        <w:left w:val="none" w:sz="0" w:space="0" w:color="auto"/>
        <w:bottom w:val="none" w:sz="0" w:space="0" w:color="auto"/>
        <w:right w:val="none" w:sz="0" w:space="0" w:color="auto"/>
      </w:divBdr>
      <w:divsChild>
        <w:div w:id="1457945747">
          <w:marLeft w:val="0"/>
          <w:marRight w:val="0"/>
          <w:marTop w:val="0"/>
          <w:marBottom w:val="0"/>
          <w:divBdr>
            <w:top w:val="none" w:sz="0" w:space="0" w:color="auto"/>
            <w:left w:val="none" w:sz="0" w:space="0" w:color="auto"/>
            <w:bottom w:val="none" w:sz="0" w:space="0" w:color="auto"/>
            <w:right w:val="none" w:sz="0" w:space="0" w:color="auto"/>
          </w:divBdr>
          <w:divsChild>
            <w:div w:id="1930306298">
              <w:marLeft w:val="0"/>
              <w:marRight w:val="0"/>
              <w:marTop w:val="0"/>
              <w:marBottom w:val="0"/>
              <w:divBdr>
                <w:top w:val="single" w:sz="6" w:space="0" w:color="A6A6A6"/>
                <w:left w:val="single" w:sz="6" w:space="0" w:color="A6A6A6"/>
                <w:bottom w:val="single" w:sz="6" w:space="0" w:color="A6A6A6"/>
                <w:right w:val="single" w:sz="6" w:space="0" w:color="A6A6A6"/>
              </w:divBdr>
              <w:divsChild>
                <w:div w:id="35129811">
                  <w:marLeft w:val="0"/>
                  <w:marRight w:val="0"/>
                  <w:marTop w:val="0"/>
                  <w:marBottom w:val="0"/>
                  <w:divBdr>
                    <w:top w:val="none" w:sz="0" w:space="0" w:color="auto"/>
                    <w:left w:val="none" w:sz="0" w:space="0" w:color="auto"/>
                    <w:bottom w:val="none" w:sz="0" w:space="0" w:color="auto"/>
                    <w:right w:val="none" w:sz="0" w:space="0" w:color="auto"/>
                  </w:divBdr>
                  <w:divsChild>
                    <w:div w:id="17850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75620">
      <w:bodyDiv w:val="1"/>
      <w:marLeft w:val="0"/>
      <w:marRight w:val="0"/>
      <w:marTop w:val="0"/>
      <w:marBottom w:val="0"/>
      <w:divBdr>
        <w:top w:val="none" w:sz="0" w:space="0" w:color="auto"/>
        <w:left w:val="none" w:sz="0" w:space="0" w:color="auto"/>
        <w:bottom w:val="none" w:sz="0" w:space="0" w:color="auto"/>
        <w:right w:val="none" w:sz="0" w:space="0" w:color="auto"/>
      </w:divBdr>
    </w:div>
    <w:div w:id="1082947419">
      <w:bodyDiv w:val="1"/>
      <w:marLeft w:val="0"/>
      <w:marRight w:val="0"/>
      <w:marTop w:val="0"/>
      <w:marBottom w:val="0"/>
      <w:divBdr>
        <w:top w:val="none" w:sz="0" w:space="0" w:color="auto"/>
        <w:left w:val="none" w:sz="0" w:space="0" w:color="auto"/>
        <w:bottom w:val="none" w:sz="0" w:space="0" w:color="auto"/>
        <w:right w:val="none" w:sz="0" w:space="0" w:color="auto"/>
      </w:divBdr>
      <w:divsChild>
        <w:div w:id="2066371768">
          <w:marLeft w:val="0"/>
          <w:marRight w:val="0"/>
          <w:marTop w:val="0"/>
          <w:marBottom w:val="0"/>
          <w:divBdr>
            <w:top w:val="none" w:sz="0" w:space="0" w:color="auto"/>
            <w:left w:val="none" w:sz="0" w:space="0" w:color="auto"/>
            <w:bottom w:val="none" w:sz="0" w:space="0" w:color="auto"/>
            <w:right w:val="none" w:sz="0" w:space="0" w:color="auto"/>
          </w:divBdr>
          <w:divsChild>
            <w:div w:id="734280544">
              <w:marLeft w:val="0"/>
              <w:marRight w:val="0"/>
              <w:marTop w:val="0"/>
              <w:marBottom w:val="0"/>
              <w:divBdr>
                <w:top w:val="single" w:sz="6" w:space="0" w:color="A6A6A6"/>
                <w:left w:val="single" w:sz="6" w:space="0" w:color="A6A6A6"/>
                <w:bottom w:val="single" w:sz="6" w:space="0" w:color="A6A6A6"/>
                <w:right w:val="single" w:sz="6" w:space="0" w:color="A6A6A6"/>
              </w:divBdr>
              <w:divsChild>
                <w:div w:id="210656073">
                  <w:marLeft w:val="0"/>
                  <w:marRight w:val="0"/>
                  <w:marTop w:val="0"/>
                  <w:marBottom w:val="0"/>
                  <w:divBdr>
                    <w:top w:val="none" w:sz="0" w:space="0" w:color="auto"/>
                    <w:left w:val="none" w:sz="0" w:space="0" w:color="auto"/>
                    <w:bottom w:val="none" w:sz="0" w:space="0" w:color="auto"/>
                    <w:right w:val="none" w:sz="0" w:space="0" w:color="auto"/>
                  </w:divBdr>
                  <w:divsChild>
                    <w:div w:id="12770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19181">
      <w:bodyDiv w:val="1"/>
      <w:marLeft w:val="0"/>
      <w:marRight w:val="0"/>
      <w:marTop w:val="0"/>
      <w:marBottom w:val="0"/>
      <w:divBdr>
        <w:top w:val="none" w:sz="0" w:space="0" w:color="auto"/>
        <w:left w:val="none" w:sz="0" w:space="0" w:color="auto"/>
        <w:bottom w:val="none" w:sz="0" w:space="0" w:color="auto"/>
        <w:right w:val="none" w:sz="0" w:space="0" w:color="auto"/>
      </w:divBdr>
    </w:div>
    <w:div w:id="1280146226">
      <w:bodyDiv w:val="1"/>
      <w:marLeft w:val="0"/>
      <w:marRight w:val="0"/>
      <w:marTop w:val="0"/>
      <w:marBottom w:val="0"/>
      <w:divBdr>
        <w:top w:val="none" w:sz="0" w:space="0" w:color="auto"/>
        <w:left w:val="none" w:sz="0" w:space="0" w:color="auto"/>
        <w:bottom w:val="none" w:sz="0" w:space="0" w:color="auto"/>
        <w:right w:val="none" w:sz="0" w:space="0" w:color="auto"/>
      </w:divBdr>
    </w:div>
    <w:div w:id="1394811504">
      <w:bodyDiv w:val="1"/>
      <w:marLeft w:val="0"/>
      <w:marRight w:val="0"/>
      <w:marTop w:val="0"/>
      <w:marBottom w:val="0"/>
      <w:divBdr>
        <w:top w:val="none" w:sz="0" w:space="0" w:color="auto"/>
        <w:left w:val="none" w:sz="0" w:space="0" w:color="auto"/>
        <w:bottom w:val="none" w:sz="0" w:space="0" w:color="auto"/>
        <w:right w:val="none" w:sz="0" w:space="0" w:color="auto"/>
      </w:divBdr>
      <w:divsChild>
        <w:div w:id="332344839">
          <w:marLeft w:val="0"/>
          <w:marRight w:val="0"/>
          <w:marTop w:val="0"/>
          <w:marBottom w:val="0"/>
          <w:divBdr>
            <w:top w:val="none" w:sz="0" w:space="0" w:color="auto"/>
            <w:left w:val="none" w:sz="0" w:space="0" w:color="auto"/>
            <w:bottom w:val="none" w:sz="0" w:space="0" w:color="auto"/>
            <w:right w:val="none" w:sz="0" w:space="0" w:color="auto"/>
          </w:divBdr>
          <w:divsChild>
            <w:div w:id="870725396">
              <w:marLeft w:val="0"/>
              <w:marRight w:val="0"/>
              <w:marTop w:val="0"/>
              <w:marBottom w:val="0"/>
              <w:divBdr>
                <w:top w:val="single" w:sz="6" w:space="0" w:color="A6A6A6"/>
                <w:left w:val="single" w:sz="6" w:space="0" w:color="A6A6A6"/>
                <w:bottom w:val="single" w:sz="6" w:space="0" w:color="A6A6A6"/>
                <w:right w:val="single" w:sz="6" w:space="0" w:color="A6A6A6"/>
              </w:divBdr>
              <w:divsChild>
                <w:div w:id="195428840">
                  <w:marLeft w:val="0"/>
                  <w:marRight w:val="0"/>
                  <w:marTop w:val="0"/>
                  <w:marBottom w:val="0"/>
                  <w:divBdr>
                    <w:top w:val="none" w:sz="0" w:space="0" w:color="auto"/>
                    <w:left w:val="none" w:sz="0" w:space="0" w:color="auto"/>
                    <w:bottom w:val="none" w:sz="0" w:space="0" w:color="auto"/>
                    <w:right w:val="none" w:sz="0" w:space="0" w:color="auto"/>
                  </w:divBdr>
                  <w:divsChild>
                    <w:div w:id="2084256158">
                      <w:marLeft w:val="0"/>
                      <w:marRight w:val="0"/>
                      <w:marTop w:val="0"/>
                      <w:marBottom w:val="0"/>
                      <w:divBdr>
                        <w:top w:val="none" w:sz="0" w:space="0" w:color="auto"/>
                        <w:left w:val="none" w:sz="0" w:space="0" w:color="auto"/>
                        <w:bottom w:val="none" w:sz="0" w:space="0" w:color="auto"/>
                        <w:right w:val="none" w:sz="0" w:space="0" w:color="auto"/>
                      </w:divBdr>
                      <w:divsChild>
                        <w:div w:id="236519978">
                          <w:marLeft w:val="0"/>
                          <w:marRight w:val="0"/>
                          <w:marTop w:val="0"/>
                          <w:marBottom w:val="0"/>
                          <w:divBdr>
                            <w:top w:val="none" w:sz="0" w:space="0" w:color="auto"/>
                            <w:left w:val="none" w:sz="0" w:space="0" w:color="auto"/>
                            <w:bottom w:val="none" w:sz="0" w:space="0" w:color="auto"/>
                            <w:right w:val="none" w:sz="0" w:space="0" w:color="auto"/>
                          </w:divBdr>
                          <w:divsChild>
                            <w:div w:id="1027950482">
                              <w:marLeft w:val="0"/>
                              <w:marRight w:val="0"/>
                              <w:marTop w:val="0"/>
                              <w:marBottom w:val="0"/>
                              <w:divBdr>
                                <w:top w:val="none" w:sz="0" w:space="0" w:color="auto"/>
                                <w:left w:val="none" w:sz="0" w:space="0" w:color="auto"/>
                                <w:bottom w:val="none" w:sz="0" w:space="0" w:color="auto"/>
                                <w:right w:val="none" w:sz="0" w:space="0" w:color="auto"/>
                              </w:divBdr>
                              <w:divsChild>
                                <w:div w:id="641082941">
                                  <w:marLeft w:val="0"/>
                                  <w:marRight w:val="0"/>
                                  <w:marTop w:val="0"/>
                                  <w:marBottom w:val="0"/>
                                  <w:divBdr>
                                    <w:top w:val="none" w:sz="0" w:space="0" w:color="auto"/>
                                    <w:left w:val="none" w:sz="0" w:space="0" w:color="auto"/>
                                    <w:bottom w:val="none" w:sz="0" w:space="0" w:color="auto"/>
                                    <w:right w:val="none" w:sz="0" w:space="0" w:color="auto"/>
                                  </w:divBdr>
                                </w:div>
                                <w:div w:id="122429917">
                                  <w:marLeft w:val="0"/>
                                  <w:marRight w:val="0"/>
                                  <w:marTop w:val="0"/>
                                  <w:marBottom w:val="0"/>
                                  <w:divBdr>
                                    <w:top w:val="none" w:sz="0" w:space="0" w:color="auto"/>
                                    <w:left w:val="none" w:sz="0" w:space="0" w:color="auto"/>
                                    <w:bottom w:val="none" w:sz="0" w:space="0" w:color="auto"/>
                                    <w:right w:val="none" w:sz="0" w:space="0" w:color="auto"/>
                                  </w:divBdr>
                                </w:div>
                              </w:divsChild>
                            </w:div>
                            <w:div w:id="1334992940">
                              <w:marLeft w:val="0"/>
                              <w:marRight w:val="0"/>
                              <w:marTop w:val="0"/>
                              <w:marBottom w:val="0"/>
                              <w:divBdr>
                                <w:top w:val="none" w:sz="0" w:space="0" w:color="auto"/>
                                <w:left w:val="none" w:sz="0" w:space="0" w:color="auto"/>
                                <w:bottom w:val="none" w:sz="0" w:space="0" w:color="auto"/>
                                <w:right w:val="none" w:sz="0" w:space="0" w:color="auto"/>
                              </w:divBdr>
                            </w:div>
                            <w:div w:id="492334254">
                              <w:marLeft w:val="0"/>
                              <w:marRight w:val="0"/>
                              <w:marTop w:val="0"/>
                              <w:marBottom w:val="0"/>
                              <w:divBdr>
                                <w:top w:val="none" w:sz="0" w:space="0" w:color="auto"/>
                                <w:left w:val="none" w:sz="0" w:space="0" w:color="auto"/>
                                <w:bottom w:val="none" w:sz="0" w:space="0" w:color="auto"/>
                                <w:right w:val="none" w:sz="0" w:space="0" w:color="auto"/>
                              </w:divBdr>
                            </w:div>
                            <w:div w:id="2009090247">
                              <w:marLeft w:val="0"/>
                              <w:marRight w:val="0"/>
                              <w:marTop w:val="0"/>
                              <w:marBottom w:val="0"/>
                              <w:divBdr>
                                <w:top w:val="none" w:sz="0" w:space="0" w:color="auto"/>
                                <w:left w:val="none" w:sz="0" w:space="0" w:color="auto"/>
                                <w:bottom w:val="none" w:sz="0" w:space="0" w:color="auto"/>
                                <w:right w:val="none" w:sz="0" w:space="0" w:color="auto"/>
                              </w:divBdr>
                            </w:div>
                            <w:div w:id="504638182">
                              <w:marLeft w:val="0"/>
                              <w:marRight w:val="0"/>
                              <w:marTop w:val="0"/>
                              <w:marBottom w:val="0"/>
                              <w:divBdr>
                                <w:top w:val="none" w:sz="0" w:space="0" w:color="auto"/>
                                <w:left w:val="none" w:sz="0" w:space="0" w:color="auto"/>
                                <w:bottom w:val="none" w:sz="0" w:space="0" w:color="auto"/>
                                <w:right w:val="none" w:sz="0" w:space="0" w:color="auto"/>
                              </w:divBdr>
                            </w:div>
                            <w:div w:id="1336761557">
                              <w:marLeft w:val="0"/>
                              <w:marRight w:val="0"/>
                              <w:marTop w:val="0"/>
                              <w:marBottom w:val="0"/>
                              <w:divBdr>
                                <w:top w:val="none" w:sz="0" w:space="0" w:color="auto"/>
                                <w:left w:val="none" w:sz="0" w:space="0" w:color="auto"/>
                                <w:bottom w:val="none" w:sz="0" w:space="0" w:color="auto"/>
                                <w:right w:val="none" w:sz="0" w:space="0" w:color="auto"/>
                              </w:divBdr>
                            </w:div>
                            <w:div w:id="121272062">
                              <w:marLeft w:val="0"/>
                              <w:marRight w:val="0"/>
                              <w:marTop w:val="0"/>
                              <w:marBottom w:val="0"/>
                              <w:divBdr>
                                <w:top w:val="none" w:sz="0" w:space="0" w:color="auto"/>
                                <w:left w:val="none" w:sz="0" w:space="0" w:color="auto"/>
                                <w:bottom w:val="none" w:sz="0" w:space="0" w:color="auto"/>
                                <w:right w:val="none" w:sz="0" w:space="0" w:color="auto"/>
                              </w:divBdr>
                            </w:div>
                            <w:div w:id="143476201">
                              <w:marLeft w:val="0"/>
                              <w:marRight w:val="0"/>
                              <w:marTop w:val="0"/>
                              <w:marBottom w:val="0"/>
                              <w:divBdr>
                                <w:top w:val="none" w:sz="0" w:space="0" w:color="auto"/>
                                <w:left w:val="none" w:sz="0" w:space="0" w:color="auto"/>
                                <w:bottom w:val="none" w:sz="0" w:space="0" w:color="auto"/>
                                <w:right w:val="none" w:sz="0" w:space="0" w:color="auto"/>
                              </w:divBdr>
                            </w:div>
                            <w:div w:id="121316439">
                              <w:marLeft w:val="0"/>
                              <w:marRight w:val="0"/>
                              <w:marTop w:val="0"/>
                              <w:marBottom w:val="0"/>
                              <w:divBdr>
                                <w:top w:val="none" w:sz="0" w:space="0" w:color="auto"/>
                                <w:left w:val="none" w:sz="0" w:space="0" w:color="auto"/>
                                <w:bottom w:val="none" w:sz="0" w:space="0" w:color="auto"/>
                                <w:right w:val="none" w:sz="0" w:space="0" w:color="auto"/>
                              </w:divBdr>
                            </w:div>
                            <w:div w:id="921647226">
                              <w:marLeft w:val="0"/>
                              <w:marRight w:val="0"/>
                              <w:marTop w:val="0"/>
                              <w:marBottom w:val="0"/>
                              <w:divBdr>
                                <w:top w:val="none" w:sz="0" w:space="0" w:color="auto"/>
                                <w:left w:val="none" w:sz="0" w:space="0" w:color="auto"/>
                                <w:bottom w:val="none" w:sz="0" w:space="0" w:color="auto"/>
                                <w:right w:val="none" w:sz="0" w:space="0" w:color="auto"/>
                              </w:divBdr>
                            </w:div>
                            <w:div w:id="1192450629">
                              <w:marLeft w:val="0"/>
                              <w:marRight w:val="0"/>
                              <w:marTop w:val="0"/>
                              <w:marBottom w:val="0"/>
                              <w:divBdr>
                                <w:top w:val="none" w:sz="0" w:space="0" w:color="auto"/>
                                <w:left w:val="none" w:sz="0" w:space="0" w:color="auto"/>
                                <w:bottom w:val="none" w:sz="0" w:space="0" w:color="auto"/>
                                <w:right w:val="none" w:sz="0" w:space="0" w:color="auto"/>
                              </w:divBdr>
                            </w:div>
                            <w:div w:id="1041516790">
                              <w:marLeft w:val="0"/>
                              <w:marRight w:val="0"/>
                              <w:marTop w:val="0"/>
                              <w:marBottom w:val="0"/>
                              <w:divBdr>
                                <w:top w:val="none" w:sz="0" w:space="0" w:color="auto"/>
                                <w:left w:val="none" w:sz="0" w:space="0" w:color="auto"/>
                                <w:bottom w:val="none" w:sz="0" w:space="0" w:color="auto"/>
                                <w:right w:val="none" w:sz="0" w:space="0" w:color="auto"/>
                              </w:divBdr>
                            </w:div>
                            <w:div w:id="5080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589754">
      <w:bodyDiv w:val="1"/>
      <w:marLeft w:val="0"/>
      <w:marRight w:val="0"/>
      <w:marTop w:val="0"/>
      <w:marBottom w:val="0"/>
      <w:divBdr>
        <w:top w:val="none" w:sz="0" w:space="0" w:color="auto"/>
        <w:left w:val="none" w:sz="0" w:space="0" w:color="auto"/>
        <w:bottom w:val="none" w:sz="0" w:space="0" w:color="auto"/>
        <w:right w:val="none" w:sz="0" w:space="0" w:color="auto"/>
      </w:divBdr>
    </w:div>
    <w:div w:id="1443575136">
      <w:bodyDiv w:val="1"/>
      <w:marLeft w:val="0"/>
      <w:marRight w:val="0"/>
      <w:marTop w:val="0"/>
      <w:marBottom w:val="0"/>
      <w:divBdr>
        <w:top w:val="none" w:sz="0" w:space="0" w:color="auto"/>
        <w:left w:val="none" w:sz="0" w:space="0" w:color="auto"/>
        <w:bottom w:val="none" w:sz="0" w:space="0" w:color="auto"/>
        <w:right w:val="none" w:sz="0" w:space="0" w:color="auto"/>
      </w:divBdr>
    </w:div>
    <w:div w:id="1454980404">
      <w:bodyDiv w:val="1"/>
      <w:marLeft w:val="0"/>
      <w:marRight w:val="0"/>
      <w:marTop w:val="0"/>
      <w:marBottom w:val="0"/>
      <w:divBdr>
        <w:top w:val="none" w:sz="0" w:space="0" w:color="auto"/>
        <w:left w:val="none" w:sz="0" w:space="0" w:color="auto"/>
        <w:bottom w:val="none" w:sz="0" w:space="0" w:color="auto"/>
        <w:right w:val="none" w:sz="0" w:space="0" w:color="auto"/>
      </w:divBdr>
    </w:div>
    <w:div w:id="1540434256">
      <w:bodyDiv w:val="1"/>
      <w:marLeft w:val="0"/>
      <w:marRight w:val="0"/>
      <w:marTop w:val="0"/>
      <w:marBottom w:val="0"/>
      <w:divBdr>
        <w:top w:val="none" w:sz="0" w:space="0" w:color="auto"/>
        <w:left w:val="none" w:sz="0" w:space="0" w:color="auto"/>
        <w:bottom w:val="none" w:sz="0" w:space="0" w:color="auto"/>
        <w:right w:val="none" w:sz="0" w:space="0" w:color="auto"/>
      </w:divBdr>
    </w:div>
    <w:div w:id="1660427859">
      <w:bodyDiv w:val="1"/>
      <w:marLeft w:val="0"/>
      <w:marRight w:val="0"/>
      <w:marTop w:val="0"/>
      <w:marBottom w:val="0"/>
      <w:divBdr>
        <w:top w:val="none" w:sz="0" w:space="0" w:color="auto"/>
        <w:left w:val="none" w:sz="0" w:space="0" w:color="auto"/>
        <w:bottom w:val="none" w:sz="0" w:space="0" w:color="auto"/>
        <w:right w:val="none" w:sz="0" w:space="0" w:color="auto"/>
      </w:divBdr>
      <w:divsChild>
        <w:div w:id="25445330">
          <w:marLeft w:val="0"/>
          <w:marRight w:val="0"/>
          <w:marTop w:val="0"/>
          <w:marBottom w:val="0"/>
          <w:divBdr>
            <w:top w:val="none" w:sz="0" w:space="0" w:color="auto"/>
            <w:left w:val="none" w:sz="0" w:space="0" w:color="auto"/>
            <w:bottom w:val="none" w:sz="0" w:space="0" w:color="auto"/>
            <w:right w:val="none" w:sz="0" w:space="0" w:color="auto"/>
          </w:divBdr>
          <w:divsChild>
            <w:div w:id="130902774">
              <w:marLeft w:val="0"/>
              <w:marRight w:val="0"/>
              <w:marTop w:val="0"/>
              <w:marBottom w:val="0"/>
              <w:divBdr>
                <w:top w:val="single" w:sz="6" w:space="0" w:color="A6A6A6"/>
                <w:left w:val="single" w:sz="6" w:space="0" w:color="A6A6A6"/>
                <w:bottom w:val="single" w:sz="6" w:space="0" w:color="A6A6A6"/>
                <w:right w:val="single" w:sz="6" w:space="0" w:color="A6A6A6"/>
              </w:divBdr>
              <w:divsChild>
                <w:div w:id="1648314990">
                  <w:marLeft w:val="0"/>
                  <w:marRight w:val="0"/>
                  <w:marTop w:val="0"/>
                  <w:marBottom w:val="0"/>
                  <w:divBdr>
                    <w:top w:val="none" w:sz="0" w:space="0" w:color="auto"/>
                    <w:left w:val="none" w:sz="0" w:space="0" w:color="auto"/>
                    <w:bottom w:val="none" w:sz="0" w:space="0" w:color="auto"/>
                    <w:right w:val="none" w:sz="0" w:space="0" w:color="auto"/>
                  </w:divBdr>
                  <w:divsChild>
                    <w:div w:id="252009865">
                      <w:marLeft w:val="0"/>
                      <w:marRight w:val="0"/>
                      <w:marTop w:val="0"/>
                      <w:marBottom w:val="0"/>
                      <w:divBdr>
                        <w:top w:val="none" w:sz="0" w:space="0" w:color="auto"/>
                        <w:left w:val="none" w:sz="0" w:space="0" w:color="auto"/>
                        <w:bottom w:val="none" w:sz="0" w:space="0" w:color="auto"/>
                        <w:right w:val="none" w:sz="0" w:space="0" w:color="auto"/>
                      </w:divBdr>
                      <w:divsChild>
                        <w:div w:id="1783111042">
                          <w:marLeft w:val="0"/>
                          <w:marRight w:val="0"/>
                          <w:marTop w:val="0"/>
                          <w:marBottom w:val="0"/>
                          <w:divBdr>
                            <w:top w:val="none" w:sz="0" w:space="0" w:color="auto"/>
                            <w:left w:val="none" w:sz="0" w:space="0" w:color="auto"/>
                            <w:bottom w:val="none" w:sz="0" w:space="0" w:color="auto"/>
                            <w:right w:val="none" w:sz="0" w:space="0" w:color="auto"/>
                          </w:divBdr>
                          <w:divsChild>
                            <w:div w:id="2073497811">
                              <w:marLeft w:val="0"/>
                              <w:marRight w:val="0"/>
                              <w:marTop w:val="0"/>
                              <w:marBottom w:val="0"/>
                              <w:divBdr>
                                <w:top w:val="none" w:sz="0" w:space="0" w:color="auto"/>
                                <w:left w:val="none" w:sz="0" w:space="0" w:color="auto"/>
                                <w:bottom w:val="none" w:sz="0" w:space="0" w:color="auto"/>
                                <w:right w:val="none" w:sz="0" w:space="0" w:color="auto"/>
                              </w:divBdr>
                              <w:divsChild>
                                <w:div w:id="48963126">
                                  <w:marLeft w:val="0"/>
                                  <w:marRight w:val="0"/>
                                  <w:marTop w:val="0"/>
                                  <w:marBottom w:val="0"/>
                                  <w:divBdr>
                                    <w:top w:val="none" w:sz="0" w:space="0" w:color="auto"/>
                                    <w:left w:val="none" w:sz="0" w:space="0" w:color="auto"/>
                                    <w:bottom w:val="none" w:sz="0" w:space="0" w:color="auto"/>
                                    <w:right w:val="none" w:sz="0" w:space="0" w:color="auto"/>
                                  </w:divBdr>
                                  <w:divsChild>
                                    <w:div w:id="128284442">
                                      <w:marLeft w:val="0"/>
                                      <w:marRight w:val="0"/>
                                      <w:marTop w:val="0"/>
                                      <w:marBottom w:val="0"/>
                                      <w:divBdr>
                                        <w:top w:val="none" w:sz="0" w:space="0" w:color="auto"/>
                                        <w:left w:val="none" w:sz="0" w:space="0" w:color="auto"/>
                                        <w:bottom w:val="none" w:sz="0" w:space="0" w:color="auto"/>
                                        <w:right w:val="none" w:sz="0" w:space="0" w:color="auto"/>
                                      </w:divBdr>
                                      <w:divsChild>
                                        <w:div w:id="229274319">
                                          <w:marLeft w:val="0"/>
                                          <w:marRight w:val="0"/>
                                          <w:marTop w:val="0"/>
                                          <w:marBottom w:val="0"/>
                                          <w:divBdr>
                                            <w:top w:val="none" w:sz="0" w:space="0" w:color="auto"/>
                                            <w:left w:val="none" w:sz="0" w:space="0" w:color="auto"/>
                                            <w:bottom w:val="none" w:sz="0" w:space="0" w:color="auto"/>
                                            <w:right w:val="none" w:sz="0" w:space="0" w:color="auto"/>
                                          </w:divBdr>
                                          <w:divsChild>
                                            <w:div w:id="690912952">
                                              <w:marLeft w:val="0"/>
                                              <w:marRight w:val="0"/>
                                              <w:marTop w:val="0"/>
                                              <w:marBottom w:val="0"/>
                                              <w:divBdr>
                                                <w:top w:val="none" w:sz="0" w:space="0" w:color="auto"/>
                                                <w:left w:val="none" w:sz="0" w:space="0" w:color="auto"/>
                                                <w:bottom w:val="none" w:sz="0" w:space="0" w:color="auto"/>
                                                <w:right w:val="none" w:sz="0" w:space="0" w:color="auto"/>
                                              </w:divBdr>
                                              <w:divsChild>
                                                <w:div w:id="619723094">
                                                  <w:marLeft w:val="0"/>
                                                  <w:marRight w:val="0"/>
                                                  <w:marTop w:val="0"/>
                                                  <w:marBottom w:val="0"/>
                                                  <w:divBdr>
                                                    <w:top w:val="none" w:sz="0" w:space="0" w:color="auto"/>
                                                    <w:left w:val="none" w:sz="0" w:space="0" w:color="auto"/>
                                                    <w:bottom w:val="none" w:sz="0" w:space="0" w:color="auto"/>
                                                    <w:right w:val="none" w:sz="0" w:space="0" w:color="auto"/>
                                                  </w:divBdr>
                                                  <w:divsChild>
                                                    <w:div w:id="2007661908">
                                                      <w:marLeft w:val="0"/>
                                                      <w:marRight w:val="0"/>
                                                      <w:marTop w:val="0"/>
                                                      <w:marBottom w:val="0"/>
                                                      <w:divBdr>
                                                        <w:top w:val="none" w:sz="0" w:space="0" w:color="auto"/>
                                                        <w:left w:val="none" w:sz="0" w:space="0" w:color="auto"/>
                                                        <w:bottom w:val="none" w:sz="0" w:space="0" w:color="auto"/>
                                                        <w:right w:val="none" w:sz="0" w:space="0" w:color="auto"/>
                                                      </w:divBdr>
                                                      <w:divsChild>
                                                        <w:div w:id="2045054642">
                                                          <w:marLeft w:val="0"/>
                                                          <w:marRight w:val="0"/>
                                                          <w:marTop w:val="0"/>
                                                          <w:marBottom w:val="0"/>
                                                          <w:divBdr>
                                                            <w:top w:val="none" w:sz="0" w:space="0" w:color="auto"/>
                                                            <w:left w:val="none" w:sz="0" w:space="0" w:color="auto"/>
                                                            <w:bottom w:val="none" w:sz="0" w:space="0" w:color="auto"/>
                                                            <w:right w:val="none" w:sz="0" w:space="0" w:color="auto"/>
                                                          </w:divBdr>
                                                          <w:divsChild>
                                                            <w:div w:id="2101631743">
                                                              <w:marLeft w:val="0"/>
                                                              <w:marRight w:val="0"/>
                                                              <w:marTop w:val="0"/>
                                                              <w:marBottom w:val="0"/>
                                                              <w:divBdr>
                                                                <w:top w:val="none" w:sz="0" w:space="0" w:color="auto"/>
                                                                <w:left w:val="none" w:sz="0" w:space="0" w:color="auto"/>
                                                                <w:bottom w:val="none" w:sz="0" w:space="0" w:color="auto"/>
                                                                <w:right w:val="none" w:sz="0" w:space="0" w:color="auto"/>
                                                              </w:divBdr>
                                                              <w:divsChild>
                                                                <w:div w:id="992757363">
                                                                  <w:marLeft w:val="0"/>
                                                                  <w:marRight w:val="0"/>
                                                                  <w:marTop w:val="0"/>
                                                                  <w:marBottom w:val="0"/>
                                                                  <w:divBdr>
                                                                    <w:top w:val="none" w:sz="0" w:space="0" w:color="auto"/>
                                                                    <w:left w:val="none" w:sz="0" w:space="0" w:color="auto"/>
                                                                    <w:bottom w:val="none" w:sz="0" w:space="0" w:color="auto"/>
                                                                    <w:right w:val="none" w:sz="0" w:space="0" w:color="auto"/>
                                                                  </w:divBdr>
                                                                  <w:divsChild>
                                                                    <w:div w:id="959730093">
                                                                      <w:marLeft w:val="0"/>
                                                                      <w:marRight w:val="0"/>
                                                                      <w:marTop w:val="0"/>
                                                                      <w:marBottom w:val="0"/>
                                                                      <w:divBdr>
                                                                        <w:top w:val="none" w:sz="0" w:space="0" w:color="auto"/>
                                                                        <w:left w:val="none" w:sz="0" w:space="0" w:color="auto"/>
                                                                        <w:bottom w:val="none" w:sz="0" w:space="0" w:color="auto"/>
                                                                        <w:right w:val="none" w:sz="0" w:space="0" w:color="auto"/>
                                                                      </w:divBdr>
                                                                      <w:divsChild>
                                                                        <w:div w:id="1714890256">
                                                                          <w:marLeft w:val="0"/>
                                                                          <w:marRight w:val="0"/>
                                                                          <w:marTop w:val="0"/>
                                                                          <w:marBottom w:val="0"/>
                                                                          <w:divBdr>
                                                                            <w:top w:val="none" w:sz="0" w:space="0" w:color="auto"/>
                                                                            <w:left w:val="none" w:sz="0" w:space="0" w:color="auto"/>
                                                                            <w:bottom w:val="none" w:sz="0" w:space="0" w:color="auto"/>
                                                                            <w:right w:val="none" w:sz="0" w:space="0" w:color="auto"/>
                                                                          </w:divBdr>
                                                                          <w:divsChild>
                                                                            <w:div w:id="158736953">
                                                                              <w:marLeft w:val="0"/>
                                                                              <w:marRight w:val="0"/>
                                                                              <w:marTop w:val="0"/>
                                                                              <w:marBottom w:val="0"/>
                                                                              <w:divBdr>
                                                                                <w:top w:val="none" w:sz="0" w:space="0" w:color="auto"/>
                                                                                <w:left w:val="none" w:sz="0" w:space="0" w:color="auto"/>
                                                                                <w:bottom w:val="none" w:sz="0" w:space="0" w:color="auto"/>
                                                                                <w:right w:val="none" w:sz="0" w:space="0" w:color="auto"/>
                                                                              </w:divBdr>
                                                                              <w:divsChild>
                                                                                <w:div w:id="116994672">
                                                                                  <w:marLeft w:val="0"/>
                                                                                  <w:marRight w:val="0"/>
                                                                                  <w:marTop w:val="0"/>
                                                                                  <w:marBottom w:val="0"/>
                                                                                  <w:divBdr>
                                                                                    <w:top w:val="none" w:sz="0" w:space="0" w:color="auto"/>
                                                                                    <w:left w:val="none" w:sz="0" w:space="0" w:color="auto"/>
                                                                                    <w:bottom w:val="none" w:sz="0" w:space="0" w:color="auto"/>
                                                                                    <w:right w:val="none" w:sz="0" w:space="0" w:color="auto"/>
                                                                                  </w:divBdr>
                                                                                  <w:divsChild>
                                                                                    <w:div w:id="6265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65544">
                                                                      <w:marLeft w:val="0"/>
                                                                      <w:marRight w:val="0"/>
                                                                      <w:marTop w:val="0"/>
                                                                      <w:marBottom w:val="0"/>
                                                                      <w:divBdr>
                                                                        <w:top w:val="none" w:sz="0" w:space="0" w:color="auto"/>
                                                                        <w:left w:val="none" w:sz="0" w:space="0" w:color="auto"/>
                                                                        <w:bottom w:val="none" w:sz="0" w:space="0" w:color="auto"/>
                                                                        <w:right w:val="none" w:sz="0" w:space="0" w:color="auto"/>
                                                                      </w:divBdr>
                                                                    </w:div>
                                                                  </w:divsChild>
                                                                </w:div>
                                                                <w:div w:id="991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0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89054">
      <w:bodyDiv w:val="1"/>
      <w:marLeft w:val="0"/>
      <w:marRight w:val="0"/>
      <w:marTop w:val="0"/>
      <w:marBottom w:val="0"/>
      <w:divBdr>
        <w:top w:val="none" w:sz="0" w:space="0" w:color="auto"/>
        <w:left w:val="none" w:sz="0" w:space="0" w:color="auto"/>
        <w:bottom w:val="none" w:sz="0" w:space="0" w:color="auto"/>
        <w:right w:val="none" w:sz="0" w:space="0" w:color="auto"/>
      </w:divBdr>
      <w:divsChild>
        <w:div w:id="2099866768">
          <w:marLeft w:val="0"/>
          <w:marRight w:val="0"/>
          <w:marTop w:val="0"/>
          <w:marBottom w:val="0"/>
          <w:divBdr>
            <w:top w:val="none" w:sz="0" w:space="0" w:color="auto"/>
            <w:left w:val="none" w:sz="0" w:space="0" w:color="auto"/>
            <w:bottom w:val="none" w:sz="0" w:space="0" w:color="auto"/>
            <w:right w:val="none" w:sz="0" w:space="0" w:color="auto"/>
          </w:divBdr>
          <w:divsChild>
            <w:div w:id="25303088">
              <w:marLeft w:val="0"/>
              <w:marRight w:val="0"/>
              <w:marTop w:val="0"/>
              <w:marBottom w:val="0"/>
              <w:divBdr>
                <w:top w:val="single" w:sz="6" w:space="0" w:color="A6A6A6"/>
                <w:left w:val="single" w:sz="6" w:space="0" w:color="A6A6A6"/>
                <w:bottom w:val="single" w:sz="6" w:space="0" w:color="A6A6A6"/>
                <w:right w:val="single" w:sz="6" w:space="0" w:color="A6A6A6"/>
              </w:divBdr>
              <w:divsChild>
                <w:div w:id="405878614">
                  <w:marLeft w:val="0"/>
                  <w:marRight w:val="0"/>
                  <w:marTop w:val="0"/>
                  <w:marBottom w:val="0"/>
                  <w:divBdr>
                    <w:top w:val="none" w:sz="0" w:space="0" w:color="auto"/>
                    <w:left w:val="none" w:sz="0" w:space="0" w:color="auto"/>
                    <w:bottom w:val="none" w:sz="0" w:space="0" w:color="auto"/>
                    <w:right w:val="none" w:sz="0" w:space="0" w:color="auto"/>
                  </w:divBdr>
                  <w:divsChild>
                    <w:div w:id="7984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69582">
      <w:bodyDiv w:val="1"/>
      <w:marLeft w:val="0"/>
      <w:marRight w:val="0"/>
      <w:marTop w:val="0"/>
      <w:marBottom w:val="0"/>
      <w:divBdr>
        <w:top w:val="none" w:sz="0" w:space="0" w:color="auto"/>
        <w:left w:val="none" w:sz="0" w:space="0" w:color="auto"/>
        <w:bottom w:val="none" w:sz="0" w:space="0" w:color="auto"/>
        <w:right w:val="none" w:sz="0" w:space="0" w:color="auto"/>
      </w:divBdr>
    </w:div>
    <w:div w:id="1827479756">
      <w:bodyDiv w:val="1"/>
      <w:marLeft w:val="0"/>
      <w:marRight w:val="0"/>
      <w:marTop w:val="0"/>
      <w:marBottom w:val="0"/>
      <w:divBdr>
        <w:top w:val="none" w:sz="0" w:space="0" w:color="auto"/>
        <w:left w:val="none" w:sz="0" w:space="0" w:color="auto"/>
        <w:bottom w:val="none" w:sz="0" w:space="0" w:color="auto"/>
        <w:right w:val="none" w:sz="0" w:space="0" w:color="auto"/>
      </w:divBdr>
    </w:div>
    <w:div w:id="2111271773">
      <w:bodyDiv w:val="1"/>
      <w:marLeft w:val="0"/>
      <w:marRight w:val="0"/>
      <w:marTop w:val="0"/>
      <w:marBottom w:val="0"/>
      <w:divBdr>
        <w:top w:val="none" w:sz="0" w:space="0" w:color="auto"/>
        <w:left w:val="none" w:sz="0" w:space="0" w:color="auto"/>
        <w:bottom w:val="none" w:sz="0" w:space="0" w:color="auto"/>
        <w:right w:val="none" w:sz="0" w:space="0" w:color="auto"/>
      </w:divBdr>
      <w:divsChild>
        <w:div w:id="2092308608">
          <w:marLeft w:val="0"/>
          <w:marRight w:val="0"/>
          <w:marTop w:val="0"/>
          <w:marBottom w:val="0"/>
          <w:divBdr>
            <w:top w:val="none" w:sz="0" w:space="0" w:color="auto"/>
            <w:left w:val="none" w:sz="0" w:space="0" w:color="auto"/>
            <w:bottom w:val="none" w:sz="0" w:space="0" w:color="auto"/>
            <w:right w:val="none" w:sz="0" w:space="0" w:color="auto"/>
          </w:divBdr>
          <w:divsChild>
            <w:div w:id="1381053884">
              <w:marLeft w:val="0"/>
              <w:marRight w:val="0"/>
              <w:marTop w:val="0"/>
              <w:marBottom w:val="0"/>
              <w:divBdr>
                <w:top w:val="single" w:sz="6" w:space="0" w:color="A6A6A6"/>
                <w:left w:val="single" w:sz="6" w:space="0" w:color="A6A6A6"/>
                <w:bottom w:val="single" w:sz="6" w:space="0" w:color="A6A6A6"/>
                <w:right w:val="single" w:sz="6" w:space="0" w:color="A6A6A6"/>
              </w:divBdr>
              <w:divsChild>
                <w:div w:id="347491692">
                  <w:marLeft w:val="0"/>
                  <w:marRight w:val="0"/>
                  <w:marTop w:val="0"/>
                  <w:marBottom w:val="0"/>
                  <w:divBdr>
                    <w:top w:val="none" w:sz="0" w:space="0" w:color="auto"/>
                    <w:left w:val="none" w:sz="0" w:space="0" w:color="auto"/>
                    <w:bottom w:val="none" w:sz="0" w:space="0" w:color="auto"/>
                    <w:right w:val="none" w:sz="0" w:space="0" w:color="auto"/>
                  </w:divBdr>
                  <w:divsChild>
                    <w:div w:id="4769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Meier%20TR%5Bauth%5D" TargetMode="External"/><Relationship Id="rId13" Type="http://schemas.openxmlformats.org/officeDocument/2006/relationships/hyperlink" Target="http://www.ncbi.nlm.nih.gov/pubmed/?term=bailey+mansfiled++nonhuman+primate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cbi.nlm.nih.gov/pubmed/?term=Bailey%20C%5BAuthor%5D&amp;cauthor=true&amp;cauthor_uid=2047280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jfm.sagepub.com/content/15/9/785.full.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19793456" TargetMode="External"/><Relationship Id="rId5" Type="http://schemas.openxmlformats.org/officeDocument/2006/relationships/webSettings" Target="webSettings.xml"/><Relationship Id="rId15" Type="http://schemas.openxmlformats.org/officeDocument/2006/relationships/hyperlink" Target="http://www.fda.gov/RegulatoryInformation/Legislation/SignificantAmendmentstotheFDCAct/AnimalMedicinalDrugUseClarificationActAMDUCAof1994/default.htm.%20Accessed%2021%20Dec%202015" TargetMode="External"/><Relationship Id="rId10" Type="http://schemas.openxmlformats.org/officeDocument/2006/relationships/hyperlink" Target="https://en.wikipedia.org/wiki/DNA-binding_domai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c.gov/biosafety/publications/bmbl5/bmbl5_appendixf.pdf" TargetMode="External"/><Relationship Id="rId14" Type="http://schemas.openxmlformats.org/officeDocument/2006/relationships/hyperlink" Target="http://fbresearch.org/about-f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29302</Words>
  <Characters>167026</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195937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 Julia W</dc:creator>
  <cp:lastModifiedBy>WINERY</cp:lastModifiedBy>
  <cp:revision>2</cp:revision>
  <dcterms:created xsi:type="dcterms:W3CDTF">2017-07-09T20:21:00Z</dcterms:created>
  <dcterms:modified xsi:type="dcterms:W3CDTF">2017-07-09T20:21:00Z</dcterms:modified>
</cp:coreProperties>
</file>